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54" w:rsidRPr="00D23304" w:rsidRDefault="00933554">
      <w:pPr>
        <w:rPr>
          <w:rFonts w:ascii="Arial" w:hAnsi="Arial" w:cs="Arial"/>
          <w:b/>
          <w:sz w:val="24"/>
          <w:szCs w:val="24"/>
          <w:lang w:val="es-ES"/>
        </w:rPr>
      </w:pPr>
      <w:r w:rsidRPr="00D23304">
        <w:rPr>
          <w:rFonts w:ascii="Arial" w:hAnsi="Arial" w:cs="Arial"/>
          <w:b/>
          <w:sz w:val="24"/>
          <w:szCs w:val="24"/>
          <w:lang w:val="es-ES"/>
        </w:rPr>
        <w:t xml:space="preserve">DELEGATURA EN LO PENAL Y FAMILIA </w:t>
      </w:r>
    </w:p>
    <w:p w:rsidR="002A5540" w:rsidRPr="00D23304" w:rsidRDefault="00C43F1F">
      <w:pPr>
        <w:rPr>
          <w:rFonts w:ascii="Arial" w:hAnsi="Arial" w:cs="Arial"/>
          <w:sz w:val="24"/>
          <w:szCs w:val="24"/>
          <w:lang w:val="es-ES"/>
        </w:rPr>
      </w:pPr>
      <w:r w:rsidRPr="00D23304">
        <w:rPr>
          <w:rFonts w:ascii="Arial" w:hAnsi="Arial" w:cs="Arial"/>
          <w:b/>
          <w:sz w:val="24"/>
          <w:szCs w:val="24"/>
          <w:lang w:val="es-ES"/>
        </w:rPr>
        <w:t>301 – 04</w:t>
      </w:r>
      <w:r w:rsidR="00E308CD" w:rsidRPr="00D23304">
        <w:rPr>
          <w:rFonts w:ascii="Arial" w:hAnsi="Arial" w:cs="Arial"/>
          <w:sz w:val="24"/>
          <w:szCs w:val="24"/>
          <w:lang w:val="es-ES"/>
        </w:rPr>
        <w:t>La delegatura de penal y familia adscrita a la personería de Itagüí, implemento y desarrollo la ley 1996 de 2019, más conocida como la ley de apoyo, ley de discapacidad, cuando hablamos de discapacidad estamos hablando  de aquellas personas que no puedan velar por si solo y necesite la adjudicación  de otra personas para que salvaguarde o garan</w:t>
      </w:r>
      <w:r w:rsidRPr="00D23304">
        <w:rPr>
          <w:rFonts w:ascii="Arial" w:hAnsi="Arial" w:cs="Arial"/>
          <w:sz w:val="24"/>
          <w:szCs w:val="24"/>
          <w:lang w:val="es-ES"/>
        </w:rPr>
        <w:t>tice sus derechos fundamentales.</w:t>
      </w:r>
    </w:p>
    <w:p w:rsidR="00E308CD" w:rsidRPr="00D23304" w:rsidRDefault="00C43F1F">
      <w:pPr>
        <w:rPr>
          <w:rFonts w:ascii="Arial" w:hAnsi="Arial" w:cs="Arial"/>
          <w:sz w:val="24"/>
          <w:szCs w:val="24"/>
          <w:lang w:val="es-ES"/>
        </w:rPr>
      </w:pPr>
      <w:r w:rsidRPr="00D23304">
        <w:rPr>
          <w:rFonts w:ascii="Arial" w:hAnsi="Arial" w:cs="Arial"/>
          <w:b/>
          <w:sz w:val="24"/>
          <w:szCs w:val="24"/>
          <w:lang w:val="es-ES"/>
        </w:rPr>
        <w:t>302 – 01</w:t>
      </w:r>
      <w:r w:rsidR="00E308CD" w:rsidRPr="00D23304">
        <w:rPr>
          <w:rFonts w:ascii="Arial" w:hAnsi="Arial" w:cs="Arial"/>
          <w:sz w:val="24"/>
          <w:szCs w:val="24"/>
          <w:lang w:val="es-ES"/>
        </w:rPr>
        <w:t xml:space="preserve">La personería de Itagüí en el periodo del 1 de octubre de 2021 al 30 de octubre de 2022 realizo 13 demandas de ley de apoyo aperturadas en los juzgados de familia del municipio de Itagüí y realizo 61 valoraciones de ley de apoyo, la ley 1996 de 2019 vinculo a las personerías </w:t>
      </w:r>
      <w:r w:rsidRPr="00D23304">
        <w:rPr>
          <w:rFonts w:ascii="Arial" w:hAnsi="Arial" w:cs="Arial"/>
          <w:sz w:val="24"/>
          <w:szCs w:val="24"/>
          <w:lang w:val="es-ES"/>
        </w:rPr>
        <w:t xml:space="preserve">y a las  defensorías del pueblo a realizar estas valoraciones de apoyo que son muy diferentes a las demandas de ley de apoyo, pero la personería de Itagüí tomo como función de ayudar a los ciudadanos itaguiseños a realizar ese tipo de  demandas  de ley de apoyo para personas que no tengan recursos económicos  y no tenga la capacidad económica de sufragar </w:t>
      </w:r>
      <w:r w:rsidR="00933554" w:rsidRPr="00D23304">
        <w:rPr>
          <w:rFonts w:ascii="Arial" w:hAnsi="Arial" w:cs="Arial"/>
          <w:sz w:val="24"/>
          <w:szCs w:val="24"/>
          <w:lang w:val="es-ES"/>
        </w:rPr>
        <w:t>los gastos procesales.</w:t>
      </w:r>
    </w:p>
    <w:p w:rsidR="00C43F1F" w:rsidRDefault="00C43F1F">
      <w:pPr>
        <w:rPr>
          <w:rFonts w:ascii="Arial" w:hAnsi="Arial" w:cs="Arial"/>
          <w:sz w:val="24"/>
          <w:szCs w:val="24"/>
          <w:lang w:val="es-ES"/>
        </w:rPr>
      </w:pPr>
      <w:r w:rsidRPr="00D23304">
        <w:rPr>
          <w:rFonts w:ascii="Arial" w:hAnsi="Arial" w:cs="Arial"/>
          <w:b/>
          <w:sz w:val="24"/>
          <w:szCs w:val="24"/>
          <w:lang w:val="es-ES"/>
        </w:rPr>
        <w:t>601 – 02</w:t>
      </w:r>
      <w:r w:rsidRPr="00D23304">
        <w:rPr>
          <w:rFonts w:ascii="Arial" w:hAnsi="Arial" w:cs="Arial"/>
          <w:sz w:val="24"/>
          <w:szCs w:val="24"/>
          <w:lang w:val="es-ES"/>
        </w:rPr>
        <w:t xml:space="preserve"> La personería de Itagüí con base a la ley de apoyo la ley 1996 de 2019 ha realizado las demandas de ley de apoyo ante los juzgados de familia, resultados que han sido muy positivos para los ciudadanos itaguiseños  a continuación tenemos un ciudadano que nos va a contar su experiencia a través  de la realización de esta demanda por parte de la Personería de Itagüí</w:t>
      </w:r>
      <w:r w:rsidR="00933554" w:rsidRPr="00D23304">
        <w:rPr>
          <w:rFonts w:ascii="Arial" w:hAnsi="Arial" w:cs="Arial"/>
          <w:sz w:val="24"/>
          <w:szCs w:val="24"/>
          <w:lang w:val="es-ES"/>
        </w:rPr>
        <w:t>.</w:t>
      </w:r>
    </w:p>
    <w:p w:rsidR="00E570AC" w:rsidRPr="00E570AC" w:rsidRDefault="00E570AC">
      <w:pPr>
        <w:rPr>
          <w:rFonts w:ascii="Arial" w:hAnsi="Arial" w:cs="Arial"/>
          <w:b/>
          <w:sz w:val="24"/>
          <w:szCs w:val="24"/>
          <w:lang w:val="es-ES"/>
        </w:rPr>
      </w:pPr>
    </w:p>
    <w:p w:rsidR="00E570AC" w:rsidRDefault="00E570AC">
      <w:pPr>
        <w:rPr>
          <w:rFonts w:ascii="Arial" w:hAnsi="Arial" w:cs="Arial"/>
          <w:sz w:val="24"/>
          <w:szCs w:val="24"/>
          <w:lang w:val="es-ES"/>
        </w:rPr>
      </w:pPr>
      <w:bookmarkStart w:id="0" w:name="_GoBack"/>
      <w:r w:rsidRPr="00E570AC">
        <w:rPr>
          <w:rFonts w:ascii="Arial" w:hAnsi="Arial" w:cs="Arial"/>
          <w:b/>
          <w:sz w:val="24"/>
          <w:szCs w:val="24"/>
          <w:lang w:val="es-ES"/>
        </w:rPr>
        <w:t>1001 – 01</w:t>
      </w:r>
      <w:r>
        <w:rPr>
          <w:rFonts w:ascii="Arial" w:hAnsi="Arial" w:cs="Arial"/>
          <w:sz w:val="24"/>
          <w:szCs w:val="24"/>
          <w:lang w:val="es-ES"/>
        </w:rPr>
        <w:t xml:space="preserve"> La Personería de Itagüí por medio de la delegatura en lo penal y familia da cumplimiento a la ley 65 de 1993 más conocido como el código penitenciario</w:t>
      </w:r>
    </w:p>
    <w:p w:rsidR="00E570AC" w:rsidRDefault="00E570AC" w:rsidP="00E570AC">
      <w:pPr>
        <w:rPr>
          <w:rFonts w:ascii="Arial" w:hAnsi="Arial" w:cs="Arial"/>
          <w:sz w:val="24"/>
          <w:szCs w:val="24"/>
          <w:lang w:val="es-ES"/>
        </w:rPr>
      </w:pPr>
      <w:r w:rsidRPr="00E570AC">
        <w:rPr>
          <w:rFonts w:ascii="Arial" w:hAnsi="Arial" w:cs="Arial"/>
          <w:b/>
          <w:sz w:val="24"/>
          <w:szCs w:val="24"/>
          <w:lang w:val="es-ES"/>
        </w:rPr>
        <w:t>1002 – 04</w:t>
      </w:r>
      <w:r>
        <w:rPr>
          <w:rFonts w:ascii="Arial" w:hAnsi="Arial" w:cs="Arial"/>
          <w:sz w:val="24"/>
          <w:szCs w:val="24"/>
          <w:lang w:val="es-ES"/>
        </w:rPr>
        <w:t xml:space="preserve"> Interviniendo y asistiendo en los dos centros penitenciarios del municipio de Itagüí tanto en yarumito y como en la máxima seguridad la paz </w:t>
      </w:r>
    </w:p>
    <w:p w:rsidR="00E570AC" w:rsidRDefault="00E570AC" w:rsidP="00E570AC">
      <w:pPr>
        <w:rPr>
          <w:rFonts w:ascii="Arial" w:hAnsi="Arial" w:cs="Arial"/>
          <w:sz w:val="24"/>
          <w:szCs w:val="24"/>
          <w:lang w:val="es-ES"/>
        </w:rPr>
      </w:pPr>
      <w:r w:rsidRPr="00E570AC">
        <w:rPr>
          <w:rFonts w:ascii="Arial" w:hAnsi="Arial" w:cs="Arial"/>
          <w:b/>
          <w:sz w:val="24"/>
          <w:szCs w:val="24"/>
          <w:lang w:val="es-ES"/>
        </w:rPr>
        <w:t>1003 – 02</w:t>
      </w:r>
      <w:r>
        <w:rPr>
          <w:rFonts w:ascii="Arial" w:hAnsi="Arial" w:cs="Arial"/>
          <w:sz w:val="24"/>
          <w:szCs w:val="24"/>
          <w:lang w:val="es-ES"/>
        </w:rPr>
        <w:t xml:space="preserve"> La función del ministerio público en los concejos de disciplina es velar y garantizar por los derechos fundamentales de los privados de la libertad, en el periodo de noviembre de 2021 al mes de octubre de 2022 se asistieron a 127 concejos de disciplina.</w:t>
      </w:r>
    </w:p>
    <w:bookmarkEnd w:id="0"/>
    <w:p w:rsidR="00E570AC" w:rsidRDefault="00E570AC">
      <w:pPr>
        <w:rPr>
          <w:rFonts w:ascii="Arial" w:hAnsi="Arial" w:cs="Arial"/>
          <w:b/>
          <w:sz w:val="24"/>
          <w:szCs w:val="24"/>
          <w:lang w:val="es-ES"/>
        </w:rPr>
      </w:pPr>
    </w:p>
    <w:p w:rsidR="00933554" w:rsidRPr="00D23304" w:rsidRDefault="00933554">
      <w:pPr>
        <w:rPr>
          <w:rFonts w:ascii="Arial" w:hAnsi="Arial" w:cs="Arial"/>
          <w:b/>
          <w:sz w:val="24"/>
          <w:szCs w:val="24"/>
          <w:lang w:val="es-ES"/>
        </w:rPr>
      </w:pPr>
      <w:r w:rsidRPr="00D23304">
        <w:rPr>
          <w:rFonts w:ascii="Arial" w:hAnsi="Arial" w:cs="Arial"/>
          <w:b/>
          <w:sz w:val="24"/>
          <w:szCs w:val="24"/>
          <w:lang w:val="es-ES"/>
        </w:rPr>
        <w:t xml:space="preserve">COLECTIVOS Y DEL AMBIENTE </w:t>
      </w:r>
    </w:p>
    <w:p w:rsidR="00933554" w:rsidRPr="00D23304" w:rsidRDefault="0011062E">
      <w:pPr>
        <w:rPr>
          <w:rFonts w:ascii="Arial" w:hAnsi="Arial" w:cs="Arial"/>
          <w:sz w:val="24"/>
          <w:szCs w:val="24"/>
          <w:lang w:val="es-ES"/>
        </w:rPr>
      </w:pPr>
      <w:r w:rsidRPr="00D23304">
        <w:rPr>
          <w:rFonts w:ascii="Arial" w:hAnsi="Arial" w:cs="Arial"/>
          <w:b/>
          <w:sz w:val="24"/>
          <w:szCs w:val="24"/>
          <w:lang w:val="es-ES"/>
        </w:rPr>
        <w:t>401 – 01</w:t>
      </w:r>
      <w:r w:rsidR="00933554" w:rsidRPr="00D23304">
        <w:rPr>
          <w:rFonts w:ascii="Arial" w:hAnsi="Arial" w:cs="Arial"/>
          <w:sz w:val="24"/>
          <w:szCs w:val="24"/>
          <w:lang w:val="es-ES"/>
        </w:rPr>
        <w:t>La delegatura para los derechos colectivos y del ambiente en cumplimiento de su función constitucional y legal, viene brindando de manera permanente asesoría y acompañamiento a las veedurías ciudadanas en el ejercicio de la vigilancia y control a la gestión pública como organismos democráticos de representación ciudadanas.</w:t>
      </w:r>
    </w:p>
    <w:p w:rsidR="0011062E" w:rsidRPr="00D23304" w:rsidRDefault="0011062E">
      <w:pPr>
        <w:rPr>
          <w:rFonts w:ascii="Arial" w:hAnsi="Arial" w:cs="Arial"/>
          <w:sz w:val="24"/>
          <w:szCs w:val="24"/>
          <w:lang w:val="es-ES"/>
        </w:rPr>
      </w:pPr>
      <w:r w:rsidRPr="00D23304">
        <w:rPr>
          <w:rFonts w:ascii="Arial" w:hAnsi="Arial" w:cs="Arial"/>
          <w:b/>
          <w:sz w:val="24"/>
          <w:szCs w:val="24"/>
          <w:lang w:val="es-ES"/>
        </w:rPr>
        <w:lastRenderedPageBreak/>
        <w:t>402 – 03</w:t>
      </w:r>
      <w:r w:rsidRPr="00D23304">
        <w:rPr>
          <w:rFonts w:ascii="Arial" w:hAnsi="Arial" w:cs="Arial"/>
          <w:sz w:val="24"/>
          <w:szCs w:val="24"/>
          <w:lang w:val="es-ES"/>
        </w:rPr>
        <w:t xml:space="preserve"> Actualmente se encuentran registradas en nuestra ciudad 22 veedurías ciudadanas cuyo objeto vigilancia y control giran en torno a las actuaciones de la secretaria de movilidad, vigilancia a los bienes de interés cultural, vigilancia y control al uso del espacio público y seguimiento al presupuesto participativo entre otras.</w:t>
      </w:r>
    </w:p>
    <w:p w:rsidR="0011062E" w:rsidRPr="00D23304" w:rsidRDefault="0011062E">
      <w:pPr>
        <w:rPr>
          <w:rFonts w:ascii="Arial" w:hAnsi="Arial" w:cs="Arial"/>
          <w:sz w:val="24"/>
          <w:szCs w:val="24"/>
          <w:lang w:val="es-ES"/>
        </w:rPr>
      </w:pPr>
      <w:r w:rsidRPr="00D23304">
        <w:rPr>
          <w:rFonts w:ascii="Arial" w:hAnsi="Arial" w:cs="Arial"/>
          <w:b/>
          <w:sz w:val="24"/>
          <w:szCs w:val="24"/>
          <w:lang w:val="es-ES"/>
        </w:rPr>
        <w:t>403 – 03</w:t>
      </w:r>
      <w:r w:rsidRPr="00D23304">
        <w:rPr>
          <w:rFonts w:ascii="Arial" w:hAnsi="Arial" w:cs="Arial"/>
          <w:sz w:val="24"/>
          <w:szCs w:val="24"/>
          <w:lang w:val="es-ES"/>
        </w:rPr>
        <w:t xml:space="preserve"> Durante el periodo comprendido entre octubre del año 2021 y octubre de la presenta anualidad esta delegatura ha brindado 105 acompañamientos y asesorías a las diferentes veedurías que se encuentran actualmente constituidas en nuestro municipio</w:t>
      </w:r>
      <w:r w:rsidR="001C07F8" w:rsidRPr="00D23304">
        <w:rPr>
          <w:rFonts w:ascii="Arial" w:hAnsi="Arial" w:cs="Arial"/>
          <w:sz w:val="24"/>
          <w:szCs w:val="24"/>
          <w:lang w:val="es-ES"/>
        </w:rPr>
        <w:t>.</w:t>
      </w:r>
    </w:p>
    <w:p w:rsidR="0011062E" w:rsidRDefault="0011062E">
      <w:pPr>
        <w:rPr>
          <w:rFonts w:ascii="Arial" w:hAnsi="Arial" w:cs="Arial"/>
          <w:sz w:val="24"/>
          <w:szCs w:val="24"/>
          <w:lang w:val="es-ES"/>
        </w:rPr>
      </w:pPr>
      <w:r w:rsidRPr="00D23304">
        <w:rPr>
          <w:rFonts w:ascii="Arial" w:hAnsi="Arial" w:cs="Arial"/>
          <w:b/>
          <w:sz w:val="24"/>
          <w:szCs w:val="24"/>
          <w:lang w:val="es-ES"/>
        </w:rPr>
        <w:t>404 – 01</w:t>
      </w:r>
      <w:r w:rsidRPr="00D23304">
        <w:rPr>
          <w:rFonts w:ascii="Arial" w:hAnsi="Arial" w:cs="Arial"/>
          <w:sz w:val="24"/>
          <w:szCs w:val="24"/>
          <w:lang w:val="es-ES"/>
        </w:rPr>
        <w:t xml:space="preserve"> De conformidad con lo preceptuado en el artículo segundo de la ley 850 de 2003 por medio del</w:t>
      </w:r>
      <w:r w:rsidR="002001D8" w:rsidRPr="00D23304">
        <w:rPr>
          <w:rFonts w:ascii="Arial" w:hAnsi="Arial" w:cs="Arial"/>
          <w:sz w:val="24"/>
          <w:szCs w:val="24"/>
          <w:lang w:val="es-ES"/>
        </w:rPr>
        <w:t>a</w:t>
      </w:r>
      <w:r w:rsidRPr="00D23304">
        <w:rPr>
          <w:rFonts w:ascii="Arial" w:hAnsi="Arial" w:cs="Arial"/>
          <w:sz w:val="24"/>
          <w:szCs w:val="24"/>
          <w:lang w:val="es-ES"/>
        </w:rPr>
        <w:t xml:space="preserve"> cual se reglamenta las veedurías ciudadanas cualquier ciudadano de forma plural o a través de organizaciones civiles se puede constituir como veeduría </w:t>
      </w:r>
      <w:r w:rsidR="002001D8" w:rsidRPr="00D23304">
        <w:rPr>
          <w:rFonts w:ascii="Arial" w:hAnsi="Arial" w:cs="Arial"/>
          <w:sz w:val="24"/>
          <w:szCs w:val="24"/>
          <w:lang w:val="es-ES"/>
        </w:rPr>
        <w:t>ciudadana, si requieres</w:t>
      </w:r>
      <w:r w:rsidRPr="00D23304">
        <w:rPr>
          <w:rFonts w:ascii="Arial" w:hAnsi="Arial" w:cs="Arial"/>
          <w:sz w:val="24"/>
          <w:szCs w:val="24"/>
          <w:lang w:val="es-ES"/>
        </w:rPr>
        <w:t xml:space="preserve"> mayor información escríbenos al correo</w:t>
      </w:r>
      <w:hyperlink r:id="rId5" w:history="1">
        <w:r w:rsidR="002001D8" w:rsidRPr="00D23304">
          <w:rPr>
            <w:rStyle w:val="Hipervnculo"/>
            <w:rFonts w:ascii="Arial" w:hAnsi="Arial" w:cs="Arial"/>
            <w:sz w:val="24"/>
            <w:szCs w:val="24"/>
            <w:lang w:val="es-ES"/>
          </w:rPr>
          <w:t>ambienteycolectivos@personeriaitagui.gov.co</w:t>
        </w:r>
      </w:hyperlink>
      <w:r w:rsidRPr="00D23304">
        <w:rPr>
          <w:rFonts w:ascii="Arial" w:hAnsi="Arial" w:cs="Arial"/>
          <w:sz w:val="24"/>
          <w:szCs w:val="24"/>
          <w:lang w:val="es-ES"/>
        </w:rPr>
        <w:t xml:space="preserve"> o visita nuestras cedes, personería municipal de Itagüí</w:t>
      </w:r>
      <w:r w:rsidR="001C07F8" w:rsidRPr="00D23304">
        <w:rPr>
          <w:rFonts w:ascii="Arial" w:hAnsi="Arial" w:cs="Arial"/>
          <w:sz w:val="24"/>
          <w:szCs w:val="24"/>
          <w:lang w:val="es-ES"/>
        </w:rPr>
        <w:t xml:space="preserve"> hechos para tus derechos.</w:t>
      </w:r>
    </w:p>
    <w:p w:rsidR="00110815" w:rsidRDefault="00110815">
      <w:pPr>
        <w:rPr>
          <w:rFonts w:ascii="Arial" w:hAnsi="Arial" w:cs="Arial"/>
          <w:sz w:val="24"/>
          <w:szCs w:val="24"/>
          <w:lang w:val="es-ES"/>
        </w:rPr>
      </w:pPr>
    </w:p>
    <w:p w:rsidR="00110815" w:rsidRDefault="00110815">
      <w:pPr>
        <w:rPr>
          <w:rFonts w:ascii="Arial" w:hAnsi="Arial" w:cs="Arial"/>
          <w:sz w:val="24"/>
          <w:szCs w:val="24"/>
          <w:lang w:val="es-ES"/>
        </w:rPr>
      </w:pPr>
      <w:r w:rsidRPr="00A76C4E">
        <w:rPr>
          <w:rFonts w:ascii="Arial" w:hAnsi="Arial" w:cs="Arial"/>
          <w:b/>
          <w:sz w:val="24"/>
          <w:szCs w:val="24"/>
          <w:lang w:val="es-ES"/>
        </w:rPr>
        <w:t>901 – 3</w:t>
      </w:r>
      <w:r>
        <w:rPr>
          <w:rFonts w:ascii="Arial" w:hAnsi="Arial" w:cs="Arial"/>
          <w:sz w:val="24"/>
          <w:szCs w:val="24"/>
          <w:lang w:val="es-ES"/>
        </w:rPr>
        <w:t xml:space="preserve"> La delegatura para los derechos colectivos y del ambiente de la personería municipal de Itagüí en el ejercicio de su función constitucional y legal viene brindando de manera permanente el respectivo acompañamiento a nuestra comunidad en las presuntas faltas a las normas urbanísticas y en los conflictos de orden ciudadano, lo anterior de conformidad con señalado en la ley 1801 del 2016 por medio de la cual se expide el código nacional de policía y de convivencia ciudadana.</w:t>
      </w:r>
    </w:p>
    <w:p w:rsidR="00110815" w:rsidRDefault="00110815">
      <w:pPr>
        <w:rPr>
          <w:rFonts w:ascii="Arial" w:hAnsi="Arial" w:cs="Arial"/>
          <w:sz w:val="24"/>
          <w:szCs w:val="24"/>
          <w:lang w:val="es-ES"/>
        </w:rPr>
      </w:pPr>
      <w:r w:rsidRPr="00A76C4E">
        <w:rPr>
          <w:rFonts w:ascii="Arial" w:hAnsi="Arial" w:cs="Arial"/>
          <w:b/>
          <w:sz w:val="24"/>
          <w:szCs w:val="24"/>
          <w:lang w:val="es-ES"/>
        </w:rPr>
        <w:t>902 – 4</w:t>
      </w:r>
      <w:r>
        <w:rPr>
          <w:rFonts w:ascii="Arial" w:hAnsi="Arial" w:cs="Arial"/>
          <w:sz w:val="24"/>
          <w:szCs w:val="24"/>
          <w:lang w:val="es-ES"/>
        </w:rPr>
        <w:t xml:space="preserve"> Durante el periodo comprendido entre noviembre del año 2021 y octubre de la presente anualidad esta delegatura ha brindado 28 acompañamientos con el fin de garantizarle a toda nuestra comunidad el debido proceso, los derechos fundamentales y garantías procesales que le asisten a toda nuestra comunidad razón de ser de la función publica </w:t>
      </w:r>
    </w:p>
    <w:p w:rsidR="00BD4D90" w:rsidRDefault="00110815">
      <w:pPr>
        <w:rPr>
          <w:rFonts w:ascii="Arial" w:hAnsi="Arial" w:cs="Arial"/>
          <w:sz w:val="24"/>
          <w:szCs w:val="24"/>
          <w:lang w:val="es-ES"/>
        </w:rPr>
      </w:pPr>
      <w:r w:rsidRPr="00A76C4E">
        <w:rPr>
          <w:rFonts w:ascii="Arial" w:hAnsi="Arial" w:cs="Arial"/>
          <w:b/>
          <w:sz w:val="24"/>
          <w:szCs w:val="24"/>
          <w:lang w:val="es-ES"/>
        </w:rPr>
        <w:t>903 – 1</w:t>
      </w:r>
      <w:r>
        <w:rPr>
          <w:rFonts w:ascii="Arial" w:hAnsi="Arial" w:cs="Arial"/>
          <w:sz w:val="24"/>
          <w:szCs w:val="24"/>
          <w:lang w:val="es-ES"/>
        </w:rPr>
        <w:t xml:space="preserve"> Las conductas más comunes en los procesos policivos en su orden son las siguientes: conductas trasgresoras a las normas urbanísticas, conductas trasgresoras a los comportamientos de orden convivencia</w:t>
      </w:r>
      <w:r w:rsidR="00A76C4E">
        <w:rPr>
          <w:rFonts w:ascii="Arial" w:hAnsi="Arial" w:cs="Arial"/>
          <w:sz w:val="24"/>
          <w:szCs w:val="24"/>
          <w:lang w:val="es-ES"/>
        </w:rPr>
        <w:t>ly conductas trasgresoras a los comportamientos de orden convivencial por tenencia de animales.</w:t>
      </w:r>
    </w:p>
    <w:p w:rsidR="00A76C4E" w:rsidRDefault="00A76C4E">
      <w:pPr>
        <w:rPr>
          <w:rFonts w:ascii="Arial" w:hAnsi="Arial" w:cs="Arial"/>
          <w:sz w:val="24"/>
          <w:szCs w:val="24"/>
          <w:lang w:val="es-ES"/>
        </w:rPr>
      </w:pPr>
      <w:r w:rsidRPr="00A76C4E">
        <w:rPr>
          <w:rFonts w:ascii="Arial" w:hAnsi="Arial" w:cs="Arial"/>
          <w:b/>
          <w:sz w:val="24"/>
          <w:szCs w:val="24"/>
          <w:lang w:val="es-ES"/>
        </w:rPr>
        <w:t>904 – 3</w:t>
      </w:r>
      <w:r>
        <w:rPr>
          <w:rFonts w:ascii="Arial" w:hAnsi="Arial" w:cs="Arial"/>
          <w:sz w:val="24"/>
          <w:szCs w:val="24"/>
          <w:lang w:val="es-ES"/>
        </w:rPr>
        <w:t xml:space="preserve"> Si requieres mayor información escríbenos al siguiente correo </w:t>
      </w:r>
      <w:hyperlink r:id="rId6" w:history="1">
        <w:r w:rsidRPr="00F24714">
          <w:rPr>
            <w:rStyle w:val="Hipervnculo"/>
            <w:rFonts w:ascii="Arial" w:hAnsi="Arial" w:cs="Arial"/>
            <w:sz w:val="24"/>
            <w:szCs w:val="24"/>
            <w:lang w:val="es-ES"/>
          </w:rPr>
          <w:t>ambienteycolectivos@personeriaitagui.gov.co</w:t>
        </w:r>
      </w:hyperlink>
      <w:r>
        <w:rPr>
          <w:rFonts w:ascii="Arial" w:hAnsi="Arial" w:cs="Arial"/>
          <w:sz w:val="24"/>
          <w:szCs w:val="24"/>
          <w:lang w:val="es-ES"/>
        </w:rPr>
        <w:t xml:space="preserve"> o visita nuestras sedes, personería municipal de Itagüí hechos para tus derechos.</w:t>
      </w:r>
    </w:p>
    <w:p w:rsidR="00A76C4E" w:rsidRDefault="00A76C4E">
      <w:pPr>
        <w:rPr>
          <w:rFonts w:ascii="Arial" w:hAnsi="Arial" w:cs="Arial"/>
          <w:sz w:val="24"/>
          <w:szCs w:val="24"/>
          <w:lang w:val="es-ES"/>
        </w:rPr>
      </w:pPr>
    </w:p>
    <w:p w:rsidR="00E570AC" w:rsidRPr="00D23304" w:rsidRDefault="00E570AC">
      <w:pPr>
        <w:rPr>
          <w:rFonts w:ascii="Arial" w:hAnsi="Arial" w:cs="Arial"/>
          <w:sz w:val="24"/>
          <w:szCs w:val="24"/>
          <w:lang w:val="es-ES"/>
        </w:rPr>
      </w:pPr>
    </w:p>
    <w:p w:rsidR="00D23304" w:rsidRPr="00D23304" w:rsidRDefault="00D23304" w:rsidP="00D23304">
      <w:pPr>
        <w:rPr>
          <w:rFonts w:ascii="Arial" w:hAnsi="Arial" w:cs="Arial"/>
          <w:b/>
          <w:sz w:val="24"/>
          <w:szCs w:val="24"/>
          <w:lang w:val="es-ES"/>
        </w:rPr>
      </w:pPr>
      <w:r w:rsidRPr="00D23304">
        <w:rPr>
          <w:rFonts w:ascii="Arial" w:hAnsi="Arial" w:cs="Arial"/>
          <w:b/>
          <w:sz w:val="24"/>
          <w:szCs w:val="24"/>
          <w:lang w:val="es-ES"/>
        </w:rPr>
        <w:lastRenderedPageBreak/>
        <w:t>DESPACHO</w:t>
      </w:r>
    </w:p>
    <w:p w:rsidR="00D23304" w:rsidRPr="00D23304" w:rsidRDefault="00D23304" w:rsidP="00D23304">
      <w:pPr>
        <w:rPr>
          <w:rFonts w:ascii="Arial" w:hAnsi="Arial" w:cs="Arial"/>
          <w:sz w:val="24"/>
          <w:szCs w:val="24"/>
          <w:lang w:val="es-MX"/>
        </w:rPr>
      </w:pPr>
      <w:r w:rsidRPr="00D23304">
        <w:rPr>
          <w:rFonts w:ascii="Arial" w:hAnsi="Arial" w:cs="Arial"/>
          <w:b/>
          <w:sz w:val="24"/>
          <w:szCs w:val="24"/>
          <w:lang w:val="es-ES"/>
        </w:rPr>
        <w:t xml:space="preserve">201 </w:t>
      </w:r>
      <w:r w:rsidRPr="00D23304">
        <w:rPr>
          <w:rFonts w:ascii="Arial" w:hAnsi="Arial" w:cs="Arial"/>
          <w:sz w:val="24"/>
          <w:szCs w:val="24"/>
          <w:lang w:val="es-MX"/>
        </w:rPr>
        <w:t xml:space="preserve">Les habla </w:t>
      </w:r>
      <w:proofErr w:type="spellStart"/>
      <w:r w:rsidRPr="00D23304">
        <w:rPr>
          <w:rFonts w:ascii="Arial" w:hAnsi="Arial" w:cs="Arial"/>
          <w:sz w:val="24"/>
          <w:szCs w:val="24"/>
          <w:lang w:val="es-MX"/>
        </w:rPr>
        <w:t>Alvaro</w:t>
      </w:r>
      <w:proofErr w:type="spellEnd"/>
      <w:r w:rsidRPr="00D23304">
        <w:rPr>
          <w:rFonts w:ascii="Arial" w:hAnsi="Arial" w:cs="Arial"/>
          <w:sz w:val="24"/>
          <w:szCs w:val="24"/>
          <w:lang w:val="es-MX"/>
        </w:rPr>
        <w:t xml:space="preserve"> duque muñoz personero municipal de Itagüí, la personería municipal en cumplimiento de la ley 1757 de 2015 les invita a la rendición de cuentas de la gestión año 2022.</w:t>
      </w:r>
    </w:p>
    <w:p w:rsidR="00D23304" w:rsidRPr="00D23304" w:rsidRDefault="00D23304" w:rsidP="00D23304">
      <w:pPr>
        <w:rPr>
          <w:rFonts w:ascii="Arial" w:hAnsi="Arial" w:cs="Arial"/>
          <w:sz w:val="24"/>
          <w:szCs w:val="24"/>
        </w:rPr>
      </w:pPr>
      <w:r w:rsidRPr="00D23304">
        <w:rPr>
          <w:rFonts w:ascii="Arial" w:hAnsi="Arial" w:cs="Arial"/>
          <w:b/>
          <w:sz w:val="24"/>
          <w:szCs w:val="24"/>
          <w:lang w:val="es-MX"/>
        </w:rPr>
        <w:t>202</w:t>
      </w:r>
      <w:r w:rsidRPr="00D23304">
        <w:rPr>
          <w:rFonts w:ascii="Arial" w:hAnsi="Arial" w:cs="Arial"/>
          <w:sz w:val="24"/>
          <w:szCs w:val="24"/>
          <w:lang w:val="es-MX"/>
        </w:rPr>
        <w:t xml:space="preserve"> En esta oportunidad innovaremos con la realización de clip de videos en los que contaremos las principales actividades que se desarrollaron en el periodo noviembre de 2021, octubre de 2022 información que publicaremos en la página web en nuestras redes sociales y en las pantallas del medio de trasporte </w:t>
      </w:r>
      <w:proofErr w:type="spellStart"/>
      <w:r w:rsidRPr="00D23304">
        <w:rPr>
          <w:rFonts w:ascii="Arial" w:hAnsi="Arial" w:cs="Arial"/>
          <w:sz w:val="24"/>
          <w:szCs w:val="24"/>
          <w:lang w:val="es-MX"/>
        </w:rPr>
        <w:t>solobus</w:t>
      </w:r>
      <w:proofErr w:type="spellEnd"/>
      <w:r w:rsidRPr="00D23304">
        <w:rPr>
          <w:rFonts w:ascii="Arial" w:hAnsi="Arial" w:cs="Arial"/>
          <w:sz w:val="24"/>
          <w:szCs w:val="24"/>
          <w:lang w:val="es-MX"/>
        </w:rPr>
        <w:t>.</w:t>
      </w:r>
    </w:p>
    <w:p w:rsidR="00D23304" w:rsidRPr="00D23304" w:rsidRDefault="00D23304" w:rsidP="00D23304">
      <w:pPr>
        <w:rPr>
          <w:rFonts w:ascii="Arial" w:hAnsi="Arial" w:cs="Arial"/>
          <w:sz w:val="24"/>
          <w:szCs w:val="24"/>
        </w:rPr>
      </w:pPr>
      <w:r w:rsidRPr="00D23304">
        <w:rPr>
          <w:rFonts w:ascii="Arial" w:hAnsi="Arial" w:cs="Arial"/>
          <w:b/>
          <w:sz w:val="24"/>
          <w:szCs w:val="24"/>
        </w:rPr>
        <w:t xml:space="preserve">203 </w:t>
      </w:r>
      <w:r w:rsidRPr="00D23304">
        <w:rPr>
          <w:rFonts w:ascii="Arial" w:hAnsi="Arial" w:cs="Arial"/>
          <w:sz w:val="24"/>
          <w:szCs w:val="24"/>
        </w:rPr>
        <w:t>También realizaremos actividades presenciales con organizaciones sociales y comunidad en general de las cuales estaremos informando la fecha, la hora y el lugar.</w:t>
      </w:r>
    </w:p>
    <w:p w:rsidR="00D23304" w:rsidRPr="00D23304" w:rsidRDefault="00D23304" w:rsidP="00D23304">
      <w:pPr>
        <w:rPr>
          <w:rFonts w:ascii="Arial" w:hAnsi="Arial" w:cs="Arial"/>
          <w:sz w:val="24"/>
          <w:szCs w:val="24"/>
        </w:rPr>
      </w:pPr>
      <w:r w:rsidRPr="00D23304">
        <w:rPr>
          <w:rFonts w:ascii="Arial" w:hAnsi="Arial" w:cs="Arial"/>
          <w:b/>
          <w:sz w:val="24"/>
          <w:szCs w:val="24"/>
        </w:rPr>
        <w:t>204</w:t>
      </w:r>
      <w:r w:rsidRPr="00D23304">
        <w:rPr>
          <w:rFonts w:ascii="Arial" w:hAnsi="Arial" w:cs="Arial"/>
          <w:sz w:val="24"/>
          <w:szCs w:val="24"/>
        </w:rPr>
        <w:t xml:space="preserve"> Los invitamos a interactuar con nosotros a través de los canales de atención </w:t>
      </w:r>
      <w:hyperlink r:id="rId7" w:history="1">
        <w:r w:rsidRPr="00D23304">
          <w:rPr>
            <w:rStyle w:val="Hipervnculo"/>
            <w:rFonts w:ascii="Arial" w:hAnsi="Arial" w:cs="Arial"/>
            <w:sz w:val="24"/>
            <w:szCs w:val="24"/>
          </w:rPr>
          <w:t>www.perosneriaitagui.gov.co</w:t>
        </w:r>
      </w:hyperlink>
      <w:hyperlink r:id="rId8" w:history="1">
        <w:r w:rsidRPr="00D23304">
          <w:rPr>
            <w:rStyle w:val="Hipervnculo"/>
            <w:rFonts w:ascii="Arial" w:hAnsi="Arial" w:cs="Arial"/>
            <w:sz w:val="24"/>
            <w:szCs w:val="24"/>
          </w:rPr>
          <w:t>info@personeriaitagui.gov.co</w:t>
        </w:r>
      </w:hyperlink>
      <w:r w:rsidRPr="00D23304">
        <w:rPr>
          <w:rFonts w:ascii="Arial" w:hAnsi="Arial" w:cs="Arial"/>
          <w:sz w:val="24"/>
          <w:szCs w:val="24"/>
        </w:rPr>
        <w:t xml:space="preserve"> a nuestro WhatsApp 316 732 1921 y en nuestras redes sociales.</w:t>
      </w:r>
    </w:p>
    <w:p w:rsidR="001039F3" w:rsidRDefault="001039F3">
      <w:pPr>
        <w:rPr>
          <w:rFonts w:ascii="Arial" w:hAnsi="Arial" w:cs="Arial"/>
          <w:b/>
          <w:sz w:val="24"/>
          <w:szCs w:val="24"/>
          <w:lang w:val="es-ES"/>
        </w:rPr>
      </w:pPr>
    </w:p>
    <w:p w:rsidR="00D23304" w:rsidRDefault="00D23304">
      <w:pPr>
        <w:rPr>
          <w:rFonts w:ascii="Arial" w:hAnsi="Arial" w:cs="Arial"/>
          <w:b/>
          <w:sz w:val="24"/>
          <w:szCs w:val="24"/>
          <w:lang w:val="es-ES"/>
        </w:rPr>
      </w:pPr>
      <w:r>
        <w:rPr>
          <w:rFonts w:ascii="Arial" w:hAnsi="Arial" w:cs="Arial"/>
          <w:b/>
          <w:sz w:val="24"/>
          <w:szCs w:val="24"/>
          <w:lang w:val="es-ES"/>
        </w:rPr>
        <w:t xml:space="preserve">DERECHOS HUMANOS </w:t>
      </w:r>
    </w:p>
    <w:p w:rsidR="00ED0BB2" w:rsidRDefault="00ED0BB2" w:rsidP="00ED0BB2">
      <w:pPr>
        <w:pStyle w:val="Default"/>
        <w:tabs>
          <w:tab w:val="left" w:pos="142"/>
        </w:tabs>
        <w:rPr>
          <w:sz w:val="22"/>
          <w:szCs w:val="22"/>
        </w:rPr>
      </w:pPr>
      <w:r>
        <w:rPr>
          <w:b/>
        </w:rPr>
        <w:t xml:space="preserve">801 – 2 </w:t>
      </w:r>
      <w:r>
        <w:rPr>
          <w:sz w:val="22"/>
          <w:szCs w:val="22"/>
        </w:rPr>
        <w:t>La Delegatura para los Derechos Humanos dentro del Plan Estratégico Institucional tiene como objetivo fortalecer la atención a los estudiantes de las Instituciones Educativas de Itagüí a través de tres actividades:</w:t>
      </w:r>
    </w:p>
    <w:p w:rsidR="00ED0BB2" w:rsidRDefault="00ED0BB2" w:rsidP="00ED0BB2">
      <w:pPr>
        <w:pStyle w:val="Default"/>
        <w:numPr>
          <w:ilvl w:val="0"/>
          <w:numId w:val="1"/>
        </w:numPr>
        <w:tabs>
          <w:tab w:val="left" w:pos="142"/>
        </w:tabs>
        <w:rPr>
          <w:sz w:val="22"/>
          <w:szCs w:val="22"/>
        </w:rPr>
      </w:pPr>
      <w:r>
        <w:rPr>
          <w:sz w:val="22"/>
          <w:szCs w:val="22"/>
        </w:rPr>
        <w:t>Acompañamiento y capacitación a personeros estudiantiles</w:t>
      </w:r>
    </w:p>
    <w:p w:rsidR="00ED0BB2" w:rsidRDefault="00ED0BB2" w:rsidP="00ED0BB2">
      <w:pPr>
        <w:pStyle w:val="Default"/>
        <w:numPr>
          <w:ilvl w:val="0"/>
          <w:numId w:val="1"/>
        </w:numPr>
        <w:tabs>
          <w:tab w:val="left" w:pos="142"/>
        </w:tabs>
        <w:rPr>
          <w:sz w:val="22"/>
          <w:szCs w:val="22"/>
        </w:rPr>
      </w:pPr>
      <w:r>
        <w:rPr>
          <w:sz w:val="22"/>
          <w:szCs w:val="22"/>
        </w:rPr>
        <w:t>Realización y acompañamiento al concurso de oratoria</w:t>
      </w:r>
    </w:p>
    <w:p w:rsidR="00ED0BB2" w:rsidRDefault="00ED0BB2" w:rsidP="00ED0BB2">
      <w:pPr>
        <w:pStyle w:val="Default"/>
        <w:numPr>
          <w:ilvl w:val="0"/>
          <w:numId w:val="1"/>
        </w:numPr>
        <w:tabs>
          <w:tab w:val="left" w:pos="142"/>
        </w:tabs>
        <w:rPr>
          <w:sz w:val="22"/>
          <w:szCs w:val="22"/>
        </w:rPr>
      </w:pPr>
      <w:r>
        <w:rPr>
          <w:sz w:val="22"/>
          <w:szCs w:val="22"/>
        </w:rPr>
        <w:t>Intervención en asuntos escolares.</w:t>
      </w:r>
    </w:p>
    <w:p w:rsidR="00ED0BB2" w:rsidRDefault="00ED0BB2" w:rsidP="00ED0BB2">
      <w:pPr>
        <w:pStyle w:val="Default"/>
        <w:tabs>
          <w:tab w:val="left" w:pos="142"/>
        </w:tabs>
        <w:rPr>
          <w:sz w:val="22"/>
          <w:szCs w:val="22"/>
        </w:rPr>
      </w:pPr>
    </w:p>
    <w:p w:rsidR="00ED0BB2" w:rsidRDefault="00ED0BB2" w:rsidP="00ED0BB2">
      <w:pPr>
        <w:pStyle w:val="Default"/>
        <w:tabs>
          <w:tab w:val="left" w:pos="142"/>
        </w:tabs>
        <w:rPr>
          <w:sz w:val="22"/>
          <w:szCs w:val="22"/>
        </w:rPr>
      </w:pPr>
      <w:r w:rsidRPr="00ED0BB2">
        <w:rPr>
          <w:b/>
        </w:rPr>
        <w:t>802</w:t>
      </w:r>
      <w:r>
        <w:rPr>
          <w:b/>
        </w:rPr>
        <w:t xml:space="preserve"> – 5 </w:t>
      </w:r>
      <w:r>
        <w:rPr>
          <w:sz w:val="22"/>
          <w:szCs w:val="22"/>
        </w:rPr>
        <w:t xml:space="preserve"> En el período noviembre 2021 a octubre 2022 posesionamos a 25  personeros estudiantiles y realizamos con ellos </w:t>
      </w:r>
      <w:r>
        <w:rPr>
          <w:sz w:val="22"/>
          <w:szCs w:val="22"/>
          <w:u w:val="single"/>
        </w:rPr>
        <w:t>10</w:t>
      </w:r>
      <w:r w:rsidRPr="009A0364">
        <w:rPr>
          <w:sz w:val="22"/>
          <w:szCs w:val="22"/>
          <w:u w:val="single"/>
        </w:rPr>
        <w:t xml:space="preserve"> talleres y capacitaciones</w:t>
      </w:r>
      <w:r>
        <w:rPr>
          <w:sz w:val="22"/>
          <w:szCs w:val="22"/>
        </w:rPr>
        <w:t>, con el fin de difundido y aplicado ese conocimiento dentro de sus instituciones educativas.</w:t>
      </w:r>
    </w:p>
    <w:p w:rsidR="00ED0BB2" w:rsidRDefault="00ED0BB2" w:rsidP="00ED0BB2">
      <w:pPr>
        <w:pStyle w:val="Default"/>
        <w:tabs>
          <w:tab w:val="left" w:pos="142"/>
        </w:tabs>
        <w:rPr>
          <w:sz w:val="22"/>
          <w:szCs w:val="22"/>
        </w:rPr>
      </w:pPr>
    </w:p>
    <w:p w:rsidR="00ED0BB2" w:rsidRDefault="00ED0BB2" w:rsidP="00ED0BB2">
      <w:pPr>
        <w:pStyle w:val="Default"/>
        <w:tabs>
          <w:tab w:val="left" w:pos="142"/>
        </w:tabs>
        <w:rPr>
          <w:sz w:val="22"/>
          <w:szCs w:val="22"/>
        </w:rPr>
      </w:pPr>
      <w:r w:rsidRPr="00ED0BB2">
        <w:rPr>
          <w:b/>
        </w:rPr>
        <w:t>803</w:t>
      </w:r>
      <w:r>
        <w:rPr>
          <w:b/>
        </w:rPr>
        <w:t xml:space="preserve"> - 1</w:t>
      </w:r>
      <w:r>
        <w:rPr>
          <w:sz w:val="22"/>
          <w:szCs w:val="22"/>
        </w:rPr>
        <w:t xml:space="preserve"> En la presente anualidad realizamos el concurso de oratoria “Tu lenguaje y expresión creadores de mundos”, que contó con la participación de 586 estudiantes, y en el que realizamos 24 capacitaciones, para fortalecer sus habilidades en este arte.</w:t>
      </w:r>
    </w:p>
    <w:p w:rsidR="00ED0BB2" w:rsidRDefault="00ED0BB2" w:rsidP="00ED0BB2">
      <w:pPr>
        <w:pStyle w:val="Default"/>
        <w:tabs>
          <w:tab w:val="left" w:pos="142"/>
        </w:tabs>
        <w:rPr>
          <w:sz w:val="22"/>
          <w:szCs w:val="22"/>
        </w:rPr>
      </w:pPr>
    </w:p>
    <w:p w:rsidR="00ED0BB2" w:rsidRDefault="00ED0BB2" w:rsidP="00ED0BB2">
      <w:pPr>
        <w:pStyle w:val="Default"/>
        <w:tabs>
          <w:tab w:val="left" w:pos="142"/>
        </w:tabs>
        <w:rPr>
          <w:sz w:val="22"/>
          <w:szCs w:val="22"/>
        </w:rPr>
      </w:pPr>
      <w:r w:rsidRPr="00ED0BB2">
        <w:rPr>
          <w:b/>
        </w:rPr>
        <w:t>804</w:t>
      </w:r>
      <w:r>
        <w:rPr>
          <w:b/>
        </w:rPr>
        <w:t xml:space="preserve"> -1 </w:t>
      </w:r>
      <w:r>
        <w:rPr>
          <w:sz w:val="22"/>
          <w:szCs w:val="22"/>
        </w:rPr>
        <w:t>En este período hemos realizado 41intervenciones en asuntos escolares, algunas solicitadas por la comunidad educativa y otras haciendo frente a los conflictos dentro de las instituciones. El objetivo de los acompañamientos es procurar el bienestar tanto de docentes como estudiantes.</w:t>
      </w:r>
    </w:p>
    <w:p w:rsidR="00ED0BB2" w:rsidRDefault="00ED0BB2" w:rsidP="00ED0BB2">
      <w:pPr>
        <w:pStyle w:val="Default"/>
        <w:tabs>
          <w:tab w:val="left" w:pos="142"/>
        </w:tabs>
        <w:rPr>
          <w:sz w:val="22"/>
          <w:szCs w:val="22"/>
        </w:rPr>
      </w:pPr>
    </w:p>
    <w:p w:rsidR="00ED0BB2" w:rsidRDefault="00ED0BB2" w:rsidP="00ED0BB2">
      <w:pPr>
        <w:pStyle w:val="Default"/>
        <w:tabs>
          <w:tab w:val="left" w:pos="142"/>
        </w:tabs>
        <w:rPr>
          <w:sz w:val="22"/>
          <w:szCs w:val="22"/>
        </w:rPr>
      </w:pPr>
      <w:r>
        <w:rPr>
          <w:sz w:val="22"/>
          <w:szCs w:val="22"/>
        </w:rPr>
        <w:t>Si conoces de alguna situación que requiera nuestro acompañamiento, comunícate al WhatsApp) 316 732 19 21.</w:t>
      </w:r>
    </w:p>
    <w:p w:rsidR="00ED0BB2" w:rsidRPr="00ED0BB2" w:rsidRDefault="00ED0BB2" w:rsidP="00ED0BB2">
      <w:pPr>
        <w:pStyle w:val="Default"/>
        <w:tabs>
          <w:tab w:val="left" w:pos="142"/>
        </w:tabs>
        <w:rPr>
          <w:sz w:val="22"/>
          <w:szCs w:val="22"/>
        </w:rPr>
      </w:pPr>
    </w:p>
    <w:p w:rsidR="0011062E" w:rsidRDefault="00A76C4E">
      <w:pPr>
        <w:rPr>
          <w:rFonts w:ascii="Arial" w:hAnsi="Arial" w:cs="Arial"/>
          <w:b/>
          <w:sz w:val="24"/>
          <w:szCs w:val="24"/>
          <w:lang w:val="es-ES"/>
        </w:rPr>
      </w:pPr>
      <w:r w:rsidRPr="00A76C4E">
        <w:rPr>
          <w:rFonts w:ascii="Arial" w:hAnsi="Arial" w:cs="Arial"/>
          <w:b/>
          <w:sz w:val="24"/>
          <w:szCs w:val="24"/>
          <w:lang w:val="es-ES"/>
        </w:rPr>
        <w:t xml:space="preserve">VIGILANCIA ADMINISTRATIVA </w:t>
      </w:r>
    </w:p>
    <w:p w:rsidR="00A76C4E" w:rsidRDefault="00A76C4E">
      <w:pPr>
        <w:rPr>
          <w:rFonts w:ascii="Arial" w:hAnsi="Arial" w:cs="Arial"/>
          <w:b/>
          <w:sz w:val="24"/>
          <w:szCs w:val="24"/>
          <w:lang w:val="es-ES"/>
        </w:rPr>
      </w:pPr>
    </w:p>
    <w:p w:rsidR="00A76C4E" w:rsidRDefault="00A76C4E">
      <w:pPr>
        <w:rPr>
          <w:rFonts w:ascii="Arial" w:hAnsi="Arial" w:cs="Arial"/>
          <w:sz w:val="24"/>
          <w:szCs w:val="24"/>
          <w:lang w:val="es-ES"/>
        </w:rPr>
      </w:pPr>
      <w:r>
        <w:rPr>
          <w:rFonts w:ascii="Arial" w:hAnsi="Arial" w:cs="Arial"/>
          <w:b/>
          <w:sz w:val="24"/>
          <w:szCs w:val="24"/>
          <w:lang w:val="es-ES"/>
        </w:rPr>
        <w:lastRenderedPageBreak/>
        <w:t xml:space="preserve">701- 2 </w:t>
      </w:r>
      <w:r>
        <w:rPr>
          <w:rFonts w:ascii="Arial" w:hAnsi="Arial" w:cs="Arial"/>
          <w:sz w:val="24"/>
          <w:szCs w:val="24"/>
          <w:lang w:val="es-ES"/>
        </w:rPr>
        <w:t>La delegatura de vigilancia administrativa tiene como función recibir quejas de acoso laboral las cuales están enmarcadas en la ley 1010 de 2006, todos aquellas que tienen que ver con los servidores públicos de la administración municipal y sus entes descentralizados.</w:t>
      </w:r>
    </w:p>
    <w:p w:rsidR="00DC1CBA" w:rsidRDefault="00A76C4E">
      <w:pPr>
        <w:rPr>
          <w:rFonts w:ascii="Arial" w:hAnsi="Arial" w:cs="Arial"/>
          <w:sz w:val="24"/>
          <w:szCs w:val="24"/>
          <w:lang w:val="es-ES"/>
        </w:rPr>
      </w:pPr>
      <w:r w:rsidRPr="00A76C4E">
        <w:rPr>
          <w:rFonts w:ascii="Arial" w:hAnsi="Arial" w:cs="Arial"/>
          <w:b/>
          <w:sz w:val="24"/>
          <w:szCs w:val="24"/>
          <w:lang w:val="es-ES"/>
        </w:rPr>
        <w:t xml:space="preserve">702 </w:t>
      </w:r>
      <w:r>
        <w:rPr>
          <w:rFonts w:ascii="Arial" w:hAnsi="Arial" w:cs="Arial"/>
          <w:b/>
          <w:sz w:val="24"/>
          <w:szCs w:val="24"/>
          <w:lang w:val="es-ES"/>
        </w:rPr>
        <w:t>–</w:t>
      </w:r>
      <w:r w:rsidRPr="00A76C4E">
        <w:rPr>
          <w:rFonts w:ascii="Arial" w:hAnsi="Arial" w:cs="Arial"/>
          <w:b/>
          <w:sz w:val="24"/>
          <w:szCs w:val="24"/>
          <w:lang w:val="es-ES"/>
        </w:rPr>
        <w:t xml:space="preserve"> 2</w:t>
      </w:r>
      <w:r>
        <w:rPr>
          <w:rFonts w:ascii="Arial" w:hAnsi="Arial" w:cs="Arial"/>
          <w:sz w:val="24"/>
          <w:szCs w:val="24"/>
          <w:lang w:val="es-ES"/>
        </w:rPr>
        <w:t xml:space="preserve">El procedimiento interno para darle </w:t>
      </w:r>
      <w:r w:rsidR="00DC1CBA">
        <w:rPr>
          <w:rFonts w:ascii="Arial" w:hAnsi="Arial" w:cs="Arial"/>
          <w:sz w:val="24"/>
          <w:szCs w:val="24"/>
          <w:lang w:val="es-ES"/>
        </w:rPr>
        <w:t>trámite</w:t>
      </w:r>
      <w:r>
        <w:rPr>
          <w:rFonts w:ascii="Arial" w:hAnsi="Arial" w:cs="Arial"/>
          <w:sz w:val="24"/>
          <w:szCs w:val="24"/>
          <w:lang w:val="es-ES"/>
        </w:rPr>
        <w:t xml:space="preserve"> a una queja por acoso laboral se debe agotar primero el requisito posibilidad ante el comité de convivencia laboral si allí no se surte ni se concilia, la personería municipal </w:t>
      </w:r>
      <w:r w:rsidR="00DC1CBA">
        <w:rPr>
          <w:rFonts w:ascii="Arial" w:hAnsi="Arial" w:cs="Arial"/>
          <w:sz w:val="24"/>
          <w:szCs w:val="24"/>
          <w:lang w:val="es-ES"/>
        </w:rPr>
        <w:t>de Itagüí avoca conocimiento y da trámite a la queja.</w:t>
      </w:r>
    </w:p>
    <w:p w:rsidR="00DC1CBA" w:rsidRDefault="00DC1CBA">
      <w:pPr>
        <w:rPr>
          <w:rFonts w:ascii="Arial" w:hAnsi="Arial" w:cs="Arial"/>
          <w:sz w:val="24"/>
          <w:szCs w:val="24"/>
          <w:lang w:val="es-ES"/>
        </w:rPr>
      </w:pPr>
    </w:p>
    <w:p w:rsidR="00A76C4E" w:rsidRDefault="00DC1CBA">
      <w:pPr>
        <w:rPr>
          <w:rFonts w:ascii="Arial" w:hAnsi="Arial" w:cs="Arial"/>
          <w:sz w:val="24"/>
          <w:szCs w:val="24"/>
          <w:lang w:val="es-ES"/>
        </w:rPr>
      </w:pPr>
      <w:r w:rsidRPr="00DC1CBA">
        <w:rPr>
          <w:rFonts w:ascii="Arial" w:hAnsi="Arial" w:cs="Arial"/>
          <w:b/>
          <w:sz w:val="24"/>
          <w:szCs w:val="24"/>
          <w:lang w:val="es-ES"/>
        </w:rPr>
        <w:t>703</w:t>
      </w:r>
      <w:r>
        <w:rPr>
          <w:rFonts w:ascii="Arial" w:hAnsi="Arial" w:cs="Arial"/>
          <w:b/>
          <w:sz w:val="24"/>
          <w:szCs w:val="24"/>
          <w:lang w:val="es-ES"/>
        </w:rPr>
        <w:t xml:space="preserve"> – </w:t>
      </w:r>
      <w:r w:rsidRPr="00DC1CBA">
        <w:rPr>
          <w:rFonts w:ascii="Arial" w:hAnsi="Arial" w:cs="Arial"/>
          <w:b/>
          <w:sz w:val="24"/>
          <w:szCs w:val="24"/>
          <w:lang w:val="es-ES"/>
        </w:rPr>
        <w:t>1</w:t>
      </w:r>
      <w:r>
        <w:rPr>
          <w:rFonts w:ascii="Arial" w:hAnsi="Arial" w:cs="Arial"/>
          <w:sz w:val="24"/>
          <w:szCs w:val="24"/>
          <w:lang w:val="es-ES"/>
        </w:rPr>
        <w:t xml:space="preserve"> La delegatura de vigilancia administrativa entre noviembre del años pasado y octubre de este año se han presentado cuatro quejas sobre acoso laboral las cuales se le está dando tramite pertinente a cada una de ellas. </w:t>
      </w:r>
    </w:p>
    <w:p w:rsidR="00DC1CBA" w:rsidRPr="00DC1CBA" w:rsidRDefault="00DC1CBA">
      <w:pPr>
        <w:rPr>
          <w:rFonts w:ascii="Arial" w:hAnsi="Arial" w:cs="Arial"/>
          <w:b/>
          <w:sz w:val="24"/>
          <w:szCs w:val="24"/>
          <w:lang w:val="es-ES"/>
        </w:rPr>
      </w:pPr>
      <w:r w:rsidRPr="00DC1CBA">
        <w:rPr>
          <w:rFonts w:ascii="Arial" w:hAnsi="Arial" w:cs="Arial"/>
          <w:b/>
          <w:sz w:val="24"/>
          <w:szCs w:val="24"/>
          <w:lang w:val="es-ES"/>
        </w:rPr>
        <w:t xml:space="preserve">704 – 4 </w:t>
      </w:r>
      <w:r w:rsidRPr="00DC1CBA">
        <w:rPr>
          <w:rFonts w:ascii="Arial" w:hAnsi="Arial" w:cs="Arial"/>
          <w:sz w:val="24"/>
          <w:szCs w:val="24"/>
          <w:lang w:val="es-ES"/>
        </w:rPr>
        <w:t>Como parte de nuestro plan estratégico la</w:t>
      </w:r>
      <w:r>
        <w:rPr>
          <w:rFonts w:ascii="Arial" w:hAnsi="Arial" w:cs="Arial"/>
          <w:sz w:val="24"/>
          <w:szCs w:val="24"/>
          <w:lang w:val="es-ES"/>
        </w:rPr>
        <w:t>delegatura de vigilancia administrativa tiene planteadas capacitaciones a los servidores públicos del municipio de Itagüí, estas capacitaciones obedecen a las solicitudes que hacen de mayor interés los diferentes ciudadanos o grupos poblacionales, si deseas tener mayor ampliación puede dirigirte de manera presencial o a través de los correos electrónicos de la personería municipal de Itagüí</w:t>
      </w:r>
      <w:r w:rsidR="007154FC">
        <w:rPr>
          <w:rFonts w:ascii="Arial" w:hAnsi="Arial" w:cs="Arial"/>
          <w:sz w:val="24"/>
          <w:szCs w:val="24"/>
          <w:lang w:val="es-ES"/>
        </w:rPr>
        <w:t>.</w:t>
      </w:r>
    </w:p>
    <w:p w:rsidR="0011062E" w:rsidRPr="00D23304" w:rsidRDefault="0011062E">
      <w:pPr>
        <w:rPr>
          <w:rFonts w:ascii="Arial" w:hAnsi="Arial" w:cs="Arial"/>
          <w:sz w:val="24"/>
          <w:szCs w:val="24"/>
          <w:lang w:val="es-ES"/>
        </w:rPr>
      </w:pPr>
    </w:p>
    <w:sectPr w:rsidR="0011062E" w:rsidRPr="00D23304" w:rsidSect="005D08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A0DBC"/>
    <w:multiLevelType w:val="hybridMultilevel"/>
    <w:tmpl w:val="9F061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08CD"/>
    <w:rsid w:val="001039F3"/>
    <w:rsid w:val="0011062E"/>
    <w:rsid w:val="00110815"/>
    <w:rsid w:val="001C07F8"/>
    <w:rsid w:val="002001D8"/>
    <w:rsid w:val="002A5540"/>
    <w:rsid w:val="00310C56"/>
    <w:rsid w:val="003207B1"/>
    <w:rsid w:val="005D0876"/>
    <w:rsid w:val="007154FC"/>
    <w:rsid w:val="00931545"/>
    <w:rsid w:val="00933554"/>
    <w:rsid w:val="00A76C4E"/>
    <w:rsid w:val="00A9407A"/>
    <w:rsid w:val="00BD4D90"/>
    <w:rsid w:val="00C43F1F"/>
    <w:rsid w:val="00D23304"/>
    <w:rsid w:val="00DC1CBA"/>
    <w:rsid w:val="00E308CD"/>
    <w:rsid w:val="00E570AC"/>
    <w:rsid w:val="00ED0BB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01D8"/>
    <w:rPr>
      <w:color w:val="0563C1" w:themeColor="hyperlink"/>
      <w:u w:val="single"/>
    </w:rPr>
  </w:style>
  <w:style w:type="paragraph" w:customStyle="1" w:styleId="Default">
    <w:name w:val="Default"/>
    <w:rsid w:val="00ED0BB2"/>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ED0BB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9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rsoneriaitagui.gov.co" TargetMode="External"/><Relationship Id="rId3" Type="http://schemas.openxmlformats.org/officeDocument/2006/relationships/settings" Target="settings.xml"/><Relationship Id="rId7" Type="http://schemas.openxmlformats.org/officeDocument/2006/relationships/hyperlink" Target="http://www.perosneriaitagui.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enteycolectivos@personeriaitagui.gov.co" TargetMode="External"/><Relationship Id="rId5" Type="http://schemas.openxmlformats.org/officeDocument/2006/relationships/hyperlink" Target="mailto:ambienteycolectivos@personeriaitagui.gov.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Pages>
  <Words>1294</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Ocampo Bedoya</dc:creator>
  <cp:keywords/>
  <dc:description/>
  <cp:lastModifiedBy>1128418824</cp:lastModifiedBy>
  <cp:revision>6</cp:revision>
  <dcterms:created xsi:type="dcterms:W3CDTF">2022-10-27T12:17:00Z</dcterms:created>
  <dcterms:modified xsi:type="dcterms:W3CDTF">2022-11-09T21:17:00Z</dcterms:modified>
</cp:coreProperties>
</file>