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3F5" w:rsidRDefault="00A853F5">
      <w:pPr>
        <w:rPr>
          <w:lang w:val="es-ES"/>
        </w:rPr>
      </w:pPr>
      <w:r w:rsidRPr="00A853F5">
        <w:rPr>
          <w:b/>
          <w:lang w:val="es-ES"/>
        </w:rPr>
        <w:t>1401 – 5</w:t>
      </w:r>
      <w:r>
        <w:rPr>
          <w:lang w:val="es-ES"/>
        </w:rPr>
        <w:t xml:space="preserve"> La ley 1448 de 2011 faculta a las personerías municipales para apoyar y acompañar a las víctimas del conflicto armado, como parte de nuestro compromiso con la salvaguarda de los derechos de las víctimas en el periodo noviembre de 2021 - octubre de 2022 hemos asesorado y decepcionado 322 declaraciones por hechos </w:t>
      </w:r>
      <w:proofErr w:type="spellStart"/>
      <w:r>
        <w:rPr>
          <w:lang w:val="es-ES"/>
        </w:rPr>
        <w:t>victimi</w:t>
      </w:r>
      <w:bookmarkStart w:id="0" w:name="_GoBack"/>
      <w:bookmarkEnd w:id="0"/>
      <w:r>
        <w:rPr>
          <w:lang w:val="es-ES"/>
        </w:rPr>
        <w:t>zastes</w:t>
      </w:r>
      <w:proofErr w:type="spellEnd"/>
      <w:r>
        <w:rPr>
          <w:lang w:val="es-ES"/>
        </w:rPr>
        <w:t>.</w:t>
      </w:r>
    </w:p>
    <w:p w:rsidR="00A853F5" w:rsidRDefault="00A853F5">
      <w:pPr>
        <w:rPr>
          <w:lang w:val="es-ES"/>
        </w:rPr>
      </w:pPr>
    </w:p>
    <w:p w:rsidR="00485A9C" w:rsidRPr="00A853F5" w:rsidRDefault="00A853F5">
      <w:pPr>
        <w:rPr>
          <w:lang w:val="es-ES"/>
        </w:rPr>
      </w:pPr>
      <w:r w:rsidRPr="00A853F5">
        <w:rPr>
          <w:b/>
          <w:lang w:val="es-ES"/>
        </w:rPr>
        <w:t>1402 – 1</w:t>
      </w:r>
      <w:r>
        <w:rPr>
          <w:lang w:val="es-ES"/>
        </w:rPr>
        <w:t xml:space="preserve"> En el mismo periodo brindamos asesoría sobre la ley 1448 de 2011 en 65 ocasiones, igualmente acompañamos, asesoramos y somos la mesa técnica de la mesa de participación efectiva de víctimas con quienes hemos realizado 69 actividades </w:t>
      </w:r>
    </w:p>
    <w:sectPr w:rsidR="00485A9C" w:rsidRPr="00A853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F5"/>
    <w:rsid w:val="00485A9C"/>
    <w:rsid w:val="00A8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A2E20-FEE6-4900-9097-F248CD04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1</cp:revision>
  <dcterms:created xsi:type="dcterms:W3CDTF">2022-11-22T13:38:00Z</dcterms:created>
  <dcterms:modified xsi:type="dcterms:W3CDTF">2022-11-22T13:48:00Z</dcterms:modified>
</cp:coreProperties>
</file>