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A531A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Itagüí,  1</w:t>
      </w:r>
      <w:r w:rsidR="005E3BB6">
        <w:rPr>
          <w:rFonts w:ascii="Arial" w:hAnsi="Arial" w:cs="Arial"/>
          <w:sz w:val="24"/>
          <w:szCs w:val="24"/>
        </w:rPr>
        <w:t>9</w:t>
      </w:r>
      <w:r w:rsidR="001C7D37">
        <w:rPr>
          <w:rFonts w:ascii="Arial" w:hAnsi="Arial" w:cs="Arial"/>
          <w:sz w:val="24"/>
          <w:szCs w:val="24"/>
        </w:rPr>
        <w:t xml:space="preserve">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5A1D60" w:rsidRDefault="005A1D60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FUERZA MILITARES DE COLOMBIA </w:t>
      </w:r>
      <w:proofErr w:type="gramStart"/>
      <w:r>
        <w:rPr>
          <w:rFonts w:ascii="Arial" w:hAnsi="Arial" w:cs="Arial"/>
          <w:b/>
          <w:sz w:val="24"/>
          <w:szCs w:val="24"/>
        </w:rPr>
        <w:t>EJERCITO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NACIONAL</w:t>
      </w:r>
    </w:p>
    <w:p w:rsidR="005E3BB6" w:rsidRDefault="005A1D60" w:rsidP="005A1D6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BATALLON</w:t>
      </w:r>
      <w:r w:rsidR="00F163FA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DE APOYO Y SOSTENIMIENTO PARA EL COMBATE </w:t>
      </w:r>
      <w:proofErr w:type="spellStart"/>
      <w:r>
        <w:rPr>
          <w:rFonts w:ascii="Arial" w:hAnsi="Arial" w:cs="Arial"/>
          <w:b/>
          <w:sz w:val="24"/>
          <w:szCs w:val="24"/>
        </w:rPr>
        <w:t>Nro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4</w:t>
      </w:r>
    </w:p>
    <w:p w:rsidR="001C7D37" w:rsidRPr="005024BF" w:rsidRDefault="001C7D37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QUIEN CORRESPONDA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5A1D6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YERMEN RINCON GIRALDO</w:t>
      </w:r>
      <w:r w:rsidR="00CC6CC6">
        <w:rPr>
          <w:rFonts w:ascii="Arial" w:hAnsi="Arial" w:cs="Arial"/>
          <w:sz w:val="24"/>
          <w:szCs w:val="24"/>
        </w:rPr>
        <w:t xml:space="preserve">, identificada </w:t>
      </w:r>
      <w:r w:rsidR="005E3BB6">
        <w:rPr>
          <w:rFonts w:ascii="Arial" w:hAnsi="Arial" w:cs="Arial"/>
          <w:sz w:val="24"/>
          <w:szCs w:val="24"/>
        </w:rPr>
        <w:t xml:space="preserve">con el </w:t>
      </w:r>
      <w:r w:rsidR="006005B6">
        <w:rPr>
          <w:rFonts w:ascii="Arial" w:hAnsi="Arial" w:cs="Arial"/>
          <w:sz w:val="24"/>
          <w:szCs w:val="24"/>
        </w:rPr>
        <w:t>número</w:t>
      </w:r>
      <w:r w:rsidR="005E3BB6">
        <w:rPr>
          <w:rFonts w:ascii="Arial" w:hAnsi="Arial" w:cs="Arial"/>
          <w:sz w:val="24"/>
          <w:szCs w:val="24"/>
        </w:rPr>
        <w:t xml:space="preserve"> de cedula </w:t>
      </w:r>
      <w:r>
        <w:rPr>
          <w:rFonts w:ascii="Arial" w:hAnsi="Arial" w:cs="Arial"/>
          <w:sz w:val="24"/>
          <w:szCs w:val="24"/>
        </w:rPr>
        <w:t>43.564.314</w:t>
      </w:r>
      <w:r w:rsidR="005E3BB6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>Medellín</w:t>
      </w:r>
      <w:r w:rsidR="005E3BB6">
        <w:rPr>
          <w:rFonts w:ascii="Arial" w:hAnsi="Arial" w:cs="Arial"/>
          <w:sz w:val="24"/>
          <w:szCs w:val="24"/>
        </w:rPr>
        <w:t xml:space="preserve"> y actua</w:t>
      </w:r>
      <w:r>
        <w:rPr>
          <w:rFonts w:ascii="Arial" w:hAnsi="Arial" w:cs="Arial"/>
          <w:sz w:val="24"/>
          <w:szCs w:val="24"/>
        </w:rPr>
        <w:t>ndo en calidad de madre del joven EMANUEL ARBOLEDA RINCON</w:t>
      </w:r>
      <w:r w:rsidR="005E3BB6">
        <w:rPr>
          <w:rFonts w:ascii="Arial" w:hAnsi="Arial" w:cs="Arial"/>
          <w:sz w:val="24"/>
          <w:szCs w:val="24"/>
        </w:rPr>
        <w:t>, actuando</w:t>
      </w:r>
      <w:r w:rsidR="00CC6CC6">
        <w:rPr>
          <w:rFonts w:ascii="Arial" w:hAnsi="Arial" w:cs="Arial"/>
          <w:sz w:val="24"/>
          <w:szCs w:val="24"/>
        </w:rPr>
        <w:t xml:space="preserve">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31A0" w:rsidRDefault="005A1D6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PRIMERO:</w:t>
      </w:r>
      <w:r w:rsidR="00CC6CC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Voluntariamente se incorporó mi hijo EMANUEL ARBOLEDA RINCON, a las fuerzas militares del ejército colombiano, al primer contingente del año 2022.</w:t>
      </w:r>
    </w:p>
    <w:p w:rsidR="00671E4A" w:rsidRDefault="00671E4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E4A" w:rsidRDefault="00CC6CC6" w:rsidP="00671E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SEGUNDO</w:t>
      </w:r>
      <w:proofErr w:type="gramStart"/>
      <w:r w:rsidR="005A1D60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A1D60">
        <w:rPr>
          <w:rFonts w:ascii="Arial" w:hAnsi="Arial" w:cs="Arial"/>
          <w:sz w:val="24"/>
          <w:szCs w:val="24"/>
        </w:rPr>
        <w:t xml:space="preserve"> El</w:t>
      </w:r>
      <w:proofErr w:type="gramEnd"/>
      <w:r w:rsidR="005A1D60">
        <w:rPr>
          <w:rFonts w:ascii="Arial" w:hAnsi="Arial" w:cs="Arial"/>
          <w:sz w:val="24"/>
          <w:szCs w:val="24"/>
        </w:rPr>
        <w:t xml:space="preserve"> 15 de</w:t>
      </w:r>
      <w:r w:rsidR="00226A45">
        <w:rPr>
          <w:rFonts w:ascii="Arial" w:hAnsi="Arial" w:cs="Arial"/>
          <w:sz w:val="24"/>
          <w:szCs w:val="24"/>
        </w:rPr>
        <w:t xml:space="preserve"> </w:t>
      </w:r>
      <w:r w:rsidR="005A1D60">
        <w:rPr>
          <w:rFonts w:ascii="Arial" w:hAnsi="Arial" w:cs="Arial"/>
          <w:sz w:val="24"/>
          <w:szCs w:val="24"/>
        </w:rPr>
        <w:t>febrero del año 2022,  s ele dio la boleta de</w:t>
      </w:r>
      <w:r w:rsidR="00226A45">
        <w:rPr>
          <w:rFonts w:ascii="Arial" w:hAnsi="Arial" w:cs="Arial"/>
          <w:sz w:val="24"/>
          <w:szCs w:val="24"/>
        </w:rPr>
        <w:t xml:space="preserve"> </w:t>
      </w:r>
      <w:r w:rsidR="005A1D60">
        <w:rPr>
          <w:rFonts w:ascii="Arial" w:hAnsi="Arial" w:cs="Arial"/>
          <w:sz w:val="24"/>
          <w:szCs w:val="24"/>
        </w:rPr>
        <w:t xml:space="preserve">buen trato y s ele indico que debe continuar con el </w:t>
      </w:r>
      <w:r w:rsidR="00226A45">
        <w:rPr>
          <w:rFonts w:ascii="Arial" w:hAnsi="Arial" w:cs="Arial"/>
          <w:sz w:val="24"/>
          <w:szCs w:val="24"/>
        </w:rPr>
        <w:t>trámite</w:t>
      </w:r>
      <w:r w:rsidR="005A1D60">
        <w:rPr>
          <w:rFonts w:ascii="Arial" w:hAnsi="Arial" w:cs="Arial"/>
          <w:sz w:val="24"/>
          <w:szCs w:val="24"/>
        </w:rPr>
        <w:t xml:space="preserve"> legal pendiente a definir su </w:t>
      </w:r>
      <w:r w:rsidR="00226A45">
        <w:rPr>
          <w:rFonts w:ascii="Arial" w:hAnsi="Arial" w:cs="Arial"/>
          <w:sz w:val="24"/>
          <w:szCs w:val="24"/>
        </w:rPr>
        <w:t>situación</w:t>
      </w:r>
      <w:r w:rsidR="005A1D60">
        <w:rPr>
          <w:rFonts w:ascii="Arial" w:hAnsi="Arial" w:cs="Arial"/>
          <w:sz w:val="24"/>
          <w:szCs w:val="24"/>
        </w:rPr>
        <w:t xml:space="preserve"> militar ene l distrito 48 de reclu</w:t>
      </w:r>
      <w:r w:rsidR="00226A45">
        <w:rPr>
          <w:rFonts w:ascii="Arial" w:hAnsi="Arial" w:cs="Arial"/>
          <w:sz w:val="24"/>
          <w:szCs w:val="24"/>
        </w:rPr>
        <w:t xml:space="preserve">tamiento ubicada en el BASPC </w:t>
      </w:r>
      <w:proofErr w:type="spellStart"/>
      <w:r w:rsidR="00226A45">
        <w:rPr>
          <w:rFonts w:ascii="Arial" w:hAnsi="Arial" w:cs="Arial"/>
          <w:sz w:val="24"/>
          <w:szCs w:val="24"/>
        </w:rPr>
        <w:t>Nro</w:t>
      </w:r>
      <w:proofErr w:type="spellEnd"/>
      <w:r w:rsidR="005A1D60">
        <w:rPr>
          <w:rFonts w:ascii="Arial" w:hAnsi="Arial" w:cs="Arial"/>
          <w:sz w:val="24"/>
          <w:szCs w:val="24"/>
        </w:rPr>
        <w:t xml:space="preserve"> 4</w:t>
      </w:r>
    </w:p>
    <w:p w:rsidR="00A531A0" w:rsidRDefault="00A531A0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E4A" w:rsidRDefault="00226A45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TERCERO: </w:t>
      </w:r>
      <w:r>
        <w:rPr>
          <w:rFonts w:ascii="Arial" w:hAnsi="Arial" w:cs="Arial"/>
          <w:sz w:val="24"/>
          <w:szCs w:val="24"/>
        </w:rPr>
        <w:t xml:space="preserve">Debido a lo anterior el joven </w:t>
      </w:r>
      <w:r w:rsidR="001C7D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EMANUEL ARBOLEDA RINCON, fue dado de baja ante las fuerza militares de Colombia, ejército nacional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226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CUARTO. </w:t>
      </w:r>
      <w:r w:rsidR="00226A45">
        <w:rPr>
          <w:rFonts w:ascii="Arial" w:hAnsi="Arial" w:cs="Arial"/>
          <w:sz w:val="24"/>
          <w:szCs w:val="24"/>
        </w:rPr>
        <w:t xml:space="preserve">Verificando  tal situación, mi hijo todavía aparece en pantalla, como si estuviera prestando el servició militar, el cual se encuentra muy perjudicado debido a que ya está laborando en una empresa </w:t>
      </w:r>
      <w:proofErr w:type="gramStart"/>
      <w:r w:rsidR="00226A45">
        <w:rPr>
          <w:rFonts w:ascii="Arial" w:hAnsi="Arial" w:cs="Arial"/>
          <w:sz w:val="24"/>
          <w:szCs w:val="24"/>
        </w:rPr>
        <w:t>( aporto</w:t>
      </w:r>
      <w:proofErr w:type="gramEnd"/>
      <w:r w:rsidR="00226A45">
        <w:rPr>
          <w:rFonts w:ascii="Arial" w:hAnsi="Arial" w:cs="Arial"/>
          <w:sz w:val="24"/>
          <w:szCs w:val="24"/>
        </w:rPr>
        <w:t xml:space="preserve"> declaración jurada) y necesita estar liberado de tal obligación.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33495B" w:rsidRPr="0033495B" w:rsidRDefault="0033495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46EEF" w:rsidRDefault="0033495B" w:rsidP="00A53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95B">
        <w:rPr>
          <w:rFonts w:ascii="Arial" w:hAnsi="Arial" w:cs="Arial"/>
          <w:b/>
          <w:sz w:val="24"/>
          <w:szCs w:val="24"/>
        </w:rPr>
        <w:t>QUINTO.</w:t>
      </w:r>
      <w:r>
        <w:rPr>
          <w:rFonts w:ascii="Arial" w:hAnsi="Arial" w:cs="Arial"/>
          <w:sz w:val="24"/>
          <w:szCs w:val="24"/>
        </w:rPr>
        <w:t xml:space="preserve"> </w:t>
      </w:r>
      <w:r w:rsidR="00546EEF">
        <w:rPr>
          <w:rFonts w:ascii="Arial" w:hAnsi="Arial" w:cs="Arial"/>
          <w:sz w:val="24"/>
          <w:szCs w:val="24"/>
        </w:rPr>
        <w:t xml:space="preserve">En repetidas oportunidades he solicitado telefónicamente que </w:t>
      </w:r>
      <w:r w:rsidR="00226A45">
        <w:rPr>
          <w:rFonts w:ascii="Arial" w:hAnsi="Arial" w:cs="Arial"/>
          <w:sz w:val="24"/>
          <w:szCs w:val="24"/>
        </w:rPr>
        <w:t>mi hijo sea retirado de la pantalla, que ya no aparezca como activo del servicio militar sin en contra hasta la fecha una respuesta satisfactoria y por eso recurro a este derecho de petición</w:t>
      </w:r>
    </w:p>
    <w:p w:rsidR="00226A45" w:rsidRDefault="00226A45" w:rsidP="00A531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51EC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lastRenderedPageBreak/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</w:t>
      </w:r>
      <w:r w:rsidR="00D9380C">
        <w:rPr>
          <w:rFonts w:ascii="Arial" w:hAnsi="Arial" w:cs="Arial"/>
          <w:sz w:val="24"/>
          <w:szCs w:val="24"/>
        </w:rPr>
        <w:t xml:space="preserve">a quien corresponda </w:t>
      </w:r>
      <w:r>
        <w:rPr>
          <w:rFonts w:ascii="Arial" w:hAnsi="Arial" w:cs="Arial"/>
          <w:sz w:val="24"/>
          <w:szCs w:val="24"/>
        </w:rPr>
        <w:t xml:space="preserve">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</w:t>
      </w:r>
      <w:r w:rsidR="00D9380C">
        <w:rPr>
          <w:rFonts w:ascii="Arial" w:hAnsi="Arial" w:cs="Arial"/>
          <w:sz w:val="24"/>
          <w:szCs w:val="24"/>
        </w:rPr>
        <w:t xml:space="preserve">autorizar el </w:t>
      </w:r>
      <w:r w:rsidR="00546EEF">
        <w:rPr>
          <w:rFonts w:ascii="Arial" w:hAnsi="Arial" w:cs="Arial"/>
          <w:sz w:val="24"/>
          <w:szCs w:val="24"/>
        </w:rPr>
        <w:t>retiro del sistema de</w:t>
      </w:r>
      <w:r w:rsidR="00226A45">
        <w:rPr>
          <w:rFonts w:ascii="Arial" w:hAnsi="Arial" w:cs="Arial"/>
          <w:sz w:val="24"/>
          <w:szCs w:val="24"/>
        </w:rPr>
        <w:t xml:space="preserve"> las fuerz</w:t>
      </w:r>
      <w:r w:rsidR="00F163FA">
        <w:rPr>
          <w:rFonts w:ascii="Arial" w:hAnsi="Arial" w:cs="Arial"/>
          <w:sz w:val="24"/>
          <w:szCs w:val="24"/>
        </w:rPr>
        <w:t>as</w:t>
      </w:r>
      <w:r w:rsidR="00226A45">
        <w:rPr>
          <w:rFonts w:ascii="Arial" w:hAnsi="Arial" w:cs="Arial"/>
          <w:sz w:val="24"/>
          <w:szCs w:val="24"/>
        </w:rPr>
        <w:t xml:space="preserve"> militares de Colombia </w:t>
      </w:r>
      <w:r w:rsidR="00F163FA">
        <w:rPr>
          <w:rFonts w:ascii="Arial" w:hAnsi="Arial" w:cs="Arial"/>
          <w:sz w:val="24"/>
          <w:szCs w:val="24"/>
        </w:rPr>
        <w:t>ejército</w:t>
      </w:r>
      <w:r w:rsidR="00226A45">
        <w:rPr>
          <w:rFonts w:ascii="Arial" w:hAnsi="Arial" w:cs="Arial"/>
          <w:sz w:val="24"/>
          <w:szCs w:val="24"/>
        </w:rPr>
        <w:t xml:space="preserve"> nacional al joven EMANUEL ARBOLEDA RINCON</w:t>
      </w:r>
      <w:r w:rsidR="00546EEF">
        <w:rPr>
          <w:rFonts w:ascii="Arial" w:hAnsi="Arial" w:cs="Arial"/>
          <w:sz w:val="24"/>
          <w:szCs w:val="24"/>
        </w:rPr>
        <w:t xml:space="preserve">, identificado con la </w:t>
      </w:r>
      <w:r w:rsidR="00226A45">
        <w:rPr>
          <w:rFonts w:ascii="Arial" w:hAnsi="Arial" w:cs="Arial"/>
          <w:sz w:val="24"/>
          <w:szCs w:val="24"/>
        </w:rPr>
        <w:t>cedula de ciudadanía 1.001.420.401</w:t>
      </w:r>
      <w:r w:rsidR="00F163FA">
        <w:rPr>
          <w:rFonts w:ascii="Arial" w:hAnsi="Arial" w:cs="Arial"/>
          <w:sz w:val="24"/>
          <w:szCs w:val="24"/>
        </w:rPr>
        <w:t xml:space="preserve">, a la mayor </w:t>
      </w:r>
      <w:r w:rsidR="00D9380C">
        <w:rPr>
          <w:rFonts w:ascii="Arial" w:hAnsi="Arial" w:cs="Arial"/>
          <w:sz w:val="24"/>
          <w:szCs w:val="24"/>
        </w:rPr>
        <w:t xml:space="preserve"> brevedad posible.</w:t>
      </w:r>
    </w:p>
    <w:p w:rsidR="00D9380C" w:rsidRDefault="00D9380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3FA" w:rsidRDefault="00D9380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SEGUNDO: </w:t>
      </w:r>
      <w:r w:rsidR="00546EEF">
        <w:rPr>
          <w:rFonts w:ascii="Arial" w:hAnsi="Arial" w:cs="Arial"/>
          <w:sz w:val="24"/>
          <w:szCs w:val="24"/>
        </w:rPr>
        <w:t xml:space="preserve">Toda vez que se requiere de ser </w:t>
      </w:r>
      <w:r w:rsidR="00F163FA">
        <w:rPr>
          <w:rFonts w:ascii="Arial" w:hAnsi="Arial" w:cs="Arial"/>
          <w:sz w:val="24"/>
          <w:szCs w:val="24"/>
        </w:rPr>
        <w:t>desafectado  como lo dice le boleta de buen trato que aporto con esta petición.</w:t>
      </w:r>
    </w:p>
    <w:p w:rsidR="00546EEF" w:rsidRDefault="00F163FA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2603" w:rsidRPr="00D9380C" w:rsidRDefault="00822603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22603">
        <w:rPr>
          <w:rFonts w:ascii="Arial" w:hAnsi="Arial" w:cs="Arial"/>
          <w:b/>
          <w:sz w:val="24"/>
          <w:szCs w:val="24"/>
        </w:rPr>
        <w:t>ANEXOS</w:t>
      </w:r>
    </w:p>
    <w:p w:rsidR="006005B6" w:rsidRPr="00822603" w:rsidRDefault="006005B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F3133">
        <w:rPr>
          <w:rFonts w:ascii="Arial" w:hAnsi="Arial" w:cs="Arial"/>
          <w:sz w:val="24"/>
          <w:szCs w:val="24"/>
        </w:rPr>
        <w:t xml:space="preserve">opia </w:t>
      </w:r>
      <w:r>
        <w:rPr>
          <w:rFonts w:ascii="Arial" w:hAnsi="Arial" w:cs="Arial"/>
          <w:sz w:val="24"/>
          <w:szCs w:val="24"/>
        </w:rPr>
        <w:t>de cedula de ciudadanía de la suscrita</w:t>
      </w:r>
    </w:p>
    <w:p w:rsidR="00822603" w:rsidRDefault="00F163FA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Declaración juramentada</w:t>
      </w:r>
    </w:p>
    <w:p w:rsidR="00F163FA" w:rsidRDefault="00F163FA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Boleta de buen trato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F163FA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YERMEN RINCON GIRALDO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 </w:t>
      </w:r>
      <w:r w:rsidR="00F163FA">
        <w:rPr>
          <w:rFonts w:ascii="Arial" w:hAnsi="Arial" w:cs="Arial"/>
          <w:sz w:val="24"/>
          <w:szCs w:val="24"/>
        </w:rPr>
        <w:t>43.564.314</w:t>
      </w:r>
      <w:r>
        <w:rPr>
          <w:rFonts w:ascii="Arial" w:hAnsi="Arial" w:cs="Arial"/>
          <w:sz w:val="24"/>
          <w:szCs w:val="24"/>
        </w:rPr>
        <w:t xml:space="preserve"> de </w:t>
      </w:r>
      <w:r w:rsidR="00F163FA">
        <w:rPr>
          <w:rFonts w:ascii="Arial" w:hAnsi="Arial" w:cs="Arial"/>
          <w:sz w:val="24"/>
          <w:szCs w:val="24"/>
        </w:rPr>
        <w:t>Medellín</w:t>
      </w:r>
    </w:p>
    <w:p w:rsidR="00F163FA" w:rsidRDefault="006005B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</w:t>
      </w:r>
      <w:r w:rsidR="00F163FA">
        <w:rPr>
          <w:rFonts w:ascii="Arial" w:hAnsi="Arial" w:cs="Arial"/>
          <w:sz w:val="24"/>
          <w:szCs w:val="24"/>
        </w:rPr>
        <w:t xml:space="preserve"> 3162115241</w:t>
      </w: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2603" w:rsidRDefault="00822603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22603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03153A"/>
    <w:rsid w:val="001C7D37"/>
    <w:rsid w:val="00226A45"/>
    <w:rsid w:val="002E51EC"/>
    <w:rsid w:val="00324E44"/>
    <w:rsid w:val="0033495B"/>
    <w:rsid w:val="00546EEF"/>
    <w:rsid w:val="005A1D60"/>
    <w:rsid w:val="005E3BB6"/>
    <w:rsid w:val="006005B6"/>
    <w:rsid w:val="00671E4A"/>
    <w:rsid w:val="006F3133"/>
    <w:rsid w:val="00822603"/>
    <w:rsid w:val="00A161DD"/>
    <w:rsid w:val="00A531A0"/>
    <w:rsid w:val="00CC6CC6"/>
    <w:rsid w:val="00D5339B"/>
    <w:rsid w:val="00D72220"/>
    <w:rsid w:val="00D9380C"/>
    <w:rsid w:val="00DD77B9"/>
    <w:rsid w:val="00E45DB5"/>
    <w:rsid w:val="00F1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3</cp:revision>
  <cp:lastPrinted>2022-04-08T13:57:00Z</cp:lastPrinted>
  <dcterms:created xsi:type="dcterms:W3CDTF">2022-04-19T21:10:00Z</dcterms:created>
  <dcterms:modified xsi:type="dcterms:W3CDTF">2022-04-19T21:33:00Z</dcterms:modified>
</cp:coreProperties>
</file>