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321E" w14:textId="14BFADB6" w:rsidR="00802DD3" w:rsidRPr="00972158" w:rsidRDefault="00996A1C" w:rsidP="00972158">
      <w:pPr>
        <w:spacing w:after="0" w:line="240" w:lineRule="auto"/>
        <w:jc w:val="both"/>
        <w:rPr>
          <w:rFonts w:ascii="Arial" w:eastAsia="Times New Roman" w:hAnsi="Arial" w:cs="Arial"/>
          <w:bCs/>
          <w:lang w:val="es-ES" w:eastAsia="es-ES"/>
        </w:rPr>
      </w:pPr>
      <w:bookmarkStart w:id="0" w:name="_GoBack"/>
      <w:bookmarkEnd w:id="0"/>
      <w:r>
        <w:rPr>
          <w:rFonts w:ascii="Arial" w:eastAsia="Times New Roman" w:hAnsi="Arial" w:cs="Arial"/>
          <w:bCs/>
          <w:lang w:val="es-ES" w:eastAsia="es-ES"/>
        </w:rPr>
        <w:t>Itagüí - Antioquia,</w:t>
      </w:r>
      <w:r w:rsidR="00483CAB">
        <w:rPr>
          <w:rFonts w:ascii="Arial" w:eastAsia="Times New Roman" w:hAnsi="Arial" w:cs="Arial"/>
          <w:bCs/>
          <w:lang w:val="es-ES" w:eastAsia="es-ES"/>
        </w:rPr>
        <w:t xml:space="preserve"> </w:t>
      </w:r>
      <w:r w:rsidR="00B975FA">
        <w:rPr>
          <w:rFonts w:ascii="Arial" w:eastAsia="Times New Roman" w:hAnsi="Arial" w:cs="Arial"/>
          <w:bCs/>
          <w:lang w:val="es-ES" w:eastAsia="es-ES"/>
        </w:rPr>
        <w:t>21</w:t>
      </w:r>
      <w:r w:rsidR="00802DD3" w:rsidRPr="00972158">
        <w:rPr>
          <w:rFonts w:ascii="Arial" w:eastAsia="Times New Roman" w:hAnsi="Arial" w:cs="Arial"/>
          <w:bCs/>
          <w:lang w:val="es-ES" w:eastAsia="es-ES"/>
        </w:rPr>
        <w:t xml:space="preserve"> de </w:t>
      </w:r>
      <w:r w:rsidR="00114105">
        <w:rPr>
          <w:rFonts w:ascii="Arial" w:eastAsia="Times New Roman" w:hAnsi="Arial" w:cs="Arial"/>
          <w:bCs/>
          <w:lang w:val="es-ES" w:eastAsia="es-ES"/>
        </w:rPr>
        <w:t xml:space="preserve">Noviembre </w:t>
      </w:r>
      <w:r>
        <w:rPr>
          <w:rFonts w:ascii="Arial" w:eastAsia="Times New Roman" w:hAnsi="Arial" w:cs="Arial"/>
          <w:bCs/>
          <w:lang w:val="es-ES" w:eastAsia="es-ES"/>
        </w:rPr>
        <w:t xml:space="preserve"> </w:t>
      </w:r>
      <w:r w:rsidR="00802DD3" w:rsidRPr="00972158">
        <w:rPr>
          <w:rFonts w:ascii="Arial" w:eastAsia="Times New Roman" w:hAnsi="Arial" w:cs="Arial"/>
          <w:bCs/>
          <w:lang w:val="es-ES" w:eastAsia="es-ES"/>
        </w:rPr>
        <w:t>de 2022.</w:t>
      </w:r>
    </w:p>
    <w:p w14:paraId="30B68BBB" w14:textId="77777777" w:rsidR="00802DD3" w:rsidRPr="00972158" w:rsidRDefault="00802DD3" w:rsidP="00972158">
      <w:pPr>
        <w:spacing w:after="0" w:line="240" w:lineRule="auto"/>
        <w:jc w:val="both"/>
        <w:rPr>
          <w:rFonts w:ascii="Arial" w:eastAsia="Times New Roman" w:hAnsi="Arial" w:cs="Arial"/>
          <w:b/>
          <w:bCs/>
          <w:lang w:val="es-ES" w:eastAsia="es-ES"/>
        </w:rPr>
      </w:pPr>
    </w:p>
    <w:p w14:paraId="661B4ED0" w14:textId="77777777" w:rsidR="00802DD3" w:rsidRPr="00972158" w:rsidRDefault="00802DD3" w:rsidP="00972158">
      <w:pPr>
        <w:spacing w:after="0" w:line="240" w:lineRule="auto"/>
        <w:jc w:val="both"/>
        <w:rPr>
          <w:rFonts w:ascii="Arial" w:eastAsia="Times New Roman" w:hAnsi="Arial" w:cs="Arial"/>
          <w:b/>
          <w:bCs/>
          <w:lang w:val="es-ES" w:eastAsia="es-ES"/>
        </w:rPr>
      </w:pPr>
    </w:p>
    <w:p w14:paraId="40AB5F26" w14:textId="77777777" w:rsidR="00802DD3" w:rsidRPr="00972158" w:rsidRDefault="00802DD3" w:rsidP="00972158">
      <w:pPr>
        <w:tabs>
          <w:tab w:val="left" w:pos="6105"/>
        </w:tabs>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SEÑOR: </w:t>
      </w:r>
      <w:r w:rsidRPr="00972158">
        <w:rPr>
          <w:rFonts w:ascii="Arial" w:eastAsia="Times New Roman" w:hAnsi="Arial" w:cs="Arial"/>
          <w:lang w:val="es-ES" w:eastAsia="es-ES"/>
        </w:rPr>
        <w:tab/>
      </w:r>
    </w:p>
    <w:p w14:paraId="096E09A1" w14:textId="77777777" w:rsidR="00802DD3" w:rsidRPr="00972158" w:rsidRDefault="00802DD3" w:rsidP="00972158">
      <w:pPr>
        <w:spacing w:after="0" w:line="240" w:lineRule="auto"/>
        <w:jc w:val="both"/>
        <w:rPr>
          <w:rFonts w:ascii="Arial" w:eastAsia="Times New Roman" w:hAnsi="Arial" w:cs="Arial"/>
          <w:b/>
          <w:lang w:val="es-ES" w:eastAsia="es-ES"/>
        </w:rPr>
      </w:pPr>
      <w:r w:rsidRPr="00972158">
        <w:rPr>
          <w:rFonts w:ascii="Arial" w:eastAsia="Times New Roman" w:hAnsi="Arial" w:cs="Arial"/>
          <w:b/>
          <w:lang w:val="es-ES" w:eastAsia="es-ES"/>
        </w:rPr>
        <w:t xml:space="preserve">JUEZ PENAL  MUNICIPAL DE ORALIDAD DE ITAGÜÍ (REPARTO) </w:t>
      </w:r>
    </w:p>
    <w:p w14:paraId="47BB26C0" w14:textId="77777777" w:rsidR="00802DD3" w:rsidRPr="00972158" w:rsidRDefault="00802DD3" w:rsidP="00972158">
      <w:pPr>
        <w:spacing w:after="0" w:line="240" w:lineRule="auto"/>
        <w:jc w:val="both"/>
        <w:rPr>
          <w:rFonts w:ascii="Arial" w:eastAsia="Times New Roman" w:hAnsi="Arial" w:cs="Arial"/>
          <w:lang w:val="es-ES" w:eastAsia="es-ES"/>
        </w:rPr>
      </w:pPr>
    </w:p>
    <w:p w14:paraId="71CA6F3C" w14:textId="77777777" w:rsidR="00802DD3" w:rsidRPr="00972158" w:rsidRDefault="00802DD3" w:rsidP="00972158">
      <w:pPr>
        <w:spacing w:after="0" w:line="240" w:lineRule="auto"/>
        <w:jc w:val="both"/>
        <w:rPr>
          <w:rFonts w:ascii="Arial" w:eastAsia="Times New Roman" w:hAnsi="Arial" w:cs="Arial"/>
          <w:lang w:val="es-ES" w:eastAsia="es-ES"/>
        </w:rPr>
      </w:pPr>
    </w:p>
    <w:p w14:paraId="7E1A48AE" w14:textId="77777777" w:rsidR="00802DD3" w:rsidRPr="00972158" w:rsidRDefault="00802DD3" w:rsidP="00972158">
      <w:pPr>
        <w:spacing w:after="0" w:line="240" w:lineRule="auto"/>
        <w:jc w:val="both"/>
        <w:rPr>
          <w:rFonts w:ascii="Arial" w:eastAsia="Calibri" w:hAnsi="Arial" w:cs="Arial"/>
          <w:spacing w:val="4"/>
        </w:rPr>
      </w:pPr>
      <w:r w:rsidRPr="00972158">
        <w:rPr>
          <w:rFonts w:ascii="Arial" w:eastAsia="Calibri" w:hAnsi="Arial" w:cs="Arial"/>
          <w:b/>
          <w:spacing w:val="4"/>
        </w:rPr>
        <w:t>REFERENCIA:</w:t>
      </w:r>
      <w:r w:rsidRPr="00972158">
        <w:rPr>
          <w:rFonts w:ascii="Arial" w:eastAsia="Calibri" w:hAnsi="Arial" w:cs="Arial"/>
          <w:b/>
          <w:spacing w:val="4"/>
        </w:rPr>
        <w:tab/>
      </w:r>
      <w:r w:rsidRPr="00972158">
        <w:rPr>
          <w:rFonts w:ascii="Arial" w:eastAsia="Calibri" w:hAnsi="Arial" w:cs="Arial"/>
          <w:b/>
          <w:spacing w:val="4"/>
        </w:rPr>
        <w:tab/>
      </w:r>
      <w:r w:rsidRPr="00972158">
        <w:rPr>
          <w:rFonts w:ascii="Arial" w:eastAsia="Calibri" w:hAnsi="Arial" w:cs="Arial"/>
          <w:lang w:eastAsia="es-CO"/>
        </w:rPr>
        <w:t>ACCIÓN DE TUTELA</w:t>
      </w:r>
    </w:p>
    <w:p w14:paraId="51632D07" w14:textId="37697AF9" w:rsidR="00802DD3" w:rsidRDefault="00802DD3" w:rsidP="00972158">
      <w:pPr>
        <w:spacing w:after="0" w:line="240" w:lineRule="auto"/>
        <w:ind w:left="2832" w:hanging="2832"/>
        <w:jc w:val="both"/>
        <w:rPr>
          <w:rFonts w:ascii="Arial" w:eastAsia="Calibri" w:hAnsi="Arial" w:cs="Arial"/>
          <w:spacing w:val="4"/>
        </w:rPr>
      </w:pPr>
      <w:r w:rsidRPr="00972158">
        <w:rPr>
          <w:rFonts w:ascii="Arial" w:eastAsia="Calibri" w:hAnsi="Arial" w:cs="Arial"/>
          <w:b/>
          <w:spacing w:val="4"/>
        </w:rPr>
        <w:t>ACCIONANTE</w:t>
      </w:r>
      <w:r w:rsidRPr="00972158">
        <w:rPr>
          <w:rFonts w:ascii="Arial" w:eastAsia="Calibri" w:hAnsi="Arial" w:cs="Arial"/>
          <w:spacing w:val="4"/>
        </w:rPr>
        <w:t>:</w:t>
      </w:r>
      <w:r w:rsidRPr="00972158">
        <w:rPr>
          <w:rFonts w:ascii="Arial" w:eastAsia="Calibri" w:hAnsi="Arial" w:cs="Arial"/>
          <w:spacing w:val="4"/>
        </w:rPr>
        <w:tab/>
      </w:r>
      <w:r w:rsidR="00B975FA">
        <w:rPr>
          <w:rFonts w:ascii="Arial" w:eastAsia="Calibri" w:hAnsi="Arial" w:cs="Arial"/>
          <w:spacing w:val="4"/>
        </w:rPr>
        <w:t>CESAR BERNARDO PIEDRAHITA RESTREPO</w:t>
      </w:r>
      <w:r w:rsidR="00996A1C">
        <w:rPr>
          <w:rFonts w:ascii="Arial" w:eastAsia="Calibri" w:hAnsi="Arial" w:cs="Arial"/>
          <w:spacing w:val="4"/>
        </w:rPr>
        <w:t xml:space="preserve"> </w:t>
      </w:r>
    </w:p>
    <w:p w14:paraId="64C33C15" w14:textId="1EAA3687" w:rsidR="00802DD3" w:rsidRPr="00972158" w:rsidRDefault="00802DD3" w:rsidP="00972158">
      <w:pPr>
        <w:spacing w:after="0" w:line="240" w:lineRule="auto"/>
        <w:ind w:left="2832" w:hanging="2832"/>
        <w:jc w:val="both"/>
        <w:rPr>
          <w:rFonts w:ascii="Arial" w:eastAsia="Times New Roman" w:hAnsi="Arial" w:cs="Arial"/>
          <w:lang w:val="es-ES" w:eastAsia="es-ES"/>
        </w:rPr>
      </w:pPr>
      <w:r w:rsidRPr="00972158">
        <w:rPr>
          <w:rFonts w:ascii="Arial" w:eastAsia="Times New Roman" w:hAnsi="Arial" w:cs="Arial"/>
          <w:b/>
          <w:lang w:val="es-ES" w:eastAsia="es-ES"/>
        </w:rPr>
        <w:t>ACCIONADO:</w:t>
      </w:r>
      <w:r w:rsidRPr="00972158">
        <w:rPr>
          <w:rFonts w:ascii="Arial" w:eastAsia="Times New Roman" w:hAnsi="Arial" w:cs="Arial"/>
          <w:lang w:val="es-ES" w:eastAsia="es-ES"/>
        </w:rPr>
        <w:tab/>
      </w:r>
      <w:r w:rsidR="00996A1C">
        <w:rPr>
          <w:rFonts w:ascii="Arial" w:eastAsia="Times New Roman" w:hAnsi="Arial" w:cs="Arial"/>
          <w:lang w:val="es-ES" w:eastAsia="es-ES"/>
        </w:rPr>
        <w:t xml:space="preserve">NUEVA </w:t>
      </w:r>
      <w:r w:rsidRPr="00972158">
        <w:rPr>
          <w:rFonts w:ascii="Arial" w:eastAsia="Times New Roman" w:hAnsi="Arial" w:cs="Arial"/>
          <w:lang w:val="es-ES" w:eastAsia="es-ES"/>
        </w:rPr>
        <w:t xml:space="preserve">EPS  </w:t>
      </w:r>
    </w:p>
    <w:p w14:paraId="30E4E9F7" w14:textId="77777777" w:rsidR="00802DD3" w:rsidRPr="00972158" w:rsidRDefault="00802DD3" w:rsidP="00972158">
      <w:pPr>
        <w:spacing w:after="0" w:line="240" w:lineRule="auto"/>
        <w:jc w:val="both"/>
        <w:rPr>
          <w:rFonts w:ascii="Arial" w:eastAsia="Times New Roman" w:hAnsi="Arial" w:cs="Arial"/>
          <w:lang w:val="es-ES" w:eastAsia="es-ES"/>
        </w:rPr>
      </w:pPr>
    </w:p>
    <w:p w14:paraId="65A5F4B3" w14:textId="6757E30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AA9652C" w14:textId="4C039025" w:rsidR="008B7170" w:rsidRPr="00972158" w:rsidRDefault="00B975FA"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eastAsia="Calibri" w:hAnsi="Arial" w:cs="Arial"/>
          <w:spacing w:val="4"/>
        </w:rPr>
        <w:t>CESAR BERNARDO PIEDRAHITA RESTREPO</w:t>
      </w:r>
      <w:r w:rsidR="00802DD3" w:rsidRPr="00972158">
        <w:rPr>
          <w:rFonts w:ascii="Arial" w:eastAsia="Calibri" w:hAnsi="Arial" w:cs="Arial"/>
          <w:spacing w:val="4"/>
          <w:sz w:val="22"/>
          <w:szCs w:val="22"/>
        </w:rPr>
        <w:t xml:space="preserve">, </w:t>
      </w:r>
      <w:r w:rsidR="008B7170" w:rsidRPr="00972158">
        <w:rPr>
          <w:rFonts w:ascii="Arial" w:hAnsi="Arial" w:cs="Arial"/>
          <w:color w:val="000000"/>
          <w:sz w:val="22"/>
          <w:szCs w:val="22"/>
        </w:rPr>
        <w:t xml:space="preserve">mayor de edad, con domicilio en </w:t>
      </w:r>
      <w:r w:rsidR="00802DD3" w:rsidRPr="00972158">
        <w:rPr>
          <w:rFonts w:ascii="Arial" w:hAnsi="Arial" w:cs="Arial"/>
          <w:color w:val="000000"/>
          <w:sz w:val="22"/>
          <w:szCs w:val="22"/>
        </w:rPr>
        <w:t>el municipio de Itagüí,</w:t>
      </w:r>
      <w:r w:rsidR="008B7170" w:rsidRPr="00972158">
        <w:rPr>
          <w:rFonts w:ascii="Arial" w:hAnsi="Arial" w:cs="Arial"/>
          <w:color w:val="000000"/>
          <w:sz w:val="22"/>
          <w:szCs w:val="22"/>
        </w:rPr>
        <w:t xml:space="preserve"> portador</w:t>
      </w:r>
      <w:r w:rsidR="00DD408F">
        <w:rPr>
          <w:rFonts w:ascii="Arial" w:hAnsi="Arial" w:cs="Arial"/>
          <w:color w:val="000000"/>
          <w:sz w:val="22"/>
          <w:szCs w:val="22"/>
        </w:rPr>
        <w:t>a</w:t>
      </w:r>
      <w:r w:rsidR="008B7170" w:rsidRPr="00972158">
        <w:rPr>
          <w:rFonts w:ascii="Arial" w:hAnsi="Arial" w:cs="Arial"/>
          <w:color w:val="000000"/>
          <w:sz w:val="22"/>
          <w:szCs w:val="22"/>
        </w:rPr>
        <w:t xml:space="preserve"> de la cédula de ciudadanía No.</w:t>
      </w:r>
      <w:r>
        <w:rPr>
          <w:rFonts w:ascii="Arial" w:hAnsi="Arial" w:cs="Arial"/>
          <w:color w:val="000000"/>
          <w:sz w:val="22"/>
          <w:szCs w:val="22"/>
        </w:rPr>
        <w:t xml:space="preserve"> 70.502.663</w:t>
      </w:r>
      <w:r w:rsidR="00114105">
        <w:rPr>
          <w:rFonts w:ascii="Arial" w:hAnsi="Arial" w:cs="Arial"/>
          <w:color w:val="000000"/>
          <w:sz w:val="22"/>
          <w:szCs w:val="22"/>
        </w:rPr>
        <w:t xml:space="preserve"> de </w:t>
      </w:r>
      <w:proofErr w:type="spellStart"/>
      <w:r>
        <w:rPr>
          <w:rFonts w:ascii="Arial" w:hAnsi="Arial" w:cs="Arial"/>
          <w:color w:val="000000"/>
          <w:sz w:val="22"/>
          <w:szCs w:val="22"/>
        </w:rPr>
        <w:t>Itagui</w:t>
      </w:r>
      <w:proofErr w:type="spellEnd"/>
      <w:r>
        <w:rPr>
          <w:rFonts w:ascii="Arial" w:hAnsi="Arial" w:cs="Arial"/>
          <w:color w:val="000000"/>
          <w:sz w:val="22"/>
          <w:szCs w:val="22"/>
        </w:rPr>
        <w:t>,</w:t>
      </w:r>
      <w:r w:rsidR="009D6FA8" w:rsidRPr="00972158">
        <w:rPr>
          <w:rFonts w:ascii="Arial" w:hAnsi="Arial" w:cs="Arial"/>
          <w:color w:val="000000"/>
          <w:sz w:val="22"/>
          <w:szCs w:val="22"/>
        </w:rPr>
        <w:t xml:space="preserve"> actuando </w:t>
      </w:r>
      <w:r>
        <w:rPr>
          <w:rFonts w:ascii="Arial" w:hAnsi="Arial" w:cs="Arial"/>
          <w:color w:val="000000"/>
          <w:sz w:val="22"/>
          <w:szCs w:val="22"/>
        </w:rPr>
        <w:t>en nombre propio</w:t>
      </w:r>
      <w:r w:rsidR="00114105">
        <w:rPr>
          <w:rFonts w:ascii="Arial" w:hAnsi="Arial" w:cs="Arial"/>
          <w:color w:val="000000"/>
          <w:sz w:val="22"/>
          <w:szCs w:val="22"/>
        </w:rPr>
        <w:t xml:space="preserve">, </w:t>
      </w:r>
      <w:r w:rsidR="009D6FA8" w:rsidRPr="00972158">
        <w:rPr>
          <w:rFonts w:ascii="Arial" w:hAnsi="Arial" w:cs="Arial"/>
          <w:color w:val="000000"/>
          <w:sz w:val="22"/>
          <w:szCs w:val="22"/>
        </w:rPr>
        <w:t>con todo re</w:t>
      </w:r>
      <w:r w:rsidR="00996A1C">
        <w:rPr>
          <w:rFonts w:ascii="Arial" w:hAnsi="Arial" w:cs="Arial"/>
          <w:color w:val="000000"/>
          <w:sz w:val="22"/>
          <w:szCs w:val="22"/>
        </w:rPr>
        <w:t>speto manifiesto a usted que en</w:t>
      </w:r>
      <w:r w:rsidR="009D6FA8" w:rsidRPr="00972158">
        <w:rPr>
          <w:rFonts w:ascii="Arial" w:hAnsi="Arial" w:cs="Arial"/>
          <w:color w:val="000000"/>
          <w:sz w:val="22"/>
          <w:szCs w:val="22"/>
        </w:rPr>
        <w:t xml:space="preserve"> ejercicio del derecho de tutela</w:t>
      </w:r>
      <w:r w:rsidR="008B7170" w:rsidRPr="00972158">
        <w:rPr>
          <w:rFonts w:ascii="Arial" w:hAnsi="Arial" w:cs="Arial"/>
          <w:color w:val="000000"/>
          <w:sz w:val="22"/>
          <w:szCs w:val="22"/>
        </w:rPr>
        <w:t xml:space="preserve"> consagrado en el artículo 86 de la Constitución Política y re</w:t>
      </w:r>
      <w:r w:rsidR="008B7170" w:rsidRPr="00972158">
        <w:rPr>
          <w:rFonts w:ascii="Arial" w:hAnsi="Arial" w:cs="Arial"/>
          <w:color w:val="000000"/>
          <w:sz w:val="22"/>
          <w:szCs w:val="22"/>
        </w:rPr>
        <w:softHyphen/>
        <w:t xml:space="preserve">glamentado por el Decreto 2591 de 1991, por medio del presente escrito formulo acción de tutela contra </w:t>
      </w:r>
      <w:r w:rsidR="009D6FA8" w:rsidRPr="00972158">
        <w:rPr>
          <w:rFonts w:ascii="Arial" w:hAnsi="Arial" w:cs="Arial"/>
          <w:color w:val="000000"/>
          <w:sz w:val="22"/>
          <w:szCs w:val="22"/>
        </w:rPr>
        <w:t xml:space="preserve">la </w:t>
      </w:r>
      <w:r w:rsidR="00996A1C">
        <w:rPr>
          <w:rFonts w:ascii="Arial" w:hAnsi="Arial" w:cs="Arial"/>
          <w:color w:val="000000"/>
          <w:sz w:val="22"/>
          <w:szCs w:val="22"/>
        </w:rPr>
        <w:t>NUEVA EPS</w:t>
      </w:r>
      <w:r w:rsidR="008B7170" w:rsidRPr="00972158">
        <w:rPr>
          <w:rFonts w:ascii="Arial" w:hAnsi="Arial" w:cs="Arial"/>
          <w:color w:val="000000"/>
          <w:sz w:val="22"/>
          <w:szCs w:val="22"/>
        </w:rPr>
        <w:t>, a fin de que se le ordene dentro de un plazo prudencial perentorio, en amparo de mi derecho fundamental a la salud, en conexidad con mi de</w:t>
      </w:r>
      <w:r w:rsidR="008B7170" w:rsidRPr="00972158">
        <w:rPr>
          <w:rFonts w:ascii="Arial" w:hAnsi="Arial" w:cs="Arial"/>
          <w:color w:val="000000"/>
          <w:sz w:val="22"/>
          <w:szCs w:val="22"/>
        </w:rPr>
        <w:softHyphen/>
        <w:t>recho fundamental a la vida se me conceda las peticiones que más adelante entro a de</w:t>
      </w:r>
      <w:r w:rsidR="008B7170" w:rsidRPr="00972158">
        <w:rPr>
          <w:rFonts w:ascii="Arial" w:hAnsi="Arial" w:cs="Arial"/>
          <w:color w:val="000000"/>
          <w:sz w:val="22"/>
          <w:szCs w:val="22"/>
        </w:rPr>
        <w:softHyphen/>
        <w:t>terminar con base en los siguientes:</w:t>
      </w:r>
    </w:p>
    <w:p w14:paraId="3F9B23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A509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HECHOS</w:t>
      </w:r>
    </w:p>
    <w:p w14:paraId="7F6C26E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CA3AE53" w14:textId="6FBEE699" w:rsidR="008B7170" w:rsidRDefault="009D6FA8" w:rsidP="00972158">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972158">
        <w:rPr>
          <w:rFonts w:ascii="Arial" w:hAnsi="Arial" w:cs="Arial"/>
          <w:b/>
          <w:bCs/>
          <w:color w:val="000000"/>
          <w:sz w:val="22"/>
          <w:szCs w:val="22"/>
        </w:rPr>
        <w:t xml:space="preserve">PRIMERO: </w:t>
      </w:r>
      <w:r w:rsidR="00996A1C">
        <w:rPr>
          <w:rFonts w:ascii="Arial" w:hAnsi="Arial" w:cs="Arial"/>
          <w:bCs/>
          <w:color w:val="000000"/>
          <w:sz w:val="22"/>
          <w:szCs w:val="22"/>
        </w:rPr>
        <w:t xml:space="preserve">Señor juez, </w:t>
      </w:r>
      <w:r w:rsidR="00B975FA">
        <w:rPr>
          <w:rFonts w:ascii="Arial" w:hAnsi="Arial" w:cs="Arial"/>
          <w:bCs/>
          <w:color w:val="000000"/>
          <w:sz w:val="22"/>
          <w:szCs w:val="22"/>
        </w:rPr>
        <w:t>soy conocido por UROLOGIA CON CUADRO DE LUTS MODERADO EN USO DE TRATAMIENTO MEDICO Y OTRAS</w:t>
      </w:r>
    </w:p>
    <w:p w14:paraId="09A16BC1" w14:textId="77777777" w:rsidR="00B975FA" w:rsidRPr="00972158" w:rsidRDefault="00B975FA"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14A2334" w14:textId="795BD65F" w:rsidR="00A017F1" w:rsidRDefault="00A62FD7" w:rsidP="00DD408F">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SEGUNDO: </w:t>
      </w:r>
      <w:r w:rsidR="00996A1C">
        <w:rPr>
          <w:rFonts w:ascii="Arial" w:hAnsi="Arial" w:cs="Arial"/>
          <w:bCs/>
          <w:color w:val="000000"/>
          <w:sz w:val="22"/>
          <w:szCs w:val="22"/>
        </w:rPr>
        <w:t>Señor juez,</w:t>
      </w:r>
      <w:r w:rsidR="00DD408F" w:rsidRPr="001E58C4">
        <w:rPr>
          <w:rFonts w:ascii="Arial" w:hAnsi="Arial" w:cs="Arial"/>
          <w:bCs/>
          <w:color w:val="000000"/>
          <w:sz w:val="22"/>
          <w:szCs w:val="22"/>
        </w:rPr>
        <w:t xml:space="preserve"> </w:t>
      </w:r>
      <w:r w:rsidR="00B975FA">
        <w:rPr>
          <w:rFonts w:ascii="Arial" w:hAnsi="Arial" w:cs="Arial"/>
          <w:bCs/>
          <w:color w:val="000000"/>
          <w:sz w:val="22"/>
          <w:szCs w:val="22"/>
        </w:rPr>
        <w:t xml:space="preserve">estoy </w:t>
      </w:r>
      <w:r w:rsidR="00A017F1">
        <w:rPr>
          <w:rFonts w:ascii="Arial" w:hAnsi="Arial" w:cs="Arial"/>
          <w:color w:val="000000"/>
          <w:sz w:val="22"/>
          <w:szCs w:val="22"/>
        </w:rPr>
        <w:t xml:space="preserve"> afiliado</w:t>
      </w:r>
      <w:r w:rsidR="008B7170" w:rsidRPr="00972158">
        <w:rPr>
          <w:rFonts w:ascii="Arial" w:hAnsi="Arial" w:cs="Arial"/>
          <w:color w:val="000000"/>
          <w:sz w:val="22"/>
          <w:szCs w:val="22"/>
        </w:rPr>
        <w:t xml:space="preserve"> a </w:t>
      </w:r>
      <w:r w:rsidR="0039000C" w:rsidRPr="00972158">
        <w:rPr>
          <w:rFonts w:ascii="Arial" w:hAnsi="Arial" w:cs="Arial"/>
          <w:color w:val="000000"/>
          <w:sz w:val="22"/>
          <w:szCs w:val="22"/>
        </w:rPr>
        <w:t xml:space="preserve">la </w:t>
      </w:r>
      <w:r w:rsidR="00996A1C">
        <w:rPr>
          <w:rFonts w:ascii="Arial" w:hAnsi="Arial" w:cs="Arial"/>
          <w:color w:val="000000"/>
          <w:sz w:val="22"/>
          <w:szCs w:val="22"/>
        </w:rPr>
        <w:t xml:space="preserve">NUEVA </w:t>
      </w:r>
      <w:r w:rsidR="008B7170" w:rsidRPr="00972158">
        <w:rPr>
          <w:rFonts w:ascii="Arial" w:hAnsi="Arial" w:cs="Arial"/>
          <w:color w:val="000000"/>
          <w:sz w:val="22"/>
          <w:szCs w:val="22"/>
        </w:rPr>
        <w:t xml:space="preserve">E.P.S. </w:t>
      </w:r>
      <w:r w:rsidR="00996A1C">
        <w:rPr>
          <w:rFonts w:ascii="Arial" w:hAnsi="Arial" w:cs="Arial"/>
          <w:color w:val="000000"/>
          <w:sz w:val="22"/>
          <w:szCs w:val="22"/>
        </w:rPr>
        <w:t xml:space="preserve">y el médico tratante </w:t>
      </w:r>
      <w:r w:rsidR="00B975FA">
        <w:rPr>
          <w:rFonts w:ascii="Arial" w:hAnsi="Arial" w:cs="Arial"/>
          <w:color w:val="000000"/>
          <w:sz w:val="22"/>
          <w:szCs w:val="22"/>
        </w:rPr>
        <w:t>m</w:t>
      </w:r>
      <w:r w:rsidR="00A017F1">
        <w:rPr>
          <w:rFonts w:ascii="Arial" w:hAnsi="Arial" w:cs="Arial"/>
          <w:color w:val="000000"/>
          <w:sz w:val="22"/>
          <w:szCs w:val="22"/>
        </w:rPr>
        <w:t xml:space="preserve">e </w:t>
      </w:r>
      <w:r w:rsidR="00996A1C">
        <w:rPr>
          <w:rFonts w:ascii="Arial" w:hAnsi="Arial" w:cs="Arial"/>
          <w:color w:val="000000"/>
          <w:sz w:val="22"/>
          <w:szCs w:val="22"/>
        </w:rPr>
        <w:t>ordeno</w:t>
      </w:r>
      <w:r w:rsidR="00A017F1">
        <w:rPr>
          <w:rFonts w:ascii="Arial" w:hAnsi="Arial" w:cs="Arial"/>
          <w:color w:val="000000"/>
          <w:sz w:val="22"/>
          <w:szCs w:val="22"/>
        </w:rPr>
        <w:t>:</w:t>
      </w:r>
    </w:p>
    <w:p w14:paraId="1E63779A" w14:textId="6355DD0E" w:rsidR="00A62FD7" w:rsidRDefault="00996A1C" w:rsidP="00A017F1">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 CONSULTA </w:t>
      </w:r>
      <w:r w:rsidR="00B975FA">
        <w:rPr>
          <w:rFonts w:ascii="Arial" w:hAnsi="Arial" w:cs="Arial"/>
          <w:color w:val="000000"/>
          <w:sz w:val="22"/>
          <w:szCs w:val="22"/>
        </w:rPr>
        <w:t>EXTERNA POR ENFERMEDAD GENERAL PARA HIPERPLASIA DE LA PROSTATA</w:t>
      </w:r>
      <w:r w:rsidR="00DD408F">
        <w:rPr>
          <w:rFonts w:ascii="Arial" w:hAnsi="Arial" w:cs="Arial"/>
          <w:color w:val="000000"/>
          <w:sz w:val="22"/>
          <w:szCs w:val="22"/>
        </w:rPr>
        <w:t xml:space="preserve">, de manera prioritaria </w:t>
      </w:r>
    </w:p>
    <w:p w14:paraId="75C36064" w14:textId="77777777" w:rsidR="00B975FA" w:rsidRDefault="00B975FA" w:rsidP="00A017F1">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p>
    <w:p w14:paraId="0827CE60" w14:textId="22E88D72" w:rsidR="00F4522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TERCERO: </w:t>
      </w:r>
      <w:r w:rsidR="004D58A2" w:rsidRPr="00972158">
        <w:rPr>
          <w:rFonts w:ascii="Arial" w:hAnsi="Arial" w:cs="Arial"/>
          <w:b/>
          <w:bCs/>
          <w:color w:val="000000"/>
          <w:sz w:val="22"/>
          <w:szCs w:val="22"/>
        </w:rPr>
        <w:t xml:space="preserve"> </w:t>
      </w:r>
      <w:r w:rsidR="008B7170" w:rsidRPr="00972158">
        <w:rPr>
          <w:rFonts w:ascii="Arial" w:hAnsi="Arial" w:cs="Arial"/>
          <w:color w:val="000000"/>
          <w:sz w:val="22"/>
          <w:szCs w:val="22"/>
        </w:rPr>
        <w:t> </w:t>
      </w:r>
      <w:r w:rsidR="00DD408F">
        <w:rPr>
          <w:rFonts w:ascii="Arial" w:hAnsi="Arial" w:cs="Arial"/>
          <w:color w:val="000000"/>
          <w:sz w:val="22"/>
          <w:szCs w:val="22"/>
        </w:rPr>
        <w:t xml:space="preserve">La </w:t>
      </w:r>
      <w:r w:rsidR="00996A1C">
        <w:rPr>
          <w:rFonts w:ascii="Arial" w:hAnsi="Arial" w:cs="Arial"/>
          <w:color w:val="000000"/>
          <w:sz w:val="22"/>
          <w:szCs w:val="22"/>
        </w:rPr>
        <w:t xml:space="preserve">NUEVA </w:t>
      </w:r>
      <w:r w:rsidR="00DD408F" w:rsidRPr="00972158">
        <w:rPr>
          <w:rFonts w:ascii="Arial" w:hAnsi="Arial" w:cs="Arial"/>
          <w:color w:val="000000"/>
          <w:sz w:val="22"/>
          <w:szCs w:val="22"/>
        </w:rPr>
        <w:t xml:space="preserve">E.P.S. </w:t>
      </w:r>
      <w:r w:rsidR="00996A1C">
        <w:rPr>
          <w:rFonts w:ascii="Arial" w:hAnsi="Arial" w:cs="Arial"/>
          <w:color w:val="000000"/>
          <w:sz w:val="22"/>
          <w:szCs w:val="22"/>
        </w:rPr>
        <w:t xml:space="preserve">No ha querido </w:t>
      </w:r>
      <w:r w:rsidR="00A017F1">
        <w:rPr>
          <w:rFonts w:ascii="Arial" w:hAnsi="Arial" w:cs="Arial"/>
          <w:color w:val="000000"/>
          <w:sz w:val="22"/>
          <w:szCs w:val="22"/>
        </w:rPr>
        <w:t xml:space="preserve">autorizar la cita </w:t>
      </w:r>
      <w:r w:rsidR="00DC69E6">
        <w:rPr>
          <w:rFonts w:ascii="Arial" w:hAnsi="Arial" w:cs="Arial"/>
          <w:color w:val="000000"/>
          <w:sz w:val="22"/>
          <w:szCs w:val="22"/>
        </w:rPr>
        <w:t>PARA LA CIRU</w:t>
      </w:r>
      <w:r w:rsidR="00B975FA">
        <w:rPr>
          <w:rFonts w:ascii="Arial" w:hAnsi="Arial" w:cs="Arial"/>
          <w:color w:val="000000"/>
          <w:sz w:val="22"/>
          <w:szCs w:val="22"/>
        </w:rPr>
        <w:t xml:space="preserve">GIA DE HIPERPLASIA DE LA PROSTATA, </w:t>
      </w:r>
      <w:r w:rsidR="00F45228">
        <w:rPr>
          <w:rFonts w:ascii="Arial" w:hAnsi="Arial" w:cs="Arial"/>
          <w:color w:val="000000"/>
          <w:sz w:val="22"/>
          <w:szCs w:val="22"/>
        </w:rPr>
        <w:t xml:space="preserve">con </w:t>
      </w:r>
      <w:r w:rsidR="00B975FA">
        <w:rPr>
          <w:rFonts w:ascii="Arial" w:hAnsi="Arial" w:cs="Arial"/>
          <w:color w:val="000000"/>
          <w:sz w:val="22"/>
          <w:szCs w:val="22"/>
        </w:rPr>
        <w:t>el</w:t>
      </w:r>
      <w:r w:rsidR="00A017F1">
        <w:rPr>
          <w:rFonts w:ascii="Arial" w:hAnsi="Arial" w:cs="Arial"/>
          <w:color w:val="000000"/>
          <w:sz w:val="22"/>
          <w:szCs w:val="22"/>
        </w:rPr>
        <w:t xml:space="preserve"> </w:t>
      </w:r>
      <w:r w:rsidR="00F45228">
        <w:rPr>
          <w:rFonts w:ascii="Arial" w:hAnsi="Arial" w:cs="Arial"/>
          <w:color w:val="000000"/>
          <w:sz w:val="22"/>
          <w:szCs w:val="22"/>
        </w:rPr>
        <w:t xml:space="preserve">especialista </w:t>
      </w:r>
      <w:r w:rsidR="00DD408F">
        <w:rPr>
          <w:rFonts w:ascii="Arial" w:hAnsi="Arial" w:cs="Arial"/>
          <w:color w:val="000000"/>
          <w:sz w:val="22"/>
          <w:szCs w:val="22"/>
        </w:rPr>
        <w:t xml:space="preserve"> </w:t>
      </w:r>
      <w:r w:rsidR="00B975FA">
        <w:rPr>
          <w:rFonts w:ascii="Arial" w:hAnsi="Arial" w:cs="Arial"/>
          <w:color w:val="000000"/>
          <w:sz w:val="22"/>
          <w:szCs w:val="22"/>
        </w:rPr>
        <w:t>antes citado</w:t>
      </w:r>
      <w:r w:rsidR="00F45228">
        <w:rPr>
          <w:rFonts w:ascii="Arial" w:hAnsi="Arial" w:cs="Arial"/>
          <w:color w:val="000000"/>
          <w:sz w:val="22"/>
          <w:szCs w:val="22"/>
        </w:rPr>
        <w:t>, niega dar la cita sacando evasivas sin justa causa, perjudicando</w:t>
      </w:r>
      <w:r w:rsidR="00483CAB">
        <w:rPr>
          <w:rFonts w:ascii="Arial" w:hAnsi="Arial" w:cs="Arial"/>
          <w:color w:val="000000"/>
          <w:sz w:val="22"/>
          <w:szCs w:val="22"/>
        </w:rPr>
        <w:t xml:space="preserve"> </w:t>
      </w:r>
      <w:r w:rsidR="00B975FA">
        <w:rPr>
          <w:rFonts w:ascii="Arial" w:hAnsi="Arial" w:cs="Arial"/>
          <w:color w:val="000000"/>
          <w:sz w:val="22"/>
          <w:szCs w:val="22"/>
        </w:rPr>
        <w:t>mi</w:t>
      </w:r>
      <w:r w:rsidR="00A017F1">
        <w:rPr>
          <w:rFonts w:ascii="Arial" w:hAnsi="Arial" w:cs="Arial"/>
          <w:color w:val="000000"/>
          <w:sz w:val="22"/>
          <w:szCs w:val="22"/>
        </w:rPr>
        <w:t xml:space="preserve"> </w:t>
      </w:r>
      <w:r w:rsidR="00483CAB">
        <w:rPr>
          <w:rFonts w:ascii="Arial" w:hAnsi="Arial" w:cs="Arial"/>
          <w:color w:val="000000"/>
          <w:sz w:val="22"/>
          <w:szCs w:val="22"/>
        </w:rPr>
        <w:t>salud,</w:t>
      </w:r>
      <w:r w:rsidR="00F45228">
        <w:rPr>
          <w:rFonts w:ascii="Arial" w:hAnsi="Arial" w:cs="Arial"/>
          <w:color w:val="000000"/>
          <w:sz w:val="22"/>
          <w:szCs w:val="22"/>
        </w:rPr>
        <w:t xml:space="preserve"> </w:t>
      </w:r>
      <w:r w:rsidR="00B975FA">
        <w:rPr>
          <w:rFonts w:ascii="Arial" w:hAnsi="Arial" w:cs="Arial"/>
          <w:color w:val="000000"/>
          <w:sz w:val="22"/>
          <w:szCs w:val="22"/>
        </w:rPr>
        <w:t>mi calidad de vida</w:t>
      </w:r>
      <w:r w:rsidR="00F45228">
        <w:rPr>
          <w:rFonts w:ascii="Arial" w:hAnsi="Arial" w:cs="Arial"/>
          <w:color w:val="000000"/>
          <w:sz w:val="22"/>
          <w:szCs w:val="22"/>
        </w:rPr>
        <w:t xml:space="preserve"> cada día está más deteriorada</w:t>
      </w:r>
    </w:p>
    <w:p w14:paraId="76B41D0B"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4609D0" w14:textId="56BECBBF" w:rsidR="00B25C49" w:rsidRPr="00972158" w:rsidRDefault="00F4522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F45228">
        <w:rPr>
          <w:rFonts w:ascii="Arial" w:hAnsi="Arial" w:cs="Arial"/>
          <w:b/>
          <w:color w:val="000000"/>
          <w:sz w:val="22"/>
          <w:szCs w:val="22"/>
        </w:rPr>
        <w:t>CUARTO</w:t>
      </w:r>
      <w:r w:rsidR="00DD408F"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En mi </w:t>
      </w:r>
      <w:r w:rsidR="00B25C49" w:rsidRPr="00972158">
        <w:rPr>
          <w:rFonts w:ascii="Arial" w:hAnsi="Arial" w:cs="Arial"/>
          <w:color w:val="000000"/>
          <w:sz w:val="22"/>
          <w:szCs w:val="22"/>
        </w:rPr>
        <w:t>humilde</w:t>
      </w:r>
      <w:r>
        <w:rPr>
          <w:rFonts w:ascii="Arial" w:hAnsi="Arial" w:cs="Arial"/>
          <w:color w:val="000000"/>
          <w:sz w:val="22"/>
          <w:szCs w:val="22"/>
        </w:rPr>
        <w:t xml:space="preserve"> concepto  siento que los </w:t>
      </w:r>
      <w:r w:rsidR="009F18FD" w:rsidRPr="00972158">
        <w:rPr>
          <w:rFonts w:ascii="Arial" w:hAnsi="Arial" w:cs="Arial"/>
          <w:color w:val="000000"/>
          <w:sz w:val="22"/>
          <w:szCs w:val="22"/>
        </w:rPr>
        <w:t xml:space="preserve">derechos </w:t>
      </w:r>
      <w:r w:rsidR="00B25C49" w:rsidRPr="00972158">
        <w:rPr>
          <w:rFonts w:ascii="Arial" w:hAnsi="Arial" w:cs="Arial"/>
          <w:color w:val="000000"/>
          <w:sz w:val="22"/>
          <w:szCs w:val="22"/>
        </w:rPr>
        <w:t>constitucional</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la salud, al derecho a l</w:t>
      </w:r>
      <w:r w:rsidR="00B25C49" w:rsidRPr="00972158">
        <w:rPr>
          <w:rFonts w:ascii="Arial" w:hAnsi="Arial" w:cs="Arial"/>
          <w:color w:val="000000"/>
          <w:sz w:val="22"/>
          <w:szCs w:val="22"/>
        </w:rPr>
        <w:t>a</w:t>
      </w:r>
      <w:r w:rsidR="009F18FD" w:rsidRPr="00972158">
        <w:rPr>
          <w:rFonts w:ascii="Arial" w:hAnsi="Arial" w:cs="Arial"/>
          <w:color w:val="000000"/>
          <w:sz w:val="22"/>
          <w:szCs w:val="22"/>
        </w:rPr>
        <w:t xml:space="preserve"> igua</w:t>
      </w:r>
      <w:r w:rsidR="00B25C49" w:rsidRPr="00972158">
        <w:rPr>
          <w:rFonts w:ascii="Arial" w:hAnsi="Arial" w:cs="Arial"/>
          <w:color w:val="000000"/>
          <w:sz w:val="22"/>
          <w:szCs w:val="22"/>
        </w:rPr>
        <w:t>l</w:t>
      </w:r>
      <w:r w:rsidR="009F18FD" w:rsidRPr="00972158">
        <w:rPr>
          <w:rFonts w:ascii="Arial" w:hAnsi="Arial" w:cs="Arial"/>
          <w:color w:val="000000"/>
          <w:sz w:val="22"/>
          <w:szCs w:val="22"/>
        </w:rPr>
        <w:t>da</w:t>
      </w:r>
      <w:r w:rsidR="00B25C49" w:rsidRPr="00972158">
        <w:rPr>
          <w:rFonts w:ascii="Arial" w:hAnsi="Arial" w:cs="Arial"/>
          <w:color w:val="000000"/>
          <w:sz w:val="22"/>
          <w:szCs w:val="22"/>
        </w:rPr>
        <w:t>d</w:t>
      </w:r>
      <w:r w:rsidR="009F18FD" w:rsidRPr="00972158">
        <w:rPr>
          <w:rFonts w:ascii="Arial" w:hAnsi="Arial" w:cs="Arial"/>
          <w:color w:val="000000"/>
          <w:sz w:val="22"/>
          <w:szCs w:val="22"/>
        </w:rPr>
        <w:t xml:space="preserve">, a una vida digna </w:t>
      </w:r>
      <w:r w:rsidR="00483CAB" w:rsidRPr="00972158">
        <w:rPr>
          <w:rFonts w:ascii="Arial" w:hAnsi="Arial" w:cs="Arial"/>
          <w:color w:val="000000"/>
          <w:sz w:val="22"/>
          <w:szCs w:val="22"/>
        </w:rPr>
        <w:t>está</w:t>
      </w:r>
      <w:r w:rsidR="009F18FD" w:rsidRPr="00972158">
        <w:rPr>
          <w:rFonts w:ascii="Arial" w:hAnsi="Arial" w:cs="Arial"/>
          <w:color w:val="000000"/>
          <w:sz w:val="22"/>
          <w:szCs w:val="22"/>
        </w:rPr>
        <w:t xml:space="preserve"> </w:t>
      </w:r>
      <w:r w:rsidR="00B25C49" w:rsidRPr="00972158">
        <w:rPr>
          <w:rFonts w:ascii="Arial" w:hAnsi="Arial" w:cs="Arial"/>
          <w:color w:val="000000"/>
          <w:sz w:val="22"/>
          <w:szCs w:val="22"/>
        </w:rPr>
        <w:t>siendo</w:t>
      </w:r>
      <w:r w:rsidR="009F18FD" w:rsidRPr="00972158">
        <w:rPr>
          <w:rFonts w:ascii="Arial" w:hAnsi="Arial" w:cs="Arial"/>
          <w:color w:val="000000"/>
          <w:sz w:val="22"/>
          <w:szCs w:val="22"/>
        </w:rPr>
        <w:t xml:space="preserve"> vulnerado por el sistema de salud, debi</w:t>
      </w:r>
      <w:r w:rsidR="00B25C49" w:rsidRPr="00972158">
        <w:rPr>
          <w:rFonts w:ascii="Arial" w:hAnsi="Arial" w:cs="Arial"/>
          <w:color w:val="000000"/>
          <w:sz w:val="22"/>
          <w:szCs w:val="22"/>
        </w:rPr>
        <w:t>do</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que si no es por medio de un</w:t>
      </w:r>
      <w:r w:rsidR="00B25C49" w:rsidRPr="00972158">
        <w:rPr>
          <w:rFonts w:ascii="Arial" w:hAnsi="Arial" w:cs="Arial"/>
          <w:color w:val="000000"/>
          <w:sz w:val="22"/>
          <w:szCs w:val="22"/>
        </w:rPr>
        <w:t>a tutela</w:t>
      </w:r>
      <w:r w:rsidR="009F18FD" w:rsidRPr="00972158">
        <w:rPr>
          <w:rFonts w:ascii="Arial" w:hAnsi="Arial" w:cs="Arial"/>
          <w:color w:val="000000"/>
          <w:sz w:val="22"/>
          <w:szCs w:val="22"/>
        </w:rPr>
        <w:t xml:space="preserve"> a favor del accionante no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puede dar el suministro de los insu</w:t>
      </w:r>
      <w:r w:rsidR="00B25C49" w:rsidRPr="00972158">
        <w:rPr>
          <w:rFonts w:ascii="Arial" w:hAnsi="Arial" w:cs="Arial"/>
          <w:color w:val="000000"/>
          <w:sz w:val="22"/>
          <w:szCs w:val="22"/>
        </w:rPr>
        <w:t>mos</w:t>
      </w:r>
      <w:r w:rsidR="009F18FD" w:rsidRPr="00972158">
        <w:rPr>
          <w:rFonts w:ascii="Arial" w:hAnsi="Arial" w:cs="Arial"/>
          <w:color w:val="000000"/>
          <w:sz w:val="22"/>
          <w:szCs w:val="22"/>
        </w:rPr>
        <w:t>, medicame</w:t>
      </w:r>
      <w:r w:rsidR="00B25C49" w:rsidRPr="00972158">
        <w:rPr>
          <w:rFonts w:ascii="Arial" w:hAnsi="Arial" w:cs="Arial"/>
          <w:color w:val="000000"/>
          <w:sz w:val="22"/>
          <w:szCs w:val="22"/>
        </w:rPr>
        <w:t>ntos</w:t>
      </w:r>
      <w:r>
        <w:rPr>
          <w:rFonts w:ascii="Arial" w:hAnsi="Arial" w:cs="Arial"/>
          <w:color w:val="000000"/>
          <w:sz w:val="22"/>
          <w:szCs w:val="22"/>
        </w:rPr>
        <w:t>, citas en este c</w:t>
      </w:r>
      <w:r w:rsidR="00483CAB">
        <w:rPr>
          <w:rFonts w:ascii="Arial" w:hAnsi="Arial" w:cs="Arial"/>
          <w:color w:val="000000"/>
          <w:sz w:val="22"/>
          <w:szCs w:val="22"/>
        </w:rPr>
        <w:t xml:space="preserve">aso </w:t>
      </w:r>
      <w:r w:rsidR="00DC69E6">
        <w:rPr>
          <w:rFonts w:ascii="Arial" w:hAnsi="Arial" w:cs="Arial"/>
          <w:color w:val="000000"/>
          <w:sz w:val="22"/>
          <w:szCs w:val="22"/>
        </w:rPr>
        <w:t>para la práctica de la cirugía de HIPERPLASIA DE LA PROSTATA, que requiero</w:t>
      </w:r>
      <w:r w:rsidR="00A017F1">
        <w:rPr>
          <w:rFonts w:ascii="Arial" w:hAnsi="Arial" w:cs="Arial"/>
          <w:color w:val="000000"/>
          <w:sz w:val="22"/>
          <w:szCs w:val="22"/>
        </w:rPr>
        <w:t xml:space="preserve"> </w:t>
      </w:r>
      <w:r w:rsidR="00DC69E6">
        <w:rPr>
          <w:rFonts w:ascii="Arial" w:hAnsi="Arial" w:cs="Arial"/>
          <w:color w:val="000000"/>
          <w:sz w:val="22"/>
          <w:szCs w:val="22"/>
        </w:rPr>
        <w:t>urgente</w:t>
      </w:r>
      <w:r w:rsidR="00A017F1">
        <w:rPr>
          <w:rFonts w:ascii="Arial" w:hAnsi="Arial" w:cs="Arial"/>
          <w:color w:val="000000"/>
          <w:sz w:val="22"/>
          <w:szCs w:val="22"/>
        </w:rPr>
        <w:t xml:space="preserve">. </w:t>
      </w:r>
    </w:p>
    <w:p w14:paraId="74F32E73" w14:textId="606973E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049F354" w14:textId="511BE1C8" w:rsidR="00B25C49" w:rsidRDefault="00A017F1"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QUINTO</w:t>
      </w:r>
      <w:r w:rsidR="00B25C49" w:rsidRPr="00972158">
        <w:rPr>
          <w:rFonts w:ascii="Arial" w:hAnsi="Arial" w:cs="Arial"/>
          <w:b/>
          <w:bCs/>
          <w:color w:val="000000"/>
          <w:sz w:val="22"/>
          <w:szCs w:val="22"/>
        </w:rPr>
        <w:t>:</w:t>
      </w:r>
      <w:r w:rsidR="008B7170" w:rsidRPr="00972158">
        <w:rPr>
          <w:rFonts w:ascii="Arial" w:hAnsi="Arial" w:cs="Arial"/>
          <w:color w:val="000000"/>
          <w:sz w:val="22"/>
          <w:szCs w:val="22"/>
        </w:rPr>
        <w:t> </w:t>
      </w:r>
      <w:r w:rsidR="00F45228">
        <w:rPr>
          <w:rFonts w:ascii="Arial" w:hAnsi="Arial" w:cs="Arial"/>
          <w:color w:val="000000"/>
          <w:sz w:val="22"/>
          <w:szCs w:val="22"/>
        </w:rPr>
        <w:t xml:space="preserve">Por eso recurro ante usted señor juez con el fin de que tutele </w:t>
      </w:r>
      <w:r w:rsidR="00DC69E6">
        <w:rPr>
          <w:rFonts w:ascii="Arial" w:hAnsi="Arial" w:cs="Arial"/>
          <w:color w:val="000000"/>
          <w:sz w:val="22"/>
          <w:szCs w:val="22"/>
        </w:rPr>
        <w:t>mi derecho</w:t>
      </w:r>
      <w:r w:rsidR="00F45228">
        <w:rPr>
          <w:rFonts w:ascii="Arial" w:hAnsi="Arial" w:cs="Arial"/>
          <w:color w:val="000000"/>
          <w:sz w:val="22"/>
          <w:szCs w:val="22"/>
        </w:rPr>
        <w:t xml:space="preserve">  constitucional a </w:t>
      </w:r>
      <w:r w:rsidR="00483CAB">
        <w:rPr>
          <w:rFonts w:ascii="Arial" w:hAnsi="Arial" w:cs="Arial"/>
          <w:color w:val="000000"/>
          <w:sz w:val="22"/>
          <w:szCs w:val="22"/>
        </w:rPr>
        <w:t xml:space="preserve"> </w:t>
      </w:r>
      <w:r w:rsidR="00DC69E6">
        <w:rPr>
          <w:rFonts w:ascii="Arial" w:hAnsi="Arial" w:cs="Arial"/>
          <w:color w:val="000000"/>
          <w:sz w:val="22"/>
          <w:szCs w:val="22"/>
        </w:rPr>
        <w:t xml:space="preserve">mi </w:t>
      </w:r>
      <w:r w:rsidR="00F45228">
        <w:rPr>
          <w:rFonts w:ascii="Arial" w:hAnsi="Arial" w:cs="Arial"/>
          <w:color w:val="000000"/>
          <w:sz w:val="22"/>
          <w:szCs w:val="22"/>
        </w:rPr>
        <w:t>favor</w:t>
      </w:r>
      <w:r w:rsidR="00DC69E6">
        <w:rPr>
          <w:rFonts w:ascii="Arial" w:hAnsi="Arial" w:cs="Arial"/>
          <w:color w:val="000000"/>
          <w:sz w:val="22"/>
          <w:szCs w:val="22"/>
        </w:rPr>
        <w:t>, para que ser</w:t>
      </w:r>
      <w:r>
        <w:rPr>
          <w:rFonts w:ascii="Arial" w:hAnsi="Arial" w:cs="Arial"/>
          <w:color w:val="000000"/>
          <w:sz w:val="22"/>
          <w:szCs w:val="22"/>
        </w:rPr>
        <w:t xml:space="preserve"> atendido y </w:t>
      </w:r>
      <w:r w:rsidR="00483CAB">
        <w:rPr>
          <w:rFonts w:ascii="Arial" w:hAnsi="Arial" w:cs="Arial"/>
          <w:color w:val="000000"/>
          <w:sz w:val="22"/>
          <w:szCs w:val="22"/>
        </w:rPr>
        <w:t>me den la cita</w:t>
      </w:r>
      <w:r w:rsidR="00DC69E6">
        <w:rPr>
          <w:rFonts w:ascii="Arial" w:hAnsi="Arial" w:cs="Arial"/>
          <w:color w:val="000000"/>
          <w:sz w:val="22"/>
          <w:szCs w:val="22"/>
        </w:rPr>
        <w:t xml:space="preserve"> para la cirugía de forma urgente, prioritaria,</w:t>
      </w:r>
      <w:r w:rsidR="00483CAB">
        <w:rPr>
          <w:rFonts w:ascii="Arial" w:hAnsi="Arial" w:cs="Arial"/>
          <w:color w:val="000000"/>
          <w:sz w:val="22"/>
          <w:szCs w:val="22"/>
        </w:rPr>
        <w:t xml:space="preserve"> que tengo </w:t>
      </w:r>
      <w:r w:rsidR="00F45228">
        <w:rPr>
          <w:rFonts w:ascii="Arial" w:hAnsi="Arial" w:cs="Arial"/>
          <w:color w:val="000000"/>
          <w:sz w:val="22"/>
          <w:szCs w:val="22"/>
        </w:rPr>
        <w:t>pendiente</w:t>
      </w:r>
    </w:p>
    <w:p w14:paraId="71393282"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0DC9A4" w14:textId="3FA7A7DB" w:rsidR="00972158" w:rsidRPr="00972158" w:rsidRDefault="00972158" w:rsidP="00972158">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sidRPr="00972158">
        <w:rPr>
          <w:rFonts w:ascii="Arial" w:eastAsia="Times New Roman" w:hAnsi="Arial" w:cs="Arial"/>
          <w:b/>
          <w:lang w:val="es-ES" w:eastAsia="es-ES"/>
        </w:rPr>
        <w:t>PETICIÓN</w:t>
      </w:r>
    </w:p>
    <w:p w14:paraId="32FD6B00" w14:textId="77777777" w:rsidR="00972158" w:rsidRPr="00972158" w:rsidRDefault="00972158" w:rsidP="00972158">
      <w:pPr>
        <w:spacing w:after="0" w:line="240" w:lineRule="auto"/>
        <w:jc w:val="both"/>
        <w:rPr>
          <w:rFonts w:ascii="Arial" w:eastAsia="Times New Roman" w:hAnsi="Arial" w:cs="Arial"/>
          <w:lang w:val="es-ES" w:eastAsia="es-ES"/>
        </w:rPr>
      </w:pPr>
    </w:p>
    <w:p w14:paraId="3EFEB159" w14:textId="1E8B3092"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Con fundamento en los hechos narrados y en las consideraciones expuestas, respetuosamente soli</w:t>
      </w:r>
      <w:r w:rsidR="00F45228">
        <w:rPr>
          <w:rFonts w:ascii="Arial" w:eastAsia="Times New Roman" w:hAnsi="Arial" w:cs="Arial"/>
          <w:lang w:val="es-ES" w:eastAsia="es-ES"/>
        </w:rPr>
        <w:t xml:space="preserve">cito al señor Juez, TUTELAR a </w:t>
      </w:r>
      <w:r w:rsidR="00483CAB">
        <w:rPr>
          <w:rFonts w:ascii="Arial" w:eastAsia="Times New Roman" w:hAnsi="Arial" w:cs="Arial"/>
          <w:lang w:val="es-ES" w:eastAsia="es-ES"/>
        </w:rPr>
        <w:t>mi favor</w:t>
      </w:r>
      <w:r w:rsidRPr="00972158">
        <w:rPr>
          <w:rFonts w:ascii="Arial" w:eastAsia="Times New Roman" w:hAnsi="Arial" w:cs="Arial"/>
          <w:lang w:val="es-ES" w:eastAsia="es-ES"/>
        </w:rPr>
        <w:t xml:space="preserve">, el derecho constitucional </w:t>
      </w:r>
      <w:r w:rsidRPr="00972158">
        <w:rPr>
          <w:rFonts w:ascii="Arial" w:eastAsia="Times New Roman" w:hAnsi="Arial" w:cs="Arial"/>
          <w:lang w:val="es-ES" w:eastAsia="es-ES"/>
        </w:rPr>
        <w:lastRenderedPageBreak/>
        <w:t xml:space="preserve">fundamental a la SALUD, en conexidad con el derecho a una VIDA DIGNA y JUSTA, ordenando a la autoridad accionada: </w:t>
      </w:r>
    </w:p>
    <w:p w14:paraId="4BE66EB6" w14:textId="77777777" w:rsidR="00972158" w:rsidRPr="00972158" w:rsidRDefault="00972158" w:rsidP="00972158">
      <w:pPr>
        <w:spacing w:after="0" w:line="240" w:lineRule="auto"/>
        <w:jc w:val="both"/>
        <w:rPr>
          <w:rFonts w:ascii="Arial" w:eastAsia="Times New Roman" w:hAnsi="Arial" w:cs="Arial"/>
          <w:lang w:val="es-ES" w:eastAsia="es-ES"/>
        </w:rPr>
      </w:pPr>
    </w:p>
    <w:p w14:paraId="0A26A3CC" w14:textId="77777777" w:rsidR="00A017F1" w:rsidRDefault="00972158" w:rsidP="00F45228">
      <w:pPr>
        <w:pStyle w:val="western"/>
        <w:shd w:val="clear" w:color="auto" w:fill="FFFFFF"/>
        <w:spacing w:before="0" w:beforeAutospacing="0" w:after="0" w:afterAutospacing="0" w:line="240" w:lineRule="atLeast"/>
        <w:jc w:val="both"/>
        <w:rPr>
          <w:rFonts w:ascii="Arial" w:hAnsi="Arial" w:cs="Arial"/>
          <w:lang w:val="es-ES" w:eastAsia="es-ES"/>
        </w:rPr>
      </w:pPr>
      <w:r w:rsidRPr="00972158">
        <w:rPr>
          <w:rFonts w:ascii="Arial" w:hAnsi="Arial" w:cs="Arial"/>
          <w:b/>
          <w:lang w:val="es-ES" w:eastAsia="es-ES"/>
        </w:rPr>
        <w:t xml:space="preserve">PRIMERA. </w:t>
      </w:r>
      <w:r w:rsidRPr="00972158">
        <w:rPr>
          <w:rFonts w:ascii="Arial" w:hAnsi="Arial" w:cs="Arial"/>
          <w:lang w:val="es-ES" w:eastAsia="es-ES"/>
        </w:rPr>
        <w:t xml:space="preserve">Ordenar al Representante Legal de la </w:t>
      </w:r>
      <w:r w:rsidR="00483CAB">
        <w:rPr>
          <w:rFonts w:ascii="Arial" w:hAnsi="Arial" w:cs="Arial"/>
          <w:lang w:val="es-ES" w:eastAsia="es-ES"/>
        </w:rPr>
        <w:t xml:space="preserve">NUEVA </w:t>
      </w:r>
      <w:r w:rsidRPr="00972158">
        <w:rPr>
          <w:rFonts w:ascii="Arial" w:hAnsi="Arial" w:cs="Arial"/>
          <w:lang w:val="es-ES" w:eastAsia="es-ES"/>
        </w:rPr>
        <w:t xml:space="preserve">EPS, </w:t>
      </w:r>
      <w:r w:rsidRPr="00972158">
        <w:rPr>
          <w:rFonts w:ascii="Arial" w:hAnsi="Arial" w:cs="Arial"/>
          <w:b/>
          <w:lang w:val="es-ES" w:eastAsia="es-ES"/>
        </w:rPr>
        <w:t xml:space="preserve"> </w:t>
      </w:r>
      <w:r w:rsidRPr="00972158">
        <w:rPr>
          <w:rFonts w:ascii="Arial" w:hAnsi="Arial" w:cs="Arial"/>
          <w:lang w:val="es-ES" w:eastAsia="es-ES"/>
        </w:rPr>
        <w:t xml:space="preserve">o a quien haga sus veces, </w:t>
      </w:r>
      <w:r w:rsidR="00F45228">
        <w:rPr>
          <w:rFonts w:ascii="Arial" w:hAnsi="Arial" w:cs="Arial"/>
          <w:lang w:val="es-ES" w:eastAsia="es-ES"/>
        </w:rPr>
        <w:t xml:space="preserve">autorizar </w:t>
      </w:r>
      <w:r w:rsidRPr="00972158">
        <w:rPr>
          <w:rFonts w:ascii="Arial" w:hAnsi="Arial" w:cs="Arial"/>
          <w:lang w:val="es-ES" w:eastAsia="es-ES"/>
        </w:rPr>
        <w:t xml:space="preserve"> en el menor tiempo posible, </w:t>
      </w:r>
      <w:r w:rsidR="00F45228">
        <w:rPr>
          <w:rFonts w:ascii="Arial" w:hAnsi="Arial" w:cs="Arial"/>
          <w:lang w:val="es-ES" w:eastAsia="es-ES"/>
        </w:rPr>
        <w:t>la cita</w:t>
      </w:r>
      <w:r w:rsidR="00A017F1">
        <w:rPr>
          <w:rFonts w:ascii="Arial" w:hAnsi="Arial" w:cs="Arial"/>
          <w:lang w:val="es-ES" w:eastAsia="es-ES"/>
        </w:rPr>
        <w:t>:</w:t>
      </w:r>
    </w:p>
    <w:p w14:paraId="0F58029C" w14:textId="77777777" w:rsidR="00A017F1" w:rsidRDefault="00A017F1" w:rsidP="00F45228">
      <w:pPr>
        <w:pStyle w:val="western"/>
        <w:shd w:val="clear" w:color="auto" w:fill="FFFFFF"/>
        <w:spacing w:before="0" w:beforeAutospacing="0" w:after="0" w:afterAutospacing="0" w:line="240" w:lineRule="atLeast"/>
        <w:jc w:val="both"/>
        <w:rPr>
          <w:rFonts w:ascii="Arial" w:hAnsi="Arial" w:cs="Arial"/>
          <w:lang w:val="es-ES" w:eastAsia="es-ES"/>
        </w:rPr>
      </w:pPr>
    </w:p>
    <w:p w14:paraId="7930DD6A" w14:textId="132AAB4C" w:rsidR="00DC69E6" w:rsidRDefault="00F45228" w:rsidP="00DC69E6">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lang w:val="es-ES" w:eastAsia="es-ES"/>
        </w:rPr>
        <w:t xml:space="preserve"> </w:t>
      </w:r>
      <w:r w:rsidR="00DC69E6">
        <w:rPr>
          <w:rFonts w:ascii="Arial" w:hAnsi="Arial" w:cs="Arial"/>
          <w:color w:val="000000"/>
          <w:sz w:val="22"/>
          <w:szCs w:val="22"/>
        </w:rPr>
        <w:t xml:space="preserve">CONSULTA EXTERNA POR ENFERMEDAD GENERAL PARA </w:t>
      </w:r>
      <w:r w:rsidR="00DC69E6">
        <w:rPr>
          <w:rFonts w:ascii="Arial" w:hAnsi="Arial" w:cs="Arial"/>
          <w:color w:val="000000"/>
          <w:sz w:val="22"/>
          <w:szCs w:val="22"/>
        </w:rPr>
        <w:t xml:space="preserve">CIRUGIA DE </w:t>
      </w:r>
      <w:r w:rsidR="00DC69E6">
        <w:rPr>
          <w:rFonts w:ascii="Arial" w:hAnsi="Arial" w:cs="Arial"/>
          <w:color w:val="000000"/>
          <w:sz w:val="22"/>
          <w:szCs w:val="22"/>
        </w:rPr>
        <w:t xml:space="preserve">HIPERPLASIA DE LA PROSTATA, de manera prioritaria </w:t>
      </w:r>
    </w:p>
    <w:p w14:paraId="057AE6AF" w14:textId="77777777" w:rsidR="00A017F1" w:rsidRPr="00972158" w:rsidRDefault="00A017F1" w:rsidP="00A017F1">
      <w:pPr>
        <w:pStyle w:val="western"/>
        <w:shd w:val="clear" w:color="auto" w:fill="FFFFFF"/>
        <w:spacing w:before="0" w:beforeAutospacing="0" w:after="0" w:afterAutospacing="0" w:line="240" w:lineRule="atLeast"/>
        <w:ind w:left="720"/>
        <w:jc w:val="both"/>
        <w:rPr>
          <w:rFonts w:ascii="Arial" w:hAnsi="Arial" w:cs="Arial"/>
          <w:color w:val="000000"/>
          <w:sz w:val="22"/>
          <w:szCs w:val="22"/>
        </w:rPr>
      </w:pPr>
    </w:p>
    <w:p w14:paraId="34F47B86" w14:textId="7B678FFA" w:rsidR="00972158" w:rsidRPr="00972158" w:rsidRDefault="00972158" w:rsidP="00972158">
      <w:pPr>
        <w:spacing w:after="0" w:line="240" w:lineRule="auto"/>
        <w:jc w:val="both"/>
        <w:rPr>
          <w:rFonts w:ascii="Arial" w:eastAsia="Times New Roman" w:hAnsi="Arial" w:cs="Arial"/>
          <w:b/>
          <w:lang w:val="es-ES" w:eastAsia="es-ES"/>
        </w:rPr>
      </w:pPr>
    </w:p>
    <w:p w14:paraId="22339654" w14:textId="59332E39"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b/>
          <w:lang w:val="es-ES" w:eastAsia="es-ES"/>
        </w:rPr>
        <w:t xml:space="preserve">SEGUNDA: </w:t>
      </w:r>
      <w:r w:rsidRPr="00972158">
        <w:rPr>
          <w:rFonts w:ascii="Arial" w:eastAsia="Times New Roman" w:hAnsi="Arial" w:cs="Arial"/>
          <w:lang w:val="es-ES" w:eastAsia="es-ES"/>
        </w:rPr>
        <w:t>Conceder un tratamiento in</w:t>
      </w:r>
      <w:r w:rsidR="00483CAB">
        <w:rPr>
          <w:rFonts w:ascii="Arial" w:eastAsia="Times New Roman" w:hAnsi="Arial" w:cs="Arial"/>
          <w:lang w:val="es-ES" w:eastAsia="es-ES"/>
        </w:rPr>
        <w:t>tegral a la patología que aqu</w:t>
      </w:r>
      <w:r w:rsidR="00DC69E6">
        <w:rPr>
          <w:rFonts w:ascii="Arial" w:eastAsia="Times New Roman" w:hAnsi="Arial" w:cs="Arial"/>
          <w:lang w:val="es-ES" w:eastAsia="es-ES"/>
        </w:rPr>
        <w:t>ejo</w:t>
      </w:r>
      <w:r w:rsidR="00A017F1">
        <w:rPr>
          <w:rFonts w:ascii="Arial" w:eastAsia="Times New Roman" w:hAnsi="Arial" w:cs="Arial"/>
          <w:lang w:val="es-ES" w:eastAsia="es-ES"/>
        </w:rPr>
        <w:t xml:space="preserve"> </w:t>
      </w:r>
    </w:p>
    <w:p w14:paraId="3A538822"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008B99B" w14:textId="7445B35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DERECHO FUNDAMENTAL VIOLADO</w:t>
      </w:r>
    </w:p>
    <w:p w14:paraId="6C301B0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8A4E7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972158">
        <w:rPr>
          <w:rFonts w:ascii="Arial" w:hAnsi="Arial" w:cs="Arial"/>
          <w:color w:val="000000"/>
          <w:sz w:val="22"/>
          <w:szCs w:val="22"/>
        </w:rPr>
        <w:softHyphen/>
        <w:t>ción a los artículos 44, 47, 48 y 49 de la Constitución Política.</w:t>
      </w:r>
    </w:p>
    <w:p w14:paraId="30F0DA3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2F01F3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CONCEPTO DE VIOLACIÓN</w:t>
      </w:r>
    </w:p>
    <w:p w14:paraId="70E9388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E2B30F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Nueve son las ramas básicas de la seguridad social: asistencia sanitaria, vejez, presta</w:t>
      </w:r>
      <w:r w:rsidRPr="00972158">
        <w:rPr>
          <w:rFonts w:ascii="Arial" w:hAnsi="Arial" w:cs="Arial"/>
          <w:color w:val="000000"/>
          <w:sz w:val="22"/>
          <w:szCs w:val="22"/>
        </w:rPr>
        <w:softHyphen/>
        <w:t>ciones por enfermedad, desempleo, accidentes de trabajo, prestaciones familiares, ma</w:t>
      </w:r>
      <w:r w:rsidRPr="00972158">
        <w:rPr>
          <w:rFonts w:ascii="Arial" w:hAnsi="Arial" w:cs="Arial"/>
          <w:color w:val="000000"/>
          <w:sz w:val="22"/>
          <w:szCs w:val="22"/>
        </w:rPr>
        <w:softHyphen/>
        <w:t>ternidad, invalidez, muerte y supervivencia, y, además, lo que modernamente se de</w:t>
      </w:r>
      <w:r w:rsidRPr="00972158">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972158">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5602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23FC5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54008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972158">
        <w:rPr>
          <w:rFonts w:ascii="Arial" w:hAnsi="Arial" w:cs="Arial"/>
          <w:color w:val="000000"/>
          <w:sz w:val="22"/>
          <w:szCs w:val="22"/>
        </w:rPr>
        <w:softHyphen/>
        <w:t>tados. Si un medicamento no está incluido, en principio, la EPS no está obligada a en</w:t>
      </w:r>
      <w:r w:rsidRPr="00972158">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F73EA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921AC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b. Puede existir otra circunstancia en la cual el medicamento se entrega aunque no es</w:t>
      </w:r>
      <w:r w:rsidRPr="00972158">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60D268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972158">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9842B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este respecto la Corte Constitucional ya se ha pronunciado en la sentencia SU-562/ 99, de la siguiente manera:</w:t>
      </w:r>
    </w:p>
    <w:p w14:paraId="2E82A9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5AD501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 P. indica que la seguridad social debe sujetarse a los princi</w:t>
      </w:r>
      <w:r w:rsidRPr="00972158">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972158">
        <w:rPr>
          <w:rFonts w:ascii="Arial" w:hAnsi="Arial" w:cs="Arial"/>
          <w:color w:val="000000"/>
          <w:sz w:val="22"/>
          <w:szCs w:val="22"/>
        </w:rPr>
        <w:softHyphen/>
        <w:t>ca social.</w:t>
      </w:r>
    </w:p>
    <w:p w14:paraId="44E766B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5C4FD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972158">
        <w:rPr>
          <w:rFonts w:ascii="Arial" w:hAnsi="Arial" w:cs="Arial"/>
          <w:color w:val="000000"/>
          <w:sz w:val="22"/>
          <w:szCs w:val="22"/>
        </w:rPr>
        <w:softHyphen/>
        <w:t>tículos 48, 49, 11, 366 de la Constitución, sino también por el conjunto de reglas con</w:t>
      </w:r>
      <w:r w:rsidRPr="00972158">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972158">
        <w:rPr>
          <w:rFonts w:ascii="Arial" w:hAnsi="Arial" w:cs="Arial"/>
          <w:color w:val="000000"/>
          <w:sz w:val="22"/>
          <w:szCs w:val="22"/>
        </w:rPr>
        <w:softHyphen/>
        <w:t>sula del Estado Social de Derecho.</w:t>
      </w:r>
    </w:p>
    <w:p w14:paraId="7C6F273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F4079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972158">
        <w:rPr>
          <w:rFonts w:ascii="Arial" w:hAnsi="Arial" w:cs="Arial"/>
          <w:color w:val="000000"/>
          <w:sz w:val="22"/>
          <w:szCs w:val="22"/>
        </w:rPr>
        <w:softHyphen/>
        <w:t>mento de la salud y la prevención, diagnóstico, tratamiento y rehabilitación de la en</w:t>
      </w:r>
      <w:r w:rsidRPr="00972158">
        <w:rPr>
          <w:rFonts w:ascii="Arial" w:hAnsi="Arial" w:cs="Arial"/>
          <w:color w:val="000000"/>
          <w:sz w:val="22"/>
          <w:szCs w:val="22"/>
        </w:rPr>
        <w:softHyphen/>
        <w:t>fermedad, incluido el suministro de medicamentos esenciales en su denominación ge</w:t>
      </w:r>
      <w:r w:rsidRPr="00972158">
        <w:rPr>
          <w:rFonts w:ascii="Arial" w:hAnsi="Arial" w:cs="Arial"/>
          <w:color w:val="000000"/>
          <w:sz w:val="22"/>
          <w:szCs w:val="22"/>
        </w:rPr>
        <w:softHyphen/>
        <w:t>nérica (art. 11 Decreto 1938 de 1994).</w:t>
      </w:r>
    </w:p>
    <w:p w14:paraId="7793E4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FBF5D2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972158">
        <w:rPr>
          <w:rFonts w:ascii="Arial" w:hAnsi="Arial" w:cs="Arial"/>
          <w:color w:val="000000"/>
          <w:sz w:val="22"/>
          <w:szCs w:val="22"/>
        </w:rPr>
        <w:softHyphen/>
        <w:t>nanciero.</w:t>
      </w:r>
    </w:p>
    <w:p w14:paraId="6B6598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AA99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76ECD8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Por lo tanto, la jurisprudencia de la C-177 de 1998 antes transcrita, que moduló el artículo 209 de la Ley 100 de 1993, se integra con los artículos 103, 104 y 105 de la Ley 222 de 1995 y con proposiciones normativas constitucionales contenidas en los ar</w:t>
      </w:r>
      <w:r w:rsidRPr="00972158">
        <w:rPr>
          <w:rFonts w:ascii="Arial" w:hAnsi="Arial" w:cs="Arial"/>
          <w:color w:val="000000"/>
          <w:sz w:val="22"/>
          <w:szCs w:val="22"/>
        </w:rPr>
        <w:softHyphen/>
        <w:t>tículos 365, 53 y 2° de la C. P. dentro de la siguiente argumentación:</w:t>
      </w:r>
    </w:p>
    <w:p w14:paraId="00CEC70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7B6000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365 de la C.P. leído conjuntamente con la jurisprudencia transcrita permite concluir que tratándose de trabajadores dependientes puede haber consecuen</w:t>
      </w:r>
      <w:r w:rsidRPr="00972158">
        <w:rPr>
          <w:rFonts w:ascii="Arial" w:hAnsi="Arial" w:cs="Arial"/>
          <w:color w:val="000000"/>
          <w:sz w:val="22"/>
          <w:szCs w:val="22"/>
        </w:rPr>
        <w:softHyphen/>
        <w:t>cias adicionales al tema de la salud en general.</w:t>
      </w:r>
    </w:p>
    <w:p w14:paraId="3C2B03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932225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65DB3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Que la salud es un servicio público, y además esencial, no tiene la menor duda por</w:t>
      </w:r>
      <w:r w:rsidRPr="00972158">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0AAF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Uno de los principios característicos del servicio público es el de la eficiencia. De</w:t>
      </w:r>
      <w:r w:rsidRPr="00972158">
        <w:rPr>
          <w:rFonts w:ascii="Arial" w:hAnsi="Arial" w:cs="Arial"/>
          <w:color w:val="000000"/>
          <w:sz w:val="22"/>
          <w:szCs w:val="22"/>
        </w:rPr>
        <w:softHyphen/>
        <w:t>ntro de la eficiencia está la continuidad en el servicio, porque debe prestarse sin inte</w:t>
      </w:r>
      <w:r w:rsidRPr="00972158">
        <w:rPr>
          <w:rFonts w:ascii="Arial" w:hAnsi="Arial" w:cs="Arial"/>
          <w:color w:val="000000"/>
          <w:sz w:val="22"/>
          <w:szCs w:val="22"/>
        </w:rPr>
        <w:softHyphen/>
        <w:t>rrupción."</w:t>
      </w:r>
    </w:p>
    <w:p w14:paraId="030C70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F435CC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D1C06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sentencia SU-480/97 dijo sobre el objeto de la protección tutelar y la entrega de medicamentos:</w:t>
      </w:r>
    </w:p>
    <w:p w14:paraId="15CEE8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CC126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972158">
        <w:rPr>
          <w:rFonts w:ascii="Arial" w:hAnsi="Arial" w:cs="Arial"/>
          <w:color w:val="000000"/>
          <w:sz w:val="22"/>
          <w:szCs w:val="22"/>
        </w:rPr>
        <w:softHyphen/>
        <w:t>to, por considerarlo inútil ante la certeza de un inexorable desenlace final; todo lo con</w:t>
      </w:r>
      <w:r w:rsidRPr="00972158">
        <w:rPr>
          <w:rFonts w:ascii="Arial" w:hAnsi="Arial" w:cs="Arial"/>
          <w:color w:val="000000"/>
          <w:sz w:val="22"/>
          <w:szCs w:val="22"/>
        </w:rPr>
        <w:softHyphen/>
        <w:t>trario, tiene derecho a abrigar esperanzas de recuperación, a procurar alivio a sus do</w:t>
      </w:r>
      <w:r w:rsidRPr="00972158">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E5EF2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972158">
        <w:rPr>
          <w:rFonts w:ascii="Arial" w:hAnsi="Arial" w:cs="Arial"/>
          <w:color w:val="000000"/>
          <w:sz w:val="22"/>
          <w:szCs w:val="22"/>
        </w:rPr>
        <w:t>artículo</w:t>
      </w:r>
      <w:proofErr w:type="gramEnd"/>
      <w:r w:rsidRPr="00972158">
        <w:rPr>
          <w:rFonts w:ascii="Arial" w:hAnsi="Arial" w:cs="Arial"/>
          <w:color w:val="000000"/>
          <w:sz w:val="22"/>
          <w:szCs w:val="22"/>
        </w:rPr>
        <w:t xml:space="preserve"> 23 del Decreto 1938/94).</w:t>
      </w:r>
    </w:p>
    <w:p w14:paraId="0B89D3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1855A6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lo anterior hay que agregar, por venir al caso en las acciones que motivan este fa</w:t>
      </w:r>
      <w:r w:rsidRPr="00972158">
        <w:rPr>
          <w:rFonts w:ascii="Arial" w:hAnsi="Arial" w:cs="Arial"/>
          <w:color w:val="000000"/>
          <w:sz w:val="22"/>
          <w:szCs w:val="22"/>
        </w:rPr>
        <w:softHyphen/>
        <w:t>llo, otra norma de la Ley 23 sobre la exigencia de no privar de asistencia al enfermo "incurable":</w:t>
      </w:r>
    </w:p>
    <w:p w14:paraId="33EB0D1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B632BF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DC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Una de las etapas en el tratamiento es la de recetar medicamentos, la citada ley in</w:t>
      </w:r>
      <w:r w:rsidRPr="00972158">
        <w:rPr>
          <w:rFonts w:ascii="Arial" w:hAnsi="Arial" w:cs="Arial"/>
          <w:color w:val="000000"/>
          <w:sz w:val="22"/>
          <w:szCs w:val="22"/>
        </w:rPr>
        <w:softHyphen/>
        <w:t>dica:</w:t>
      </w:r>
    </w:p>
    <w:p w14:paraId="0214E34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65F484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0D05F4A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972158">
        <w:rPr>
          <w:rFonts w:ascii="Arial" w:hAnsi="Arial" w:cs="Arial"/>
          <w:color w:val="000000"/>
          <w:sz w:val="22"/>
          <w:szCs w:val="22"/>
        </w:rPr>
        <w:softHyphen/>
        <w:t>ción genérica, a menos que sólo existan los de marca registrada.</w:t>
      </w:r>
    </w:p>
    <w:p w14:paraId="3886589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500A6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972158">
        <w:rPr>
          <w:rFonts w:ascii="Arial" w:hAnsi="Arial" w:cs="Arial"/>
          <w:color w:val="000000"/>
          <w:sz w:val="22"/>
          <w:szCs w:val="22"/>
        </w:rPr>
        <w:softHyphen/>
        <w:t>sas, se indica que "Luz receta deberá incluir el nombre del medicamento en su presenta</w:t>
      </w:r>
      <w:r w:rsidRPr="00972158">
        <w:rPr>
          <w:rFonts w:ascii="Arial" w:hAnsi="Arial" w:cs="Arial"/>
          <w:color w:val="000000"/>
          <w:sz w:val="22"/>
          <w:szCs w:val="22"/>
        </w:rPr>
        <w:softHyphen/>
        <w:t>ción genérica".</w:t>
      </w:r>
    </w:p>
    <w:p w14:paraId="5503C89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3446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74E6E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972158">
        <w:rPr>
          <w:rFonts w:ascii="Arial" w:hAnsi="Arial" w:cs="Arial"/>
          <w:color w:val="000000"/>
          <w:sz w:val="22"/>
          <w:szCs w:val="22"/>
        </w:rPr>
        <w:t>inaplica</w:t>
      </w:r>
      <w:proofErr w:type="spellEnd"/>
      <w:r w:rsidRPr="00972158">
        <w:rPr>
          <w:rFonts w:ascii="Arial" w:hAnsi="Arial" w:cs="Arial"/>
          <w:color w:val="000000"/>
          <w:sz w:val="22"/>
          <w:szCs w:val="22"/>
        </w:rPr>
        <w:t xml:space="preserve"> el literal g- del artículo 15 del Decreto 1938 de 1994".</w:t>
      </w:r>
    </w:p>
    <w:p w14:paraId="26C9E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BD536E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1F4B5686" w14:textId="2BA6BCF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8430DA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último, es del caso llamar la atención sobre la idoneidad de otro medio de defen</w:t>
      </w:r>
      <w:r w:rsidRPr="00972158">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972158">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972158">
        <w:rPr>
          <w:rFonts w:ascii="Arial" w:hAnsi="Arial" w:cs="Arial"/>
          <w:color w:val="000000"/>
          <w:sz w:val="22"/>
          <w:szCs w:val="22"/>
        </w:rPr>
        <w:softHyphen/>
        <w:t>tificadamente la prestación del servicio poniendo en riesgo la salud de la paciente."</w:t>
      </w:r>
    </w:p>
    <w:p w14:paraId="2F6F71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159475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PROCEDENCIA Y LEGITIMIDAD</w:t>
      </w:r>
    </w:p>
    <w:p w14:paraId="3912EEA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5A8E4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972158">
        <w:rPr>
          <w:rFonts w:ascii="Arial" w:hAnsi="Arial" w:cs="Arial"/>
          <w:color w:val="000000"/>
          <w:sz w:val="22"/>
          <w:szCs w:val="22"/>
        </w:rPr>
        <w:softHyphen/>
        <w:t>sión de la acción de tutela.</w:t>
      </w:r>
    </w:p>
    <w:p w14:paraId="7B102AA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642319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ACAA949"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BCD1714" w14:textId="77777777" w:rsidR="00F4522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D98073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lastRenderedPageBreak/>
        <w:t>ANEXOS</w:t>
      </w:r>
    </w:p>
    <w:p w14:paraId="2D6CF8AD" w14:textId="7A6F303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del </w:t>
      </w:r>
      <w:r w:rsidR="00BB20E8" w:rsidRPr="00972158">
        <w:rPr>
          <w:rFonts w:ascii="Arial" w:hAnsi="Arial" w:cs="Arial"/>
          <w:color w:val="000000"/>
          <w:sz w:val="22"/>
          <w:szCs w:val="22"/>
        </w:rPr>
        <w:t xml:space="preserve">historia clínica </w:t>
      </w:r>
    </w:p>
    <w:p w14:paraId="795451CD" w14:textId="1A2549EB" w:rsidR="00972158" w:rsidRPr="00972158" w:rsidRDefault="00BB20E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Fotocopia de</w:t>
      </w:r>
      <w:r w:rsidR="00972158" w:rsidRPr="00972158">
        <w:rPr>
          <w:rFonts w:ascii="Arial" w:hAnsi="Arial" w:cs="Arial"/>
          <w:color w:val="000000"/>
          <w:sz w:val="22"/>
          <w:szCs w:val="22"/>
        </w:rPr>
        <w:t xml:space="preserve"> </w:t>
      </w:r>
      <w:r w:rsidR="00F45228">
        <w:rPr>
          <w:rFonts w:ascii="Arial" w:hAnsi="Arial" w:cs="Arial"/>
          <w:color w:val="000000"/>
          <w:sz w:val="22"/>
          <w:szCs w:val="22"/>
        </w:rPr>
        <w:t xml:space="preserve">la orden medica </w:t>
      </w:r>
    </w:p>
    <w:p w14:paraId="083C13F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3D78C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NOTIFICACIONES</w:t>
      </w:r>
    </w:p>
    <w:p w14:paraId="7F436D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8BA5340" w14:textId="0B689499"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director de la </w:t>
      </w:r>
      <w:r w:rsidR="00483CAB">
        <w:rPr>
          <w:rFonts w:ascii="Arial" w:hAnsi="Arial" w:cs="Arial"/>
          <w:color w:val="000000"/>
          <w:sz w:val="22"/>
          <w:szCs w:val="22"/>
        </w:rPr>
        <w:t xml:space="preserve">NUEVA </w:t>
      </w:r>
      <w:r w:rsidRPr="00972158">
        <w:rPr>
          <w:rFonts w:ascii="Arial" w:hAnsi="Arial" w:cs="Arial"/>
          <w:color w:val="000000"/>
          <w:sz w:val="22"/>
          <w:szCs w:val="22"/>
        </w:rPr>
        <w:t>EPS, o quien haga las veces de representante, puede notifi</w:t>
      </w:r>
      <w:r w:rsidRPr="00972158">
        <w:rPr>
          <w:rFonts w:ascii="Arial" w:hAnsi="Arial" w:cs="Arial"/>
          <w:color w:val="000000"/>
          <w:sz w:val="22"/>
          <w:szCs w:val="22"/>
        </w:rPr>
        <w:softHyphen/>
        <w:t xml:space="preserve">carse en la </w:t>
      </w:r>
      <w:r w:rsidR="00BB20E8" w:rsidRPr="00972158">
        <w:rPr>
          <w:rFonts w:ascii="Arial" w:hAnsi="Arial" w:cs="Arial"/>
          <w:color w:val="000000"/>
          <w:sz w:val="22"/>
          <w:szCs w:val="22"/>
        </w:rPr>
        <w:t>sede Principal</w:t>
      </w:r>
      <w:r w:rsidR="00F45228">
        <w:rPr>
          <w:rFonts w:ascii="Arial" w:hAnsi="Arial" w:cs="Arial"/>
          <w:color w:val="000000"/>
          <w:sz w:val="22"/>
          <w:szCs w:val="22"/>
        </w:rPr>
        <w:t>, sede administrativa</w:t>
      </w:r>
    </w:p>
    <w:p w14:paraId="7F1890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C7008F5" w14:textId="746CD453" w:rsidR="008B7170" w:rsidRPr="00972158" w:rsidRDefault="00DC69E6" w:rsidP="00483CAB">
      <w:pPr>
        <w:pStyle w:val="western"/>
        <w:shd w:val="clear" w:color="auto" w:fill="FFFFFF"/>
        <w:spacing w:before="0" w:beforeAutospacing="0" w:after="0" w:afterAutospacing="0" w:line="240" w:lineRule="atLeast"/>
        <w:jc w:val="both"/>
        <w:rPr>
          <w:rFonts w:ascii="Arial" w:hAnsi="Arial" w:cs="Arial"/>
          <w:color w:val="000000"/>
          <w:sz w:val="22"/>
          <w:szCs w:val="22"/>
        </w:rPr>
      </w:pPr>
      <w:proofErr w:type="gramStart"/>
      <w:r>
        <w:rPr>
          <w:rFonts w:ascii="Arial" w:hAnsi="Arial" w:cs="Arial"/>
          <w:color w:val="000000"/>
          <w:sz w:val="22"/>
          <w:szCs w:val="22"/>
        </w:rPr>
        <w:t>El</w:t>
      </w:r>
      <w:proofErr w:type="gramEnd"/>
      <w:r>
        <w:rPr>
          <w:rFonts w:ascii="Arial" w:hAnsi="Arial" w:cs="Arial"/>
          <w:color w:val="000000"/>
          <w:sz w:val="22"/>
          <w:szCs w:val="22"/>
        </w:rPr>
        <w:t xml:space="preserve"> suscrita calle 53 </w:t>
      </w:r>
      <w:proofErr w:type="spellStart"/>
      <w:r>
        <w:rPr>
          <w:rFonts w:ascii="Arial" w:hAnsi="Arial" w:cs="Arial"/>
          <w:color w:val="000000"/>
          <w:sz w:val="22"/>
          <w:szCs w:val="22"/>
        </w:rPr>
        <w:t>Nro</w:t>
      </w:r>
      <w:proofErr w:type="spellEnd"/>
      <w:r>
        <w:rPr>
          <w:rFonts w:ascii="Arial" w:hAnsi="Arial" w:cs="Arial"/>
          <w:color w:val="000000"/>
          <w:sz w:val="22"/>
          <w:szCs w:val="22"/>
        </w:rPr>
        <w:t xml:space="preserve"> 41-47</w:t>
      </w:r>
      <w:r w:rsidR="0068562B">
        <w:rPr>
          <w:rFonts w:ascii="Arial" w:hAnsi="Arial" w:cs="Arial"/>
          <w:color w:val="000000"/>
          <w:sz w:val="22"/>
          <w:szCs w:val="22"/>
        </w:rPr>
        <w:t xml:space="preserve">, Itagüí-Barrio </w:t>
      </w:r>
    </w:p>
    <w:p w14:paraId="64621453" w14:textId="71730137" w:rsidR="00972158" w:rsidRPr="00972158" w:rsidRDefault="00DC69E6"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Teléfono: 3195662778-3122630158</w:t>
      </w:r>
    </w:p>
    <w:p w14:paraId="62D04726" w14:textId="461965BB"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Correo electrónico</w:t>
      </w:r>
      <w:r w:rsidR="0068562B">
        <w:rPr>
          <w:rFonts w:ascii="Arial" w:hAnsi="Arial" w:cs="Arial"/>
          <w:color w:val="000000"/>
          <w:sz w:val="22"/>
          <w:szCs w:val="22"/>
        </w:rPr>
        <w:t xml:space="preserve">: </w:t>
      </w:r>
      <w:r w:rsidR="00DC69E6">
        <w:rPr>
          <w:rFonts w:ascii="Arial" w:hAnsi="Arial" w:cs="Arial"/>
          <w:color w:val="000000"/>
          <w:sz w:val="22"/>
          <w:szCs w:val="22"/>
        </w:rPr>
        <w:t>angelica196903</w:t>
      </w:r>
      <w:r w:rsidRPr="00972158">
        <w:rPr>
          <w:rFonts w:ascii="Arial" w:hAnsi="Arial" w:cs="Arial"/>
          <w:color w:val="000000"/>
          <w:sz w:val="22"/>
          <w:szCs w:val="22"/>
        </w:rPr>
        <w:t>@</w:t>
      </w:r>
      <w:r w:rsidR="001E58C4">
        <w:rPr>
          <w:rFonts w:ascii="Arial" w:hAnsi="Arial" w:cs="Arial"/>
          <w:color w:val="000000"/>
          <w:sz w:val="22"/>
          <w:szCs w:val="22"/>
        </w:rPr>
        <w:t>gmail.com</w:t>
      </w:r>
      <w:r w:rsidRPr="00972158">
        <w:rPr>
          <w:rFonts w:ascii="Arial" w:hAnsi="Arial" w:cs="Arial"/>
          <w:color w:val="000000"/>
          <w:sz w:val="22"/>
          <w:szCs w:val="22"/>
        </w:rPr>
        <w:t xml:space="preserve"> </w:t>
      </w:r>
    </w:p>
    <w:p w14:paraId="211495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DA5979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972158">
        <w:rPr>
          <w:rFonts w:ascii="Arial" w:hAnsi="Arial" w:cs="Arial"/>
          <w:color w:val="000000"/>
          <w:sz w:val="22"/>
          <w:szCs w:val="22"/>
        </w:rPr>
        <w:t>Respetuosamente,</w:t>
      </w:r>
    </w:p>
    <w:p w14:paraId="44B54D3A" w14:textId="50C48FAA"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55655625" w14:textId="77777777" w:rsidR="008000F2" w:rsidRPr="00972158" w:rsidRDefault="008000F2"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7A608DF2" w14:textId="1289E581" w:rsidR="003205BE" w:rsidRPr="00972158" w:rsidRDefault="00DC69E6" w:rsidP="00972158">
      <w:pPr>
        <w:jc w:val="both"/>
        <w:rPr>
          <w:rFonts w:ascii="Arial" w:eastAsia="Calibri" w:hAnsi="Arial" w:cs="Arial"/>
          <w:spacing w:val="4"/>
        </w:rPr>
      </w:pPr>
      <w:r>
        <w:rPr>
          <w:rFonts w:ascii="Arial" w:eastAsia="Calibri" w:hAnsi="Arial" w:cs="Arial"/>
          <w:spacing w:val="4"/>
        </w:rPr>
        <w:t>CESAR BERNARDO PIEDRAHITA RESTREPO</w:t>
      </w:r>
    </w:p>
    <w:p w14:paraId="11FD4034" w14:textId="23F865DD" w:rsidR="00972158" w:rsidRPr="00972158" w:rsidRDefault="00972158" w:rsidP="00972158">
      <w:pPr>
        <w:jc w:val="both"/>
        <w:rPr>
          <w:rFonts w:ascii="Arial" w:hAnsi="Arial" w:cs="Arial"/>
        </w:rPr>
      </w:pPr>
      <w:r w:rsidRPr="00972158">
        <w:rPr>
          <w:rFonts w:ascii="Arial" w:eastAsia="Calibri" w:hAnsi="Arial" w:cs="Arial"/>
          <w:spacing w:val="4"/>
        </w:rPr>
        <w:t xml:space="preserve">C.C </w:t>
      </w:r>
      <w:r w:rsidR="00DC69E6">
        <w:rPr>
          <w:rFonts w:ascii="Arial" w:eastAsia="Calibri" w:hAnsi="Arial" w:cs="Arial"/>
          <w:spacing w:val="4"/>
        </w:rPr>
        <w:t xml:space="preserve">70.502.363 de </w:t>
      </w:r>
      <w:proofErr w:type="spellStart"/>
      <w:r w:rsidR="00DC69E6">
        <w:rPr>
          <w:rFonts w:ascii="Arial" w:eastAsia="Calibri" w:hAnsi="Arial" w:cs="Arial"/>
          <w:spacing w:val="4"/>
        </w:rPr>
        <w:t>Itagui</w:t>
      </w:r>
      <w:proofErr w:type="spellEnd"/>
      <w:r w:rsidR="0068562B">
        <w:rPr>
          <w:rFonts w:ascii="Arial" w:eastAsia="Calibri" w:hAnsi="Arial" w:cs="Arial"/>
          <w:spacing w:val="4"/>
        </w:rPr>
        <w:t xml:space="preserve"> (</w:t>
      </w:r>
      <w:proofErr w:type="spellStart"/>
      <w:r w:rsidR="0068562B">
        <w:rPr>
          <w:rFonts w:ascii="Arial" w:eastAsia="Calibri" w:hAnsi="Arial" w:cs="Arial"/>
          <w:spacing w:val="4"/>
        </w:rPr>
        <w:t>Ant</w:t>
      </w:r>
      <w:proofErr w:type="spellEnd"/>
      <w:r w:rsidR="0068562B">
        <w:rPr>
          <w:rFonts w:ascii="Arial" w:eastAsia="Calibri" w:hAnsi="Arial" w:cs="Arial"/>
          <w:spacing w:val="4"/>
        </w:rPr>
        <w:t>)</w:t>
      </w:r>
    </w:p>
    <w:sectPr w:rsidR="00972158" w:rsidRPr="0097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C3B47"/>
    <w:multiLevelType w:val="hybridMultilevel"/>
    <w:tmpl w:val="79C27FBA"/>
    <w:lvl w:ilvl="0" w:tplc="96EEC78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114105"/>
    <w:rsid w:val="001E58C4"/>
    <w:rsid w:val="00277722"/>
    <w:rsid w:val="003205BE"/>
    <w:rsid w:val="0039000C"/>
    <w:rsid w:val="0041546E"/>
    <w:rsid w:val="00483CAB"/>
    <w:rsid w:val="004C72DC"/>
    <w:rsid w:val="004D58A2"/>
    <w:rsid w:val="00600338"/>
    <w:rsid w:val="0068562B"/>
    <w:rsid w:val="007540B0"/>
    <w:rsid w:val="008000F2"/>
    <w:rsid w:val="00802DD3"/>
    <w:rsid w:val="008B7170"/>
    <w:rsid w:val="00972158"/>
    <w:rsid w:val="00996A1C"/>
    <w:rsid w:val="009D6FA8"/>
    <w:rsid w:val="009F0B9B"/>
    <w:rsid w:val="009F18FD"/>
    <w:rsid w:val="00A017F1"/>
    <w:rsid w:val="00A51ED6"/>
    <w:rsid w:val="00A62FD7"/>
    <w:rsid w:val="00B25C49"/>
    <w:rsid w:val="00B549B9"/>
    <w:rsid w:val="00B975FA"/>
    <w:rsid w:val="00BB20E8"/>
    <w:rsid w:val="00C43E4C"/>
    <w:rsid w:val="00C92255"/>
    <w:rsid w:val="00D45146"/>
    <w:rsid w:val="00D611FC"/>
    <w:rsid w:val="00DC69E6"/>
    <w:rsid w:val="00DD408F"/>
    <w:rsid w:val="00DF1C6B"/>
    <w:rsid w:val="00F30F4F"/>
    <w:rsid w:val="00F327E8"/>
    <w:rsid w:val="00F45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2249</Words>
  <Characters>12374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cp:lastPrinted>2022-10-24T12:51:00Z</cp:lastPrinted>
  <dcterms:created xsi:type="dcterms:W3CDTF">2022-11-21T15:56:00Z</dcterms:created>
  <dcterms:modified xsi:type="dcterms:W3CDTF">2022-11-21T16:13:00Z</dcterms:modified>
</cp:coreProperties>
</file>