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3E86D823"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AC73F8A" w14:textId="77777777" w:rsidR="00CB4A47" w:rsidRPr="00B65F0C" w:rsidRDefault="00CB4A4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p>
    <w:p w14:paraId="4FA49D4B" w14:textId="546A0BF5" w:rsidR="002A6544" w:rsidRPr="00B65F0C" w:rsidRDefault="000A29E2"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Itagüí, 14 </w:t>
      </w:r>
      <w:r w:rsidR="002A6544" w:rsidRPr="00B65F0C">
        <w:rPr>
          <w:rFonts w:ascii="Arial" w:hAnsi="Arial" w:cs="Arial"/>
          <w:color w:val="000000"/>
          <w:sz w:val="22"/>
          <w:szCs w:val="22"/>
        </w:rPr>
        <w:t xml:space="preserve">de </w:t>
      </w:r>
      <w:r>
        <w:rPr>
          <w:rFonts w:ascii="Arial" w:hAnsi="Arial" w:cs="Arial"/>
          <w:color w:val="000000"/>
          <w:sz w:val="22"/>
          <w:szCs w:val="22"/>
        </w:rPr>
        <w:t>JULIO</w:t>
      </w:r>
      <w:r w:rsidR="002A6544" w:rsidRPr="00B65F0C">
        <w:rPr>
          <w:rFonts w:ascii="Arial" w:hAnsi="Arial" w:cs="Arial"/>
          <w:color w:val="000000"/>
          <w:sz w:val="22"/>
          <w:szCs w:val="22"/>
        </w:rPr>
        <w:t xml:space="preserve">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63C1DD8A" w14:textId="33399F92"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0A29E2">
        <w:rPr>
          <w:rFonts w:ascii="Arial" w:hAnsi="Arial" w:cs="Arial"/>
        </w:rPr>
        <w:t xml:space="preserve">CLAUDIA MARIA VELASQUEZ ROLDAN </w:t>
      </w:r>
      <w:proofErr w:type="gramStart"/>
      <w:r w:rsidR="000A29E2">
        <w:rPr>
          <w:rFonts w:ascii="Arial" w:hAnsi="Arial" w:cs="Arial"/>
        </w:rPr>
        <w:t>(</w:t>
      </w:r>
      <w:r w:rsidRPr="00B65F0C">
        <w:rPr>
          <w:rFonts w:ascii="Arial" w:hAnsi="Arial" w:cs="Arial"/>
        </w:rPr>
        <w:t xml:space="preserve"> como</w:t>
      </w:r>
      <w:proofErr w:type="gramEnd"/>
      <w:r w:rsidRPr="00B65F0C">
        <w:rPr>
          <w:rFonts w:ascii="Arial" w:hAnsi="Arial" w:cs="Arial"/>
        </w:rPr>
        <w:t xml:space="preserve"> agente oficioso de </w:t>
      </w:r>
      <w:r w:rsidR="000A29E2">
        <w:rPr>
          <w:rFonts w:ascii="Arial" w:hAnsi="Arial" w:cs="Arial"/>
        </w:rPr>
        <w:t>DANIELA TEJADA VELASQUEZL (HIJA</w:t>
      </w:r>
      <w:r w:rsidRPr="00B65F0C">
        <w:rPr>
          <w:rFonts w:ascii="Arial" w:hAnsi="Arial" w:cs="Arial"/>
        </w:rPr>
        <w:t>)</w:t>
      </w:r>
    </w:p>
    <w:p w14:paraId="1F5CDD56" w14:textId="59530C47"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0A29E2">
        <w:rPr>
          <w:rFonts w:ascii="Arial" w:hAnsi="Arial" w:cs="Arial"/>
        </w:rPr>
        <w:t>LA NUEVA EPS</w:t>
      </w:r>
      <w:r w:rsidRPr="00B65F0C">
        <w:rPr>
          <w:rFonts w:ascii="Arial" w:hAnsi="Arial" w:cs="Arial"/>
        </w:rPr>
        <w:t xml:space="preserve">   </w:t>
      </w:r>
    </w:p>
    <w:p w14:paraId="48A3FCCA" w14:textId="77777777" w:rsidR="002A6544" w:rsidRPr="00B65F0C" w:rsidRDefault="002A6544" w:rsidP="00B65F0C">
      <w:pPr>
        <w:jc w:val="both"/>
        <w:rPr>
          <w:rFonts w:ascii="Arial" w:hAnsi="Arial" w:cs="Arial"/>
          <w:b/>
        </w:rPr>
      </w:pPr>
    </w:p>
    <w:p w14:paraId="68E24F6C" w14:textId="13336C2C" w:rsidR="002E11F8" w:rsidRPr="00B65F0C" w:rsidRDefault="000A29E2" w:rsidP="00B65F0C">
      <w:pPr>
        <w:jc w:val="both"/>
        <w:rPr>
          <w:rFonts w:ascii="Arial" w:hAnsi="Arial" w:cs="Arial"/>
          <w:color w:val="000000"/>
        </w:rPr>
      </w:pPr>
      <w:r w:rsidRPr="000A29E2">
        <w:rPr>
          <w:rFonts w:ascii="Arial" w:hAnsi="Arial" w:cs="Arial"/>
        </w:rPr>
        <w:t>CLAUDIA MARIA VELASQUEZ ROLDAN ( como agente oficioso de DANIELA TEJADA VELASQUEZL (HIJA)</w:t>
      </w:r>
      <w:r w:rsidR="002A6544" w:rsidRPr="00B65F0C">
        <w:rPr>
          <w:rFonts w:ascii="Arial" w:hAnsi="Arial" w:cs="Arial"/>
          <w:b/>
        </w:rPr>
        <w:t>,</w:t>
      </w:r>
      <w:r w:rsidR="002A6544" w:rsidRPr="00B65F0C">
        <w:rPr>
          <w:rFonts w:ascii="Arial" w:hAnsi="Arial" w:cs="Arial"/>
        </w:rPr>
        <w:t xml:space="preserve"> identificada </w:t>
      </w:r>
      <w:r>
        <w:rPr>
          <w:rFonts w:ascii="Arial" w:hAnsi="Arial" w:cs="Arial"/>
        </w:rPr>
        <w:t xml:space="preserve">con la cedula de ciudanía </w:t>
      </w:r>
      <w:proofErr w:type="spellStart"/>
      <w:r>
        <w:rPr>
          <w:rFonts w:ascii="Arial" w:hAnsi="Arial" w:cs="Arial"/>
        </w:rPr>
        <w:t>Nro</w:t>
      </w:r>
      <w:proofErr w:type="spellEnd"/>
      <w:r>
        <w:rPr>
          <w:rFonts w:ascii="Arial" w:hAnsi="Arial" w:cs="Arial"/>
        </w:rPr>
        <w:t xml:space="preserve"> 42</w:t>
      </w:r>
      <w:r w:rsidR="002A6544" w:rsidRPr="00B65F0C">
        <w:rPr>
          <w:rFonts w:ascii="Arial" w:hAnsi="Arial" w:cs="Arial"/>
        </w:rPr>
        <w:t>.</w:t>
      </w:r>
      <w:r>
        <w:rPr>
          <w:rFonts w:ascii="Arial" w:hAnsi="Arial" w:cs="Arial"/>
        </w:rPr>
        <w:t>763.567</w:t>
      </w:r>
      <w:r w:rsidR="002A6544" w:rsidRPr="00B65F0C">
        <w:rPr>
          <w:rFonts w:ascii="Arial" w:hAnsi="Arial" w:cs="Arial"/>
        </w:rPr>
        <w:t xml:space="preserve"> </w:t>
      </w:r>
      <w:r>
        <w:rPr>
          <w:rFonts w:ascii="Arial" w:hAnsi="Arial" w:cs="Arial"/>
        </w:rPr>
        <w:t xml:space="preserve">de </w:t>
      </w:r>
      <w:proofErr w:type="spellStart"/>
      <w:r>
        <w:rPr>
          <w:rFonts w:ascii="Arial" w:hAnsi="Arial" w:cs="Arial"/>
        </w:rPr>
        <w:t>Itagui</w:t>
      </w:r>
      <w:proofErr w:type="spellEnd"/>
      <w:r>
        <w:rPr>
          <w:rFonts w:ascii="Arial" w:hAnsi="Arial" w:cs="Arial"/>
        </w:rPr>
        <w:t xml:space="preserve"> como agente oficioso de mi hija</w:t>
      </w:r>
      <w:r w:rsidR="002A6544" w:rsidRPr="00B65F0C">
        <w:rPr>
          <w:rFonts w:ascii="Arial" w:hAnsi="Arial" w:cs="Arial"/>
        </w:rPr>
        <w:t xml:space="preserve"> </w:t>
      </w:r>
      <w:r>
        <w:rPr>
          <w:rFonts w:ascii="Arial" w:hAnsi="Arial" w:cs="Arial"/>
        </w:rPr>
        <w:t>DANIELA TEJADA VELASQUEZ, mayor de edad e identificada con la cedula de ciudadanía 1.037.658.343 de Envigado</w:t>
      </w:r>
      <w:r w:rsidR="002A6544" w:rsidRPr="00B65F0C">
        <w:rPr>
          <w:rFonts w:ascii="Arial" w:hAnsi="Arial" w:cs="Arial"/>
        </w:rPr>
        <w:t>,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w:t>
      </w:r>
      <w:r>
        <w:rPr>
          <w:rFonts w:ascii="Arial" w:hAnsi="Arial" w:cs="Arial"/>
        </w:rPr>
        <w:t>ustificadas en las que incurre LA NUEVA EPS</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8D6D4C" w14:textId="77777777" w:rsidR="000A29E2"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0A29E2">
        <w:rPr>
          <w:rFonts w:ascii="Arial" w:hAnsi="Arial" w:cs="Arial"/>
          <w:color w:val="000000"/>
          <w:sz w:val="22"/>
          <w:szCs w:val="22"/>
        </w:rPr>
        <w:t xml:space="preserve"> en representación de mi hija</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mayor de edad </w:t>
      </w:r>
      <w:r w:rsidR="000A29E2">
        <w:rPr>
          <w:rFonts w:ascii="Arial" w:hAnsi="Arial" w:cs="Arial"/>
        </w:rPr>
        <w:t>DANIELA TEJADA VELASQUEZ,</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0A29E2">
        <w:rPr>
          <w:rFonts w:ascii="Arial" w:hAnsi="Arial" w:cs="Arial"/>
          <w:color w:val="000000"/>
          <w:sz w:val="22"/>
          <w:szCs w:val="22"/>
        </w:rPr>
        <w:t>que padece las siguientes enfermedades;</w:t>
      </w:r>
    </w:p>
    <w:p w14:paraId="4ED159A6" w14:textId="4EAF3120" w:rsidR="0058349B" w:rsidRDefault="000A29E2"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SINDROME DE TURNER</w:t>
      </w:r>
      <w:r w:rsidR="0058349B">
        <w:rPr>
          <w:rFonts w:ascii="Arial" w:hAnsi="Arial" w:cs="Arial"/>
          <w:color w:val="000000"/>
          <w:sz w:val="22"/>
          <w:szCs w:val="22"/>
        </w:rPr>
        <w:t xml:space="preserve"> ( enfermedad huérfana)</w:t>
      </w:r>
      <w:r>
        <w:rPr>
          <w:rFonts w:ascii="Arial" w:hAnsi="Arial" w:cs="Arial"/>
          <w:color w:val="000000"/>
          <w:sz w:val="22"/>
          <w:szCs w:val="22"/>
        </w:rPr>
        <w:t>, MICROADENOMA</w:t>
      </w:r>
      <w:r w:rsidR="0058349B">
        <w:rPr>
          <w:rFonts w:ascii="Arial" w:hAnsi="Arial" w:cs="Arial"/>
          <w:color w:val="000000"/>
          <w:sz w:val="22"/>
          <w:szCs w:val="22"/>
        </w:rPr>
        <w:t xml:space="preserve">  </w:t>
      </w:r>
      <w:r>
        <w:rPr>
          <w:rFonts w:ascii="Arial" w:hAnsi="Arial" w:cs="Arial"/>
          <w:color w:val="000000"/>
          <w:sz w:val="22"/>
          <w:szCs w:val="22"/>
        </w:rPr>
        <w:t>EN LA HIPÓFISIS  PROVOCADO POR EL SINDRO</w:t>
      </w:r>
      <w:r w:rsidR="0058349B">
        <w:rPr>
          <w:rFonts w:ascii="Arial" w:hAnsi="Arial" w:cs="Arial"/>
          <w:color w:val="000000"/>
          <w:sz w:val="22"/>
          <w:szCs w:val="22"/>
        </w:rPr>
        <w:t>M</w:t>
      </w:r>
      <w:r>
        <w:rPr>
          <w:rFonts w:ascii="Arial" w:hAnsi="Arial" w:cs="Arial"/>
          <w:color w:val="000000"/>
          <w:sz w:val="22"/>
          <w:szCs w:val="22"/>
        </w:rPr>
        <w:t>E DE</w:t>
      </w:r>
      <w:r w:rsidR="0058349B">
        <w:rPr>
          <w:rFonts w:ascii="Arial" w:hAnsi="Arial" w:cs="Arial"/>
          <w:color w:val="000000"/>
          <w:sz w:val="22"/>
          <w:szCs w:val="22"/>
        </w:rPr>
        <w:t xml:space="preserve"> </w:t>
      </w:r>
      <w:r>
        <w:rPr>
          <w:rFonts w:ascii="Arial" w:hAnsi="Arial" w:cs="Arial"/>
          <w:color w:val="000000"/>
          <w:sz w:val="22"/>
          <w:szCs w:val="22"/>
        </w:rPr>
        <w:t>TURNE</w:t>
      </w:r>
      <w:r w:rsidR="0058349B">
        <w:rPr>
          <w:rFonts w:ascii="Arial" w:hAnsi="Arial" w:cs="Arial"/>
          <w:color w:val="000000"/>
          <w:sz w:val="22"/>
          <w:szCs w:val="22"/>
        </w:rPr>
        <w:t>R</w:t>
      </w:r>
      <w:r>
        <w:rPr>
          <w:rFonts w:ascii="Arial" w:hAnsi="Arial" w:cs="Arial"/>
          <w:color w:val="000000"/>
          <w:sz w:val="22"/>
          <w:szCs w:val="22"/>
        </w:rPr>
        <w:t>,</w:t>
      </w:r>
      <w:r w:rsidR="0058349B">
        <w:rPr>
          <w:rFonts w:ascii="Arial" w:hAnsi="Arial" w:cs="Arial"/>
          <w:color w:val="000000"/>
          <w:sz w:val="22"/>
          <w:szCs w:val="22"/>
        </w:rPr>
        <w:t xml:space="preserve"> FACTOR VON WILLEBRAND ( </w:t>
      </w:r>
      <w:r w:rsidR="00030F0B">
        <w:rPr>
          <w:rFonts w:ascii="Arial" w:hAnsi="Arial" w:cs="Arial"/>
          <w:color w:val="000000"/>
          <w:sz w:val="22"/>
          <w:szCs w:val="22"/>
        </w:rPr>
        <w:t>HEMOFILIA</w:t>
      </w:r>
      <w:r w:rsidR="0058349B">
        <w:rPr>
          <w:rFonts w:ascii="Arial" w:hAnsi="Arial" w:cs="Arial"/>
          <w:color w:val="000000"/>
          <w:sz w:val="22"/>
          <w:szCs w:val="22"/>
        </w:rPr>
        <w:t>), HIPOTIROIDISMO, INSUFICIENCIA EN LA VALVULA AORTICA VIBALVICA, DERMATITIS ATOPICA Y DE CONTACTO EN MANOS, DERMATITIS SEBORREICA Y QUERATOSIS PILARIS</w:t>
      </w:r>
      <w:r w:rsidR="0099758C">
        <w:rPr>
          <w:rFonts w:ascii="Arial" w:hAnsi="Arial" w:cs="Arial"/>
          <w:color w:val="000000"/>
          <w:sz w:val="22"/>
          <w:szCs w:val="22"/>
        </w:rPr>
        <w:t xml:space="preserve">, y ahora en nueva consulta  presenta ronquido y eventos respiratorios, un índice de apnea/hipopnea de 0.6 por hora y déficit en ambas vistas, síndrome de ojo seco   y le recomendaron gotas de   PAGRELL  </w:t>
      </w:r>
    </w:p>
    <w:p w14:paraId="31FC667A" w14:textId="587C6AC8" w:rsidR="00F85494" w:rsidRDefault="00F8549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Asimismo por diagnóstico  del 10 de mayo del 2021, se le encontró una lesión focal hepática consistente con hiperplasia nodular focal vs menos probable adenoma </w:t>
      </w:r>
      <w:proofErr w:type="gramStart"/>
      <w:r>
        <w:rPr>
          <w:rFonts w:ascii="Arial" w:hAnsi="Arial" w:cs="Arial"/>
          <w:color w:val="000000"/>
          <w:sz w:val="22"/>
          <w:szCs w:val="22"/>
        </w:rPr>
        <w:t>( tipo</w:t>
      </w:r>
      <w:proofErr w:type="gramEnd"/>
      <w:r>
        <w:rPr>
          <w:rFonts w:ascii="Arial" w:hAnsi="Arial" w:cs="Arial"/>
          <w:color w:val="000000"/>
          <w:sz w:val="22"/>
          <w:szCs w:val="22"/>
        </w:rPr>
        <w:t xml:space="preserve"> HNF </w:t>
      </w:r>
      <w:proofErr w:type="spellStart"/>
      <w:r>
        <w:rPr>
          <w:rFonts w:ascii="Arial" w:hAnsi="Arial" w:cs="Arial"/>
          <w:color w:val="000000"/>
          <w:sz w:val="22"/>
          <w:szCs w:val="22"/>
        </w:rPr>
        <w:t>a</w:t>
      </w:r>
      <w:proofErr w:type="spellEnd"/>
      <w:r>
        <w:rPr>
          <w:rFonts w:ascii="Arial" w:hAnsi="Arial" w:cs="Arial"/>
          <w:color w:val="000000"/>
          <w:sz w:val="22"/>
          <w:szCs w:val="22"/>
        </w:rPr>
        <w:t xml:space="preserve"> mutado), levemente aumentado ( 23 x 11 mm vs 18 x11 mm en estudio previo.</w:t>
      </w:r>
    </w:p>
    <w:p w14:paraId="643D3FA9" w14:textId="7CC8B42D" w:rsidR="00F85494" w:rsidRDefault="00F8549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Tratada por hepatología (aporto Diagnostico) </w:t>
      </w:r>
    </w:p>
    <w:p w14:paraId="6A376772" w14:textId="77777777" w:rsidR="0058349B" w:rsidRDefault="0058349B"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CE1F88B" w14:textId="5BD0C2F8" w:rsidR="0058349B" w:rsidRDefault="0058349B"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8349B">
        <w:rPr>
          <w:rFonts w:ascii="Arial" w:hAnsi="Arial" w:cs="Arial"/>
          <w:b/>
          <w:color w:val="000000"/>
          <w:sz w:val="22"/>
          <w:szCs w:val="22"/>
        </w:rPr>
        <w:t>SEGUNDO</w:t>
      </w:r>
      <w:r>
        <w:rPr>
          <w:rFonts w:ascii="Arial" w:hAnsi="Arial" w:cs="Arial"/>
          <w:color w:val="000000"/>
          <w:sz w:val="22"/>
          <w:szCs w:val="22"/>
        </w:rPr>
        <w:t>: Debido a estas patologías antes descritas, mi hija recibe atención medica especializado en;</w:t>
      </w:r>
    </w:p>
    <w:p w14:paraId="6176E0C6" w14:textId="613FD9D5" w:rsidR="0058349B" w:rsidRDefault="0058349B"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ENDOCRINOLOGIA, para tratar el síndrome de </w:t>
      </w:r>
      <w:r w:rsidR="00030F0B">
        <w:rPr>
          <w:rFonts w:ascii="Arial" w:hAnsi="Arial" w:cs="Arial"/>
          <w:color w:val="000000"/>
          <w:sz w:val="22"/>
          <w:szCs w:val="22"/>
        </w:rPr>
        <w:t>Turner</w:t>
      </w:r>
      <w:r>
        <w:rPr>
          <w:rFonts w:ascii="Arial" w:hAnsi="Arial" w:cs="Arial"/>
          <w:color w:val="000000"/>
          <w:sz w:val="22"/>
          <w:szCs w:val="22"/>
        </w:rPr>
        <w:t xml:space="preserve"> y el Hipotiroidismo,</w:t>
      </w:r>
    </w:p>
    <w:p w14:paraId="5ECBFA12" w14:textId="77777777" w:rsidR="0058349B" w:rsidRDefault="0058349B"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lastRenderedPageBreak/>
        <w:t>GINECOLOGIA ENDOCRINÓLOGO, para tratar el síndrome de Turner,</w:t>
      </w:r>
    </w:p>
    <w:p w14:paraId="089580E8" w14:textId="49AA294B" w:rsidR="00C25431" w:rsidRDefault="0058349B"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NEUROLOGIA,</w:t>
      </w:r>
      <w:r w:rsidR="00C25431">
        <w:rPr>
          <w:rFonts w:ascii="Arial" w:hAnsi="Arial" w:cs="Arial"/>
          <w:color w:val="000000"/>
          <w:sz w:val="22"/>
          <w:szCs w:val="22"/>
        </w:rPr>
        <w:t xml:space="preserve"> para tratar el </w:t>
      </w:r>
      <w:r w:rsidR="00030F0B">
        <w:rPr>
          <w:rFonts w:ascii="Arial" w:hAnsi="Arial" w:cs="Arial"/>
          <w:color w:val="000000"/>
          <w:sz w:val="22"/>
          <w:szCs w:val="22"/>
        </w:rPr>
        <w:t>micro adenoma</w:t>
      </w:r>
      <w:r w:rsidR="00C25431">
        <w:rPr>
          <w:rFonts w:ascii="Arial" w:hAnsi="Arial" w:cs="Arial"/>
          <w:color w:val="000000"/>
          <w:sz w:val="22"/>
          <w:szCs w:val="22"/>
        </w:rPr>
        <w:t xml:space="preserve"> en la hipófisis y déficit de aprendizaje,</w:t>
      </w:r>
    </w:p>
    <w:p w14:paraId="763BDD43" w14:textId="77777777" w:rsidR="00C25431" w:rsidRDefault="00C254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HEMATOLOGIA, para tratar el factor von willebrant (Hemofilia),</w:t>
      </w:r>
    </w:p>
    <w:p w14:paraId="0DB10812" w14:textId="77777777" w:rsidR="00C25431" w:rsidRDefault="00C254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CARDIOLOGIA, para tratar la insuficiencia en la válvula aortica vibalvica,</w:t>
      </w:r>
    </w:p>
    <w:p w14:paraId="4B0C0BBD" w14:textId="3EA48EBC" w:rsidR="00C25431" w:rsidRDefault="00C254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DERMATOLOGIA, para tratar la dermatitis atópica y de contacto en manos y la dermatitis seborreica y queratosis </w:t>
      </w:r>
      <w:proofErr w:type="spellStart"/>
      <w:r>
        <w:rPr>
          <w:rFonts w:ascii="Arial" w:hAnsi="Arial" w:cs="Arial"/>
          <w:color w:val="000000"/>
          <w:sz w:val="22"/>
          <w:szCs w:val="22"/>
        </w:rPr>
        <w:t>pilaris</w:t>
      </w:r>
      <w:proofErr w:type="spellEnd"/>
      <w:r>
        <w:rPr>
          <w:rFonts w:ascii="Arial" w:hAnsi="Arial" w:cs="Arial"/>
          <w:color w:val="000000"/>
          <w:sz w:val="22"/>
          <w:szCs w:val="22"/>
        </w:rPr>
        <w:t>.</w:t>
      </w:r>
    </w:p>
    <w:p w14:paraId="3AB517D6" w14:textId="7E33EDF7" w:rsidR="00F85494" w:rsidRDefault="00F8549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HEPATOLIGIA:</w:t>
      </w:r>
      <w:r w:rsidRPr="00F85494">
        <w:rPr>
          <w:rFonts w:ascii="Arial" w:hAnsi="Arial" w:cs="Arial"/>
          <w:color w:val="000000"/>
          <w:sz w:val="22"/>
          <w:szCs w:val="22"/>
        </w:rPr>
        <w:t xml:space="preserve"> </w:t>
      </w:r>
      <w:r>
        <w:rPr>
          <w:rFonts w:ascii="Arial" w:hAnsi="Arial" w:cs="Arial"/>
          <w:color w:val="000000"/>
          <w:sz w:val="22"/>
          <w:szCs w:val="22"/>
        </w:rPr>
        <w:t>hiperplasia nodular focal</w:t>
      </w:r>
    </w:p>
    <w:p w14:paraId="293D1A03" w14:textId="77777777" w:rsidR="00F85494" w:rsidRDefault="00F8549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523A9E8" w14:textId="1FFF0BBF" w:rsidR="00C25431" w:rsidRDefault="00C254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C25431">
        <w:rPr>
          <w:rFonts w:ascii="Arial" w:hAnsi="Arial" w:cs="Arial"/>
          <w:b/>
          <w:color w:val="000000"/>
          <w:sz w:val="22"/>
          <w:szCs w:val="22"/>
        </w:rPr>
        <w:t>TERCERO</w:t>
      </w:r>
      <w:r>
        <w:rPr>
          <w:rFonts w:ascii="Arial" w:hAnsi="Arial" w:cs="Arial"/>
          <w:color w:val="000000"/>
          <w:sz w:val="22"/>
          <w:szCs w:val="22"/>
        </w:rPr>
        <w:t>:</w:t>
      </w:r>
      <w:r w:rsidR="0058349B">
        <w:rPr>
          <w:rFonts w:ascii="Arial" w:hAnsi="Arial" w:cs="Arial"/>
          <w:color w:val="000000"/>
          <w:sz w:val="22"/>
          <w:szCs w:val="22"/>
        </w:rPr>
        <w:t xml:space="preserve"> </w:t>
      </w:r>
      <w:r>
        <w:rPr>
          <w:rFonts w:ascii="Arial" w:hAnsi="Arial" w:cs="Arial"/>
          <w:color w:val="000000"/>
          <w:sz w:val="22"/>
          <w:szCs w:val="22"/>
        </w:rPr>
        <w:t xml:space="preserve">Los anteriores servicios médicos </w:t>
      </w:r>
      <w:r w:rsidR="009D21F7">
        <w:rPr>
          <w:rFonts w:ascii="Arial" w:hAnsi="Arial" w:cs="Arial"/>
          <w:color w:val="000000"/>
          <w:sz w:val="22"/>
          <w:szCs w:val="22"/>
        </w:rPr>
        <w:t>especializados</w:t>
      </w:r>
      <w:r>
        <w:rPr>
          <w:rFonts w:ascii="Arial" w:hAnsi="Arial" w:cs="Arial"/>
          <w:color w:val="000000"/>
          <w:sz w:val="22"/>
          <w:szCs w:val="22"/>
        </w:rPr>
        <w:t>, además de</w:t>
      </w:r>
      <w:r w:rsidR="009D21F7">
        <w:rPr>
          <w:rFonts w:ascii="Arial" w:hAnsi="Arial" w:cs="Arial"/>
          <w:color w:val="000000"/>
          <w:sz w:val="22"/>
          <w:szCs w:val="22"/>
        </w:rPr>
        <w:t xml:space="preserve"> </w:t>
      </w:r>
      <w:r>
        <w:rPr>
          <w:rFonts w:ascii="Arial" w:hAnsi="Arial" w:cs="Arial"/>
          <w:color w:val="000000"/>
          <w:sz w:val="22"/>
          <w:szCs w:val="22"/>
        </w:rPr>
        <w:t xml:space="preserve">las consultas de control incluyen medicamentos, imágenes </w:t>
      </w:r>
      <w:r w:rsidR="009D21F7">
        <w:rPr>
          <w:rFonts w:ascii="Arial" w:hAnsi="Arial" w:cs="Arial"/>
          <w:color w:val="000000"/>
          <w:sz w:val="22"/>
          <w:szCs w:val="22"/>
        </w:rPr>
        <w:t>diagnósticas</w:t>
      </w:r>
      <w:r>
        <w:rPr>
          <w:rFonts w:ascii="Arial" w:hAnsi="Arial" w:cs="Arial"/>
          <w:color w:val="000000"/>
          <w:sz w:val="22"/>
          <w:szCs w:val="22"/>
        </w:rPr>
        <w:t xml:space="preserve">, exámenes de laboratorio y </w:t>
      </w:r>
      <w:r w:rsidR="009D21F7">
        <w:rPr>
          <w:rFonts w:ascii="Arial" w:hAnsi="Arial" w:cs="Arial"/>
          <w:color w:val="000000"/>
          <w:sz w:val="22"/>
          <w:szCs w:val="22"/>
        </w:rPr>
        <w:t>procedimientos</w:t>
      </w:r>
      <w:r>
        <w:rPr>
          <w:rFonts w:ascii="Arial" w:hAnsi="Arial" w:cs="Arial"/>
          <w:color w:val="000000"/>
          <w:sz w:val="22"/>
          <w:szCs w:val="22"/>
        </w:rPr>
        <w:t xml:space="preserve"> quirúrgicos, mi </w:t>
      </w:r>
      <w:r w:rsidR="009D21F7">
        <w:rPr>
          <w:rFonts w:ascii="Arial" w:hAnsi="Arial" w:cs="Arial"/>
          <w:color w:val="000000"/>
          <w:sz w:val="22"/>
          <w:szCs w:val="22"/>
        </w:rPr>
        <w:t>hija</w:t>
      </w:r>
      <w:r>
        <w:rPr>
          <w:rFonts w:ascii="Arial" w:hAnsi="Arial" w:cs="Arial"/>
          <w:color w:val="000000"/>
          <w:sz w:val="22"/>
          <w:szCs w:val="22"/>
        </w:rPr>
        <w:t xml:space="preserve"> estaba </w:t>
      </w:r>
      <w:r w:rsidR="009D21F7">
        <w:rPr>
          <w:rFonts w:ascii="Arial" w:hAnsi="Arial" w:cs="Arial"/>
          <w:color w:val="000000"/>
          <w:sz w:val="22"/>
          <w:szCs w:val="22"/>
        </w:rPr>
        <w:t>afiliada</w:t>
      </w:r>
      <w:r>
        <w:rPr>
          <w:rFonts w:ascii="Arial" w:hAnsi="Arial" w:cs="Arial"/>
          <w:color w:val="000000"/>
          <w:sz w:val="22"/>
          <w:szCs w:val="22"/>
        </w:rPr>
        <w:t xml:space="preserve">  </w:t>
      </w:r>
      <w:r w:rsidR="009D21F7">
        <w:rPr>
          <w:rFonts w:ascii="Arial" w:hAnsi="Arial" w:cs="Arial"/>
          <w:color w:val="000000"/>
          <w:sz w:val="22"/>
          <w:szCs w:val="22"/>
        </w:rPr>
        <w:t xml:space="preserve">a </w:t>
      </w:r>
      <w:r>
        <w:rPr>
          <w:rFonts w:ascii="Arial" w:hAnsi="Arial" w:cs="Arial"/>
          <w:color w:val="000000"/>
          <w:sz w:val="22"/>
          <w:szCs w:val="22"/>
        </w:rPr>
        <w:t xml:space="preserve">CAFÉ SALUD EPS, y </w:t>
      </w:r>
      <w:r w:rsidR="009D21F7">
        <w:rPr>
          <w:rFonts w:ascii="Arial" w:hAnsi="Arial" w:cs="Arial"/>
          <w:color w:val="000000"/>
          <w:sz w:val="22"/>
          <w:szCs w:val="22"/>
        </w:rPr>
        <w:t>ahora</w:t>
      </w:r>
      <w:r>
        <w:rPr>
          <w:rFonts w:ascii="Arial" w:hAnsi="Arial" w:cs="Arial"/>
          <w:color w:val="000000"/>
          <w:sz w:val="22"/>
          <w:szCs w:val="22"/>
        </w:rPr>
        <w:t xml:space="preserve"> fue traslada a la NUEVA EPS, desde diciembre de 2020</w:t>
      </w:r>
    </w:p>
    <w:p w14:paraId="2551CFCB" w14:textId="77777777" w:rsidR="009D21F7" w:rsidRDefault="009D21F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342AF27" w14:textId="73EA66AC" w:rsidR="00C25431" w:rsidRDefault="00C254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C25431">
        <w:rPr>
          <w:rFonts w:ascii="Arial" w:hAnsi="Arial" w:cs="Arial"/>
          <w:b/>
          <w:color w:val="000000"/>
          <w:sz w:val="22"/>
          <w:szCs w:val="22"/>
        </w:rPr>
        <w:t>CUARTO</w:t>
      </w:r>
      <w:r>
        <w:rPr>
          <w:rFonts w:ascii="Arial" w:hAnsi="Arial" w:cs="Arial"/>
          <w:color w:val="000000"/>
          <w:sz w:val="22"/>
          <w:szCs w:val="22"/>
        </w:rPr>
        <w:t xml:space="preserve">: </w:t>
      </w:r>
      <w:r w:rsidR="009D21F7">
        <w:rPr>
          <w:rFonts w:ascii="Arial" w:hAnsi="Arial" w:cs="Arial"/>
          <w:color w:val="000000"/>
          <w:sz w:val="22"/>
          <w:szCs w:val="22"/>
        </w:rPr>
        <w:t>Además</w:t>
      </w:r>
      <w:r>
        <w:rPr>
          <w:rFonts w:ascii="Arial" w:hAnsi="Arial" w:cs="Arial"/>
          <w:color w:val="000000"/>
          <w:sz w:val="22"/>
          <w:szCs w:val="22"/>
        </w:rPr>
        <w:t xml:space="preserve"> de la </w:t>
      </w:r>
      <w:r w:rsidR="009D21F7">
        <w:rPr>
          <w:rFonts w:ascii="Arial" w:hAnsi="Arial" w:cs="Arial"/>
          <w:color w:val="000000"/>
          <w:sz w:val="22"/>
          <w:szCs w:val="22"/>
        </w:rPr>
        <w:t>insuficiencia</w:t>
      </w:r>
      <w:r>
        <w:rPr>
          <w:rFonts w:ascii="Arial" w:hAnsi="Arial" w:cs="Arial"/>
          <w:color w:val="000000"/>
          <w:sz w:val="22"/>
          <w:szCs w:val="22"/>
        </w:rPr>
        <w:t xml:space="preserve"> de</w:t>
      </w:r>
      <w:r w:rsidR="009D21F7">
        <w:rPr>
          <w:rFonts w:ascii="Arial" w:hAnsi="Arial" w:cs="Arial"/>
          <w:color w:val="000000"/>
          <w:sz w:val="22"/>
          <w:szCs w:val="22"/>
        </w:rPr>
        <w:t xml:space="preserve"> </w:t>
      </w:r>
      <w:r>
        <w:rPr>
          <w:rFonts w:ascii="Arial" w:hAnsi="Arial" w:cs="Arial"/>
          <w:color w:val="000000"/>
          <w:sz w:val="22"/>
          <w:szCs w:val="22"/>
        </w:rPr>
        <w:t xml:space="preserve">recursos económicos, mi </w:t>
      </w:r>
      <w:r w:rsidR="009D21F7">
        <w:rPr>
          <w:rFonts w:ascii="Arial" w:hAnsi="Arial" w:cs="Arial"/>
          <w:color w:val="000000"/>
          <w:sz w:val="22"/>
          <w:szCs w:val="22"/>
        </w:rPr>
        <w:t>hija</w:t>
      </w:r>
      <w:r>
        <w:rPr>
          <w:rFonts w:ascii="Arial" w:hAnsi="Arial" w:cs="Arial"/>
          <w:color w:val="000000"/>
          <w:sz w:val="22"/>
          <w:szCs w:val="22"/>
        </w:rPr>
        <w:t xml:space="preserve"> padece varias </w:t>
      </w:r>
      <w:r w:rsidR="009D21F7">
        <w:rPr>
          <w:rFonts w:ascii="Arial" w:hAnsi="Arial" w:cs="Arial"/>
          <w:color w:val="000000"/>
          <w:sz w:val="22"/>
          <w:szCs w:val="22"/>
        </w:rPr>
        <w:t>enfermedades catastróficas</w:t>
      </w:r>
      <w:r>
        <w:rPr>
          <w:rFonts w:ascii="Arial" w:hAnsi="Arial" w:cs="Arial"/>
          <w:color w:val="000000"/>
          <w:sz w:val="22"/>
          <w:szCs w:val="22"/>
        </w:rPr>
        <w:t>, ruinosas o de</w:t>
      </w:r>
      <w:r w:rsidR="00030F0B">
        <w:rPr>
          <w:rFonts w:ascii="Arial" w:hAnsi="Arial" w:cs="Arial"/>
          <w:color w:val="000000"/>
          <w:sz w:val="22"/>
          <w:szCs w:val="22"/>
        </w:rPr>
        <w:t xml:space="preserve"> alto</w:t>
      </w:r>
      <w:r>
        <w:rPr>
          <w:rFonts w:ascii="Arial" w:hAnsi="Arial" w:cs="Arial"/>
          <w:color w:val="000000"/>
          <w:sz w:val="22"/>
          <w:szCs w:val="22"/>
        </w:rPr>
        <w:t xml:space="preserve"> costo, que de acuerdo al </w:t>
      </w:r>
      <w:r w:rsidR="009D21F7">
        <w:rPr>
          <w:rFonts w:ascii="Arial" w:hAnsi="Arial" w:cs="Arial"/>
          <w:color w:val="000000"/>
          <w:sz w:val="22"/>
          <w:szCs w:val="22"/>
        </w:rPr>
        <w:t>artículo</w:t>
      </w:r>
      <w:r>
        <w:rPr>
          <w:rFonts w:ascii="Arial" w:hAnsi="Arial" w:cs="Arial"/>
          <w:color w:val="000000"/>
          <w:sz w:val="22"/>
          <w:szCs w:val="22"/>
        </w:rPr>
        <w:t xml:space="preserve"> 7 del acuerdo 260 de 2004 se </w:t>
      </w:r>
      <w:r w:rsidR="009D21F7">
        <w:rPr>
          <w:rFonts w:ascii="Arial" w:hAnsi="Arial" w:cs="Arial"/>
          <w:color w:val="000000"/>
          <w:sz w:val="22"/>
          <w:szCs w:val="22"/>
        </w:rPr>
        <w:t>encuentran</w:t>
      </w:r>
      <w:r>
        <w:rPr>
          <w:rFonts w:ascii="Arial" w:hAnsi="Arial" w:cs="Arial"/>
          <w:color w:val="000000"/>
          <w:sz w:val="22"/>
          <w:szCs w:val="22"/>
        </w:rPr>
        <w:t xml:space="preserve"> </w:t>
      </w:r>
      <w:r w:rsidR="009D21F7">
        <w:rPr>
          <w:rFonts w:ascii="Arial" w:hAnsi="Arial" w:cs="Arial"/>
          <w:color w:val="000000"/>
          <w:sz w:val="22"/>
          <w:szCs w:val="22"/>
        </w:rPr>
        <w:t>exoneradas</w:t>
      </w:r>
      <w:r>
        <w:rPr>
          <w:rFonts w:ascii="Arial" w:hAnsi="Arial" w:cs="Arial"/>
          <w:color w:val="000000"/>
          <w:sz w:val="22"/>
          <w:szCs w:val="22"/>
        </w:rPr>
        <w:t xml:space="preserve"> de pagar copagos</w:t>
      </w:r>
      <w:r w:rsidR="009D21F7">
        <w:rPr>
          <w:rFonts w:ascii="Arial" w:hAnsi="Arial" w:cs="Arial"/>
          <w:color w:val="000000"/>
          <w:sz w:val="22"/>
          <w:szCs w:val="22"/>
        </w:rPr>
        <w:t xml:space="preserve">, cuotas moderadoras </w:t>
      </w:r>
      <w:r>
        <w:rPr>
          <w:rFonts w:ascii="Arial" w:hAnsi="Arial" w:cs="Arial"/>
          <w:color w:val="000000"/>
          <w:sz w:val="22"/>
          <w:szCs w:val="22"/>
        </w:rPr>
        <w:t xml:space="preserve"> y cuotas de </w:t>
      </w:r>
      <w:r w:rsidR="009D21F7">
        <w:rPr>
          <w:rFonts w:ascii="Arial" w:hAnsi="Arial" w:cs="Arial"/>
          <w:color w:val="000000"/>
          <w:sz w:val="22"/>
          <w:szCs w:val="22"/>
        </w:rPr>
        <w:t>recuperación</w:t>
      </w:r>
    </w:p>
    <w:p w14:paraId="59E27FF8" w14:textId="77777777" w:rsidR="009D21F7" w:rsidRDefault="009D21F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ACE1484" w14:textId="77777777" w:rsidR="00072948" w:rsidRDefault="009D21F7" w:rsidP="009D21F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D21F7">
        <w:rPr>
          <w:rFonts w:ascii="Arial" w:hAnsi="Arial" w:cs="Arial"/>
          <w:b/>
          <w:color w:val="000000"/>
          <w:sz w:val="22"/>
          <w:szCs w:val="22"/>
        </w:rPr>
        <w:t>QUINTO</w:t>
      </w:r>
      <w:r>
        <w:rPr>
          <w:rFonts w:ascii="Arial" w:hAnsi="Arial" w:cs="Arial"/>
          <w:color w:val="000000"/>
          <w:sz w:val="22"/>
          <w:szCs w:val="22"/>
        </w:rPr>
        <w:t xml:space="preserve">: Además mi hija requiere cita con especialista en GINECOLOGIA ENOCRINOLOGO, para su tratamiento y medicamentos  </w:t>
      </w:r>
      <w:r w:rsidR="009F0D48">
        <w:rPr>
          <w:rFonts w:ascii="Arial" w:hAnsi="Arial" w:cs="Arial"/>
          <w:color w:val="000000"/>
          <w:sz w:val="22"/>
          <w:szCs w:val="22"/>
        </w:rPr>
        <w:t>RETINOICO ACIDO CREMA 0.05% TUBX 30G, CLOB XTUBO X30 GRX 6 MESES, EFFISOR</w:t>
      </w:r>
      <w:r w:rsidR="00072948">
        <w:rPr>
          <w:rFonts w:ascii="Arial" w:hAnsi="Arial" w:cs="Arial"/>
          <w:color w:val="000000"/>
          <w:sz w:val="22"/>
          <w:szCs w:val="22"/>
        </w:rPr>
        <w:t xml:space="preserve"> CREMA X30X6 MESES, CETAPHIL JABON LIQUIDO, LENIDERM CREMA, KETOCONOSOL CHAMPU, SOLOR PROTECTOR SOLOR INFANTIL, ACEITE BORAGE+ALOEVERA+ VITAMINA E+ ALANTONIA CREMA X 280 G, CLOBETASOL PROPIANATO CREMA 0.05% TUBX30G, PREAMRIN-ESTROGENOS CONJUGADOS X 0.625 MG GRAGEAS Y LEVOTIROXINA EL TROXIN DE 100 MG Y DE 50 MG PARA LA TIROIDES</w:t>
      </w:r>
    </w:p>
    <w:p w14:paraId="69C3A97F" w14:textId="5BC3BD09" w:rsidR="00C94738" w:rsidRPr="00B65F0C" w:rsidRDefault="00072948" w:rsidP="009D21F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Además los medicamentos  </w:t>
      </w:r>
      <w:r w:rsidR="009D21F7">
        <w:rPr>
          <w:rFonts w:ascii="Arial" w:hAnsi="Arial" w:cs="Arial"/>
          <w:color w:val="000000"/>
          <w:sz w:val="22"/>
          <w:szCs w:val="22"/>
        </w:rPr>
        <w:t xml:space="preserve">ESTROGENOS CONJUGADOS EQUINOS, EXODONCA QUIRURGICA MULTI-RADICULAR SOD, </w:t>
      </w:r>
      <w:r>
        <w:rPr>
          <w:rFonts w:ascii="Arial" w:hAnsi="Arial" w:cs="Arial"/>
          <w:color w:val="000000"/>
          <w:sz w:val="22"/>
          <w:szCs w:val="22"/>
        </w:rPr>
        <w:t xml:space="preserve">y cita con el </w:t>
      </w:r>
      <w:r w:rsidR="00F034B7">
        <w:rPr>
          <w:rFonts w:ascii="Arial" w:hAnsi="Arial" w:cs="Arial"/>
          <w:color w:val="000000"/>
          <w:sz w:val="22"/>
          <w:szCs w:val="22"/>
        </w:rPr>
        <w:t>especialista</w:t>
      </w:r>
      <w:r>
        <w:rPr>
          <w:rFonts w:ascii="Arial" w:hAnsi="Arial" w:cs="Arial"/>
          <w:color w:val="000000"/>
          <w:sz w:val="22"/>
          <w:szCs w:val="22"/>
        </w:rPr>
        <w:t xml:space="preserve"> en GINECOLOGIA ENDOCRINOLOGO</w:t>
      </w:r>
      <w:r w:rsidR="00F034B7">
        <w:rPr>
          <w:rFonts w:ascii="Arial" w:hAnsi="Arial" w:cs="Arial"/>
          <w:color w:val="000000"/>
          <w:sz w:val="22"/>
          <w:szCs w:val="22"/>
        </w:rPr>
        <w:t xml:space="preserve">, </w:t>
      </w:r>
      <w:r w:rsidR="009D21F7">
        <w:rPr>
          <w:rFonts w:ascii="Arial" w:hAnsi="Arial" w:cs="Arial"/>
          <w:color w:val="000000"/>
          <w:sz w:val="22"/>
          <w:szCs w:val="22"/>
        </w:rPr>
        <w:t xml:space="preserve">el </w:t>
      </w:r>
      <w:r w:rsidR="00F034B7">
        <w:rPr>
          <w:rFonts w:ascii="Arial" w:hAnsi="Arial" w:cs="Arial"/>
          <w:color w:val="000000"/>
          <w:sz w:val="22"/>
          <w:szCs w:val="22"/>
        </w:rPr>
        <w:t>médico</w:t>
      </w:r>
      <w:r w:rsidR="009D21F7">
        <w:rPr>
          <w:rFonts w:ascii="Arial" w:hAnsi="Arial" w:cs="Arial"/>
          <w:color w:val="000000"/>
          <w:sz w:val="22"/>
          <w:szCs w:val="22"/>
        </w:rPr>
        <w:t xml:space="preserve"> </w:t>
      </w:r>
      <w:r w:rsidR="009F0D48">
        <w:rPr>
          <w:rFonts w:ascii="Arial" w:hAnsi="Arial" w:cs="Arial"/>
          <w:color w:val="000000"/>
          <w:sz w:val="22"/>
          <w:szCs w:val="22"/>
        </w:rPr>
        <w:t>tratante</w:t>
      </w:r>
      <w:r w:rsidR="009D21F7">
        <w:rPr>
          <w:rFonts w:ascii="Arial" w:hAnsi="Arial" w:cs="Arial"/>
          <w:color w:val="000000"/>
          <w:sz w:val="22"/>
          <w:szCs w:val="22"/>
        </w:rPr>
        <w:t xml:space="preserve"> es el galeno JORGE ENRIQUE ARISTIZA</w:t>
      </w:r>
      <w:r w:rsidR="00030F0B">
        <w:rPr>
          <w:rFonts w:ascii="Arial" w:hAnsi="Arial" w:cs="Arial"/>
          <w:color w:val="000000"/>
          <w:sz w:val="22"/>
          <w:szCs w:val="22"/>
        </w:rPr>
        <w:t>BAL</w:t>
      </w:r>
      <w:r w:rsidR="009D21F7">
        <w:rPr>
          <w:rFonts w:ascii="Arial" w:hAnsi="Arial" w:cs="Arial"/>
          <w:color w:val="000000"/>
          <w:sz w:val="22"/>
          <w:szCs w:val="22"/>
        </w:rPr>
        <w:t xml:space="preserve">, </w:t>
      </w:r>
      <w:r w:rsidR="009F0D48">
        <w:rPr>
          <w:rFonts w:ascii="Arial" w:hAnsi="Arial" w:cs="Arial"/>
          <w:color w:val="000000"/>
          <w:sz w:val="22"/>
          <w:szCs w:val="22"/>
        </w:rPr>
        <w:t>adscrito</w:t>
      </w:r>
      <w:r w:rsidR="009D21F7">
        <w:rPr>
          <w:rFonts w:ascii="Arial" w:hAnsi="Arial" w:cs="Arial"/>
          <w:color w:val="000000"/>
          <w:sz w:val="22"/>
          <w:szCs w:val="22"/>
        </w:rPr>
        <w:t xml:space="preserve"> al Hospital San </w:t>
      </w:r>
      <w:r w:rsidR="009F0D48">
        <w:rPr>
          <w:rFonts w:ascii="Arial" w:hAnsi="Arial" w:cs="Arial"/>
          <w:color w:val="000000"/>
          <w:sz w:val="22"/>
          <w:szCs w:val="22"/>
        </w:rPr>
        <w:t>Vicente</w:t>
      </w:r>
      <w:r w:rsidR="009D21F7">
        <w:rPr>
          <w:rFonts w:ascii="Arial" w:hAnsi="Arial" w:cs="Arial"/>
          <w:color w:val="000000"/>
          <w:sz w:val="22"/>
          <w:szCs w:val="22"/>
        </w:rPr>
        <w:t xml:space="preserve"> </w:t>
      </w:r>
      <w:r w:rsidR="009F0D48">
        <w:rPr>
          <w:rFonts w:ascii="Arial" w:hAnsi="Arial" w:cs="Arial"/>
          <w:color w:val="000000"/>
          <w:sz w:val="22"/>
          <w:szCs w:val="22"/>
        </w:rPr>
        <w:t>de paúl</w:t>
      </w:r>
      <w:r w:rsidR="009D21F7">
        <w:rPr>
          <w:rFonts w:ascii="Arial" w:hAnsi="Arial" w:cs="Arial"/>
          <w:color w:val="000000"/>
          <w:sz w:val="22"/>
          <w:szCs w:val="22"/>
        </w:rPr>
        <w:t xml:space="preserve">, y con mucho respeto es nuestro deseo que el doctor </w:t>
      </w:r>
      <w:r w:rsidR="009F0D48">
        <w:rPr>
          <w:rFonts w:ascii="Arial" w:hAnsi="Arial" w:cs="Arial"/>
          <w:color w:val="000000"/>
          <w:sz w:val="22"/>
          <w:szCs w:val="22"/>
        </w:rPr>
        <w:t>continúe</w:t>
      </w:r>
      <w:r w:rsidR="009D21F7">
        <w:rPr>
          <w:rFonts w:ascii="Arial" w:hAnsi="Arial" w:cs="Arial"/>
          <w:color w:val="000000"/>
          <w:sz w:val="22"/>
          <w:szCs w:val="22"/>
        </w:rPr>
        <w:t xml:space="preserve"> tratando a mi hija</w:t>
      </w:r>
      <w:r w:rsidR="009F0D48">
        <w:rPr>
          <w:rFonts w:ascii="Arial" w:hAnsi="Arial" w:cs="Arial"/>
          <w:color w:val="000000"/>
          <w:sz w:val="22"/>
          <w:szCs w:val="22"/>
        </w:rPr>
        <w:t>.</w:t>
      </w:r>
      <w:r w:rsidR="009D21F7">
        <w:rPr>
          <w:rFonts w:ascii="Arial" w:hAnsi="Arial" w:cs="Arial"/>
          <w:color w:val="000000"/>
          <w:sz w:val="22"/>
          <w:szCs w:val="22"/>
        </w:rPr>
        <w:t xml:space="preserve"> </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4178028E" w:rsidR="002E11F8" w:rsidRPr="00B65F0C" w:rsidRDefault="009F0D4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SEXTO</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La EPS</w:t>
      </w:r>
      <w:r w:rsidR="00C94738" w:rsidRPr="00B65F0C">
        <w:rPr>
          <w:rFonts w:ascii="Arial" w:hAnsi="Arial" w:cs="Arial"/>
          <w:color w:val="000000"/>
          <w:sz w:val="22"/>
          <w:szCs w:val="22"/>
        </w:rPr>
        <w:t xml:space="preserve"> </w:t>
      </w:r>
      <w:r>
        <w:rPr>
          <w:rFonts w:ascii="Arial" w:hAnsi="Arial" w:cs="Arial"/>
          <w:color w:val="000000"/>
          <w:sz w:val="22"/>
          <w:szCs w:val="22"/>
        </w:rPr>
        <w:t>CAFÉ SA</w:t>
      </w:r>
      <w:r w:rsidR="00E60A8D" w:rsidRPr="00B65F0C">
        <w:rPr>
          <w:rFonts w:ascii="Arial" w:hAnsi="Arial" w:cs="Arial"/>
          <w:color w:val="000000"/>
          <w:sz w:val="22"/>
          <w:szCs w:val="22"/>
        </w:rPr>
        <w:t>LUD</w:t>
      </w:r>
      <w:r w:rsidR="00C94738" w:rsidRPr="00B65F0C">
        <w:rPr>
          <w:rFonts w:ascii="Arial" w:hAnsi="Arial" w:cs="Arial"/>
          <w:color w:val="000000"/>
          <w:sz w:val="22"/>
          <w:szCs w:val="22"/>
        </w:rPr>
        <w:t>,</w:t>
      </w:r>
      <w:r w:rsidR="002E11F8" w:rsidRPr="00B65F0C">
        <w:rPr>
          <w:rFonts w:ascii="Arial" w:hAnsi="Arial" w:cs="Arial"/>
          <w:color w:val="000000"/>
          <w:sz w:val="22"/>
          <w:szCs w:val="22"/>
        </w:rPr>
        <w:t xml:space="preserve"> </w:t>
      </w:r>
      <w:r>
        <w:rPr>
          <w:rFonts w:ascii="Arial" w:hAnsi="Arial" w:cs="Arial"/>
          <w:color w:val="000000"/>
          <w:sz w:val="22"/>
          <w:szCs w:val="22"/>
        </w:rPr>
        <w:t>Y MEDIMAS, le prestó a mi hija</w:t>
      </w:r>
      <w:r w:rsidR="002E11F8" w:rsidRPr="00B65F0C">
        <w:rPr>
          <w:rFonts w:ascii="Arial" w:hAnsi="Arial" w:cs="Arial"/>
          <w:color w:val="000000"/>
          <w:sz w:val="22"/>
          <w:szCs w:val="22"/>
        </w:rPr>
        <w:t xml:space="preserve"> asistencia médica hasta el </w:t>
      </w:r>
      <w:r w:rsidR="00B65F0C">
        <w:rPr>
          <w:rFonts w:ascii="Arial" w:hAnsi="Arial" w:cs="Arial"/>
          <w:color w:val="000000"/>
          <w:sz w:val="22"/>
          <w:szCs w:val="22"/>
        </w:rPr>
        <w:t xml:space="preserve">mes de </w:t>
      </w:r>
      <w:r>
        <w:rPr>
          <w:rFonts w:ascii="Arial" w:hAnsi="Arial" w:cs="Arial"/>
          <w:color w:val="000000"/>
          <w:sz w:val="22"/>
          <w:szCs w:val="22"/>
        </w:rPr>
        <w:t>noviembre de 2020, debido que fue liquidada y sus usuarios repartidos por varias EPS, y a mi hija le correspondió LA NUEVA EPS.</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717442A" w14:textId="545AA09E" w:rsidR="00F034B7" w:rsidRDefault="009F0D4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SEPTIMO</w:t>
      </w:r>
      <w:r w:rsidR="00FE4663" w:rsidRPr="00B65F0C">
        <w:rPr>
          <w:rFonts w:ascii="Arial" w:hAnsi="Arial" w:cs="Arial"/>
          <w:color w:val="000000"/>
          <w:sz w:val="22"/>
          <w:szCs w:val="22"/>
        </w:rPr>
        <w:t>:</w:t>
      </w:r>
      <w:r w:rsidR="002E11F8" w:rsidRPr="00B65F0C">
        <w:rPr>
          <w:rFonts w:ascii="Arial" w:hAnsi="Arial" w:cs="Arial"/>
          <w:color w:val="000000"/>
          <w:sz w:val="22"/>
          <w:szCs w:val="22"/>
        </w:rPr>
        <w:t xml:space="preserve"> </w:t>
      </w:r>
      <w:r>
        <w:rPr>
          <w:rFonts w:ascii="Arial" w:hAnsi="Arial" w:cs="Arial"/>
          <w:color w:val="000000"/>
          <w:sz w:val="22"/>
          <w:szCs w:val="22"/>
        </w:rPr>
        <w:t xml:space="preserve">En los años 2015 y 2016, presenté dos tutelas solicitando atención  descrita en los hechos 1 y 2 de esta tutela, pero ante la EPS CAFÉ SAUD </w:t>
      </w:r>
      <w:proofErr w:type="gramStart"/>
      <w:r>
        <w:rPr>
          <w:rFonts w:ascii="Arial" w:hAnsi="Arial" w:cs="Arial"/>
          <w:color w:val="000000"/>
          <w:sz w:val="22"/>
          <w:szCs w:val="22"/>
        </w:rPr>
        <w:t>( ya</w:t>
      </w:r>
      <w:proofErr w:type="gramEnd"/>
      <w:r>
        <w:rPr>
          <w:rFonts w:ascii="Arial" w:hAnsi="Arial" w:cs="Arial"/>
          <w:color w:val="000000"/>
          <w:sz w:val="22"/>
          <w:szCs w:val="22"/>
        </w:rPr>
        <w:t xml:space="preserve"> absorbida por NUEVA EPS), donde me han cumplido a medias y la nueva </w:t>
      </w:r>
      <w:r w:rsidR="00F85494">
        <w:rPr>
          <w:rFonts w:ascii="Arial" w:hAnsi="Arial" w:cs="Arial"/>
          <w:color w:val="000000"/>
          <w:sz w:val="22"/>
          <w:szCs w:val="22"/>
        </w:rPr>
        <w:t>EPS</w:t>
      </w:r>
      <w:r>
        <w:rPr>
          <w:rFonts w:ascii="Arial" w:hAnsi="Arial" w:cs="Arial"/>
          <w:color w:val="000000"/>
          <w:sz w:val="22"/>
          <w:szCs w:val="22"/>
        </w:rPr>
        <w:t xml:space="preserve">, casi que sugiere una nueva tutela </w:t>
      </w:r>
      <w:r w:rsidR="00F034B7">
        <w:rPr>
          <w:rFonts w:ascii="Arial" w:hAnsi="Arial" w:cs="Arial"/>
          <w:color w:val="000000"/>
          <w:sz w:val="22"/>
          <w:szCs w:val="22"/>
        </w:rPr>
        <w:t xml:space="preserve">para brindarle  a mi hija los múltiples servicios que requiere por sus varias patologías, </w:t>
      </w:r>
      <w:r w:rsidR="00F85494">
        <w:rPr>
          <w:rFonts w:ascii="Arial" w:hAnsi="Arial" w:cs="Arial"/>
          <w:color w:val="000000"/>
          <w:sz w:val="22"/>
          <w:szCs w:val="22"/>
        </w:rPr>
        <w:t>pero ante esta entidad. LA</w:t>
      </w:r>
      <w:r>
        <w:rPr>
          <w:rFonts w:ascii="Arial" w:hAnsi="Arial" w:cs="Arial"/>
          <w:color w:val="000000"/>
          <w:sz w:val="22"/>
          <w:szCs w:val="22"/>
        </w:rPr>
        <w:t xml:space="preserve"> NUEVA </w:t>
      </w:r>
      <w:r w:rsidR="00F034B7">
        <w:rPr>
          <w:rFonts w:ascii="Arial" w:hAnsi="Arial" w:cs="Arial"/>
          <w:color w:val="000000"/>
          <w:sz w:val="22"/>
          <w:szCs w:val="22"/>
        </w:rPr>
        <w:t>EP</w:t>
      </w:r>
      <w:r>
        <w:rPr>
          <w:rFonts w:ascii="Arial" w:hAnsi="Arial" w:cs="Arial"/>
          <w:color w:val="000000"/>
          <w:sz w:val="22"/>
          <w:szCs w:val="22"/>
        </w:rPr>
        <w:t>S</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6B66B1B8" w:rsidR="00E60A8D" w:rsidRPr="00B65F0C" w:rsidRDefault="00F034B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OCTAVO</w:t>
      </w:r>
      <w:r w:rsidRPr="00B65F0C">
        <w:rPr>
          <w:rFonts w:ascii="Arial" w:hAnsi="Arial" w:cs="Arial"/>
          <w:color w:val="000000"/>
          <w:sz w:val="22"/>
          <w:szCs w:val="22"/>
        </w:rPr>
        <w:t>: Solicito</w:t>
      </w:r>
      <w:r w:rsidR="002E11F8" w:rsidRPr="00B65F0C">
        <w:rPr>
          <w:rFonts w:ascii="Arial" w:hAnsi="Arial" w:cs="Arial"/>
          <w:color w:val="000000"/>
          <w:sz w:val="22"/>
          <w:szCs w:val="22"/>
        </w:rPr>
        <w:t xml:space="preserve"> </w:t>
      </w:r>
      <w:r w:rsidR="00FE4663" w:rsidRPr="00B65F0C">
        <w:rPr>
          <w:rFonts w:ascii="Arial" w:hAnsi="Arial" w:cs="Arial"/>
          <w:color w:val="000000"/>
          <w:sz w:val="22"/>
          <w:szCs w:val="22"/>
        </w:rPr>
        <w:t>con mucho respeto y de acuerdo a la ley e</w:t>
      </w:r>
      <w:r>
        <w:rPr>
          <w:rFonts w:ascii="Arial" w:hAnsi="Arial" w:cs="Arial"/>
          <w:color w:val="000000"/>
          <w:sz w:val="22"/>
          <w:szCs w:val="22"/>
        </w:rPr>
        <w:t>statutaria de salud, sea mi hija</w:t>
      </w:r>
      <w:r w:rsidR="00FE4663" w:rsidRPr="00B65F0C">
        <w:rPr>
          <w:rFonts w:ascii="Arial" w:hAnsi="Arial" w:cs="Arial"/>
          <w:color w:val="000000"/>
          <w:sz w:val="22"/>
          <w:szCs w:val="22"/>
        </w:rPr>
        <w:t xml:space="preserve"> </w:t>
      </w:r>
      <w:r>
        <w:rPr>
          <w:rFonts w:ascii="Arial" w:hAnsi="Arial" w:cs="Arial"/>
          <w:color w:val="000000"/>
          <w:sz w:val="22"/>
          <w:szCs w:val="22"/>
        </w:rPr>
        <w:t>atendida y que se le brinde todo lo necesario para su salud, con la prioridad por tener una enfermedad huérfana</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3FA227EC" w:rsidR="00E60A8D" w:rsidRPr="00B65F0C" w:rsidRDefault="00F034B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NOVENO</w:t>
      </w:r>
      <w:r w:rsidR="00E60A8D" w:rsidRPr="00B65F0C">
        <w:rPr>
          <w:rFonts w:ascii="Arial" w:hAnsi="Arial" w:cs="Arial"/>
          <w:color w:val="000000"/>
          <w:sz w:val="22"/>
          <w:szCs w:val="22"/>
        </w:rPr>
        <w:t>: Determina el Plan de Salud Obligatorio, y el artículo 163 de la Ley 100 de 1993 inte</w:t>
      </w:r>
      <w:r w:rsidR="00E60A8D" w:rsidRPr="00B65F0C">
        <w:rPr>
          <w:rFonts w:ascii="Arial" w:hAnsi="Arial" w:cs="Arial"/>
          <w:color w:val="000000"/>
          <w:sz w:val="22"/>
          <w:szCs w:val="22"/>
        </w:rPr>
        <w:softHyphen/>
        <w:t>grar como beneficiarios a los hijos menores de 18 años que formen parte del núcleo fa</w:t>
      </w:r>
      <w:r w:rsidR="00E60A8D" w:rsidRPr="00B65F0C">
        <w:rPr>
          <w:rFonts w:ascii="Arial" w:hAnsi="Arial" w:cs="Arial"/>
          <w:color w:val="000000"/>
          <w:sz w:val="22"/>
          <w:szCs w:val="22"/>
        </w:rPr>
        <w:softHyphen/>
        <w:t>miliar y que dependan económicamente del afiliado, y a los mayores de 18 con incapa</w:t>
      </w:r>
      <w:r w:rsidR="00E60A8D"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7F37F056" w:rsidR="00A70F8F" w:rsidRPr="00B65F0C" w:rsidRDefault="00F034B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DECIMO</w:t>
      </w:r>
      <w:r w:rsidR="00A70F8F" w:rsidRPr="00B65F0C">
        <w:rPr>
          <w:rFonts w:ascii="Arial" w:hAnsi="Arial" w:cs="Arial"/>
          <w:color w:val="000000"/>
          <w:sz w:val="22"/>
          <w:szCs w:val="22"/>
        </w:rPr>
        <w:t>: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2322F5E8" w14:textId="77777777" w:rsidR="007A1A1B" w:rsidRDefault="007A1A1B"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8FABA1E" w14:textId="0F8459C5" w:rsidR="007A1A1B" w:rsidRPr="007A1A1B" w:rsidRDefault="007A1A1B" w:rsidP="007A1A1B">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7A1A1B">
        <w:rPr>
          <w:rFonts w:ascii="Arial" w:hAnsi="Arial" w:cs="Arial"/>
          <w:color w:val="000000"/>
          <w:sz w:val="22"/>
          <w:szCs w:val="22"/>
        </w:rPr>
        <w:t>PETICIÓN</w:t>
      </w:r>
    </w:p>
    <w:p w14:paraId="0E3BEE4C" w14:textId="0635F86E" w:rsidR="007A1A1B" w:rsidRPr="007A1A1B" w:rsidRDefault="007A1A1B" w:rsidP="007A1A1B">
      <w:pPr>
        <w:pStyle w:val="western"/>
        <w:shd w:val="clear" w:color="auto" w:fill="FFFFFF"/>
        <w:spacing w:after="0" w:line="240" w:lineRule="atLeast"/>
        <w:jc w:val="both"/>
        <w:rPr>
          <w:rFonts w:ascii="Arial" w:hAnsi="Arial" w:cs="Arial"/>
          <w:color w:val="000000"/>
          <w:sz w:val="22"/>
          <w:szCs w:val="22"/>
        </w:rPr>
      </w:pPr>
      <w:r w:rsidRPr="007A1A1B">
        <w:rPr>
          <w:rFonts w:ascii="Arial" w:hAnsi="Arial" w:cs="Arial"/>
          <w:color w:val="000000"/>
          <w:sz w:val="22"/>
          <w:szCs w:val="22"/>
        </w:rPr>
        <w:t>Con fundamento en los hechos narrados y en las consideraciones expuestas, respetuosamente soli</w:t>
      </w:r>
      <w:r>
        <w:rPr>
          <w:rFonts w:ascii="Arial" w:hAnsi="Arial" w:cs="Arial"/>
          <w:color w:val="000000"/>
          <w:sz w:val="22"/>
          <w:szCs w:val="22"/>
        </w:rPr>
        <w:t>cito al señor Juez, TUTELAR a</w:t>
      </w:r>
      <w:r w:rsidRPr="007A1A1B">
        <w:rPr>
          <w:rFonts w:ascii="Arial" w:hAnsi="Arial" w:cs="Arial"/>
          <w:color w:val="000000"/>
          <w:sz w:val="22"/>
          <w:szCs w:val="22"/>
        </w:rPr>
        <w:t xml:space="preserve"> favor</w:t>
      </w:r>
      <w:r>
        <w:rPr>
          <w:rFonts w:ascii="Arial" w:hAnsi="Arial" w:cs="Arial"/>
          <w:color w:val="000000"/>
          <w:sz w:val="22"/>
          <w:szCs w:val="22"/>
        </w:rPr>
        <w:t xml:space="preserve">  de mi hija</w:t>
      </w:r>
      <w:r w:rsidRPr="007A1A1B">
        <w:rPr>
          <w:rFonts w:ascii="Arial" w:hAnsi="Arial" w:cs="Arial"/>
          <w:color w:val="000000"/>
          <w:sz w:val="22"/>
          <w:szCs w:val="22"/>
        </w:rPr>
        <w:t xml:space="preserve">, el derecho constitucional fundamental a la SALUD, en conexidad con el derecho a una VIDA DIGNA y JUSTA, ordenando a la autoridad accionada: </w:t>
      </w:r>
    </w:p>
    <w:p w14:paraId="2C31940E" w14:textId="77777777" w:rsidR="007A1A1B" w:rsidRPr="007A1A1B" w:rsidRDefault="007A1A1B" w:rsidP="007A1A1B">
      <w:pPr>
        <w:pStyle w:val="western"/>
        <w:shd w:val="clear" w:color="auto" w:fill="FFFFFF"/>
        <w:spacing w:after="0" w:line="240" w:lineRule="atLeast"/>
        <w:jc w:val="both"/>
        <w:rPr>
          <w:rFonts w:ascii="Arial" w:hAnsi="Arial" w:cs="Arial"/>
          <w:color w:val="000000"/>
          <w:sz w:val="22"/>
          <w:szCs w:val="22"/>
        </w:rPr>
      </w:pPr>
    </w:p>
    <w:p w14:paraId="7F99327D" w14:textId="703FE626" w:rsidR="007A1A1B" w:rsidRDefault="007A1A1B" w:rsidP="007A1A1B">
      <w:pPr>
        <w:pStyle w:val="western"/>
        <w:shd w:val="clear" w:color="auto" w:fill="FFFFFF"/>
        <w:spacing w:before="0" w:beforeAutospacing="0" w:after="0" w:afterAutospacing="0" w:line="240" w:lineRule="atLeast"/>
        <w:jc w:val="both"/>
        <w:rPr>
          <w:rFonts w:ascii="Arial" w:hAnsi="Arial" w:cs="Arial"/>
          <w:color w:val="000000"/>
          <w:sz w:val="22"/>
          <w:szCs w:val="22"/>
        </w:rPr>
      </w:pPr>
      <w:r w:rsidRPr="007A1A1B">
        <w:rPr>
          <w:rFonts w:ascii="Arial" w:hAnsi="Arial" w:cs="Arial"/>
          <w:b/>
          <w:color w:val="000000"/>
          <w:sz w:val="22"/>
          <w:szCs w:val="22"/>
        </w:rPr>
        <w:t>PRIMERA</w:t>
      </w:r>
      <w:r w:rsidRPr="007A1A1B">
        <w:rPr>
          <w:rFonts w:ascii="Arial" w:hAnsi="Arial" w:cs="Arial"/>
          <w:color w:val="000000"/>
          <w:sz w:val="22"/>
          <w:szCs w:val="22"/>
        </w:rPr>
        <w:t xml:space="preserve">. Ordenar al Representante Legal de </w:t>
      </w:r>
      <w:r>
        <w:rPr>
          <w:rFonts w:ascii="Arial" w:hAnsi="Arial" w:cs="Arial"/>
          <w:color w:val="000000"/>
          <w:sz w:val="22"/>
          <w:szCs w:val="22"/>
        </w:rPr>
        <w:t xml:space="preserve">LA NUEVA </w:t>
      </w:r>
      <w:r w:rsidRPr="007A1A1B">
        <w:rPr>
          <w:rFonts w:ascii="Arial" w:hAnsi="Arial" w:cs="Arial"/>
          <w:color w:val="000000"/>
          <w:sz w:val="22"/>
          <w:szCs w:val="22"/>
        </w:rPr>
        <w:t>EPS,  o a quien haga sus veces, realiz</w:t>
      </w:r>
      <w:r>
        <w:rPr>
          <w:rFonts w:ascii="Arial" w:hAnsi="Arial" w:cs="Arial"/>
          <w:color w:val="000000"/>
          <w:sz w:val="22"/>
          <w:szCs w:val="22"/>
        </w:rPr>
        <w:t>ar en el menor tiempo posible los tratamientos SINDROME DE TURNER (enfermedad huérfana), MICROADENOMA  EN LA HIPÓFISIS POR EL SINDROME DE TURNER, FA</w:t>
      </w:r>
      <w:r w:rsidR="00030F0B">
        <w:rPr>
          <w:rFonts w:ascii="Arial" w:hAnsi="Arial" w:cs="Arial"/>
          <w:color w:val="000000"/>
          <w:sz w:val="22"/>
          <w:szCs w:val="22"/>
        </w:rPr>
        <w:t>CTOR VON WILLEBRAND (HEMOFILIA</w:t>
      </w:r>
      <w:r>
        <w:rPr>
          <w:rFonts w:ascii="Arial" w:hAnsi="Arial" w:cs="Arial"/>
          <w:color w:val="000000"/>
          <w:sz w:val="22"/>
          <w:szCs w:val="22"/>
        </w:rPr>
        <w:t>),</w:t>
      </w:r>
      <w:r w:rsidR="00F85494">
        <w:rPr>
          <w:rFonts w:ascii="Arial" w:hAnsi="Arial" w:cs="Arial"/>
          <w:color w:val="000000"/>
          <w:sz w:val="22"/>
          <w:szCs w:val="22"/>
        </w:rPr>
        <w:t xml:space="preserve"> </w:t>
      </w:r>
      <w:r>
        <w:rPr>
          <w:rFonts w:ascii="Arial" w:hAnsi="Arial" w:cs="Arial"/>
          <w:color w:val="000000"/>
          <w:sz w:val="22"/>
          <w:szCs w:val="22"/>
        </w:rPr>
        <w:t>HIPOTIROIDISMO, INSUFICIENCIA EN LA VALVULA AORTICA VIBALVICA, DERMATITIS ATOPICA Y DE CONTACTO EN MANOS, DERMATITIS SEBORREICA Y QUERATOSIS PILARIS</w:t>
      </w:r>
    </w:p>
    <w:p w14:paraId="46FE714B" w14:textId="77777777" w:rsidR="007A1A1B" w:rsidRDefault="007A1A1B" w:rsidP="007A1A1B">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2CFF8" w14:textId="2BCAFEE5" w:rsidR="007A1A1B" w:rsidRDefault="007A1A1B" w:rsidP="007A1A1B">
      <w:pPr>
        <w:pStyle w:val="western"/>
        <w:shd w:val="clear" w:color="auto" w:fill="FFFFFF"/>
        <w:spacing w:before="0" w:beforeAutospacing="0" w:after="0" w:afterAutospacing="0" w:line="240" w:lineRule="atLeast"/>
        <w:jc w:val="both"/>
        <w:rPr>
          <w:rFonts w:ascii="Arial" w:hAnsi="Arial" w:cs="Arial"/>
          <w:color w:val="000000"/>
          <w:sz w:val="22"/>
          <w:szCs w:val="22"/>
        </w:rPr>
      </w:pPr>
      <w:r w:rsidRPr="007A1A1B">
        <w:rPr>
          <w:rFonts w:ascii="Arial" w:hAnsi="Arial" w:cs="Arial"/>
          <w:b/>
          <w:color w:val="000000"/>
          <w:sz w:val="22"/>
          <w:szCs w:val="22"/>
        </w:rPr>
        <w:t>SEGUNDA</w:t>
      </w:r>
      <w:r w:rsidRPr="007A1A1B">
        <w:rPr>
          <w:rFonts w:ascii="Arial" w:hAnsi="Arial" w:cs="Arial"/>
          <w:color w:val="000000"/>
          <w:sz w:val="22"/>
          <w:szCs w:val="22"/>
        </w:rPr>
        <w:t xml:space="preserve">: </w:t>
      </w:r>
      <w:r w:rsidR="005F3F52">
        <w:rPr>
          <w:rFonts w:ascii="Arial" w:hAnsi="Arial" w:cs="Arial"/>
          <w:color w:val="000000"/>
          <w:sz w:val="22"/>
          <w:szCs w:val="22"/>
        </w:rPr>
        <w:t xml:space="preserve">Ordenar para su tratamiento citas con </w:t>
      </w:r>
      <w:r>
        <w:rPr>
          <w:rFonts w:ascii="Arial" w:hAnsi="Arial" w:cs="Arial"/>
          <w:color w:val="000000"/>
          <w:sz w:val="22"/>
          <w:szCs w:val="22"/>
        </w:rPr>
        <w:t>GINECOLOGIA EN</w:t>
      </w:r>
      <w:r w:rsidR="00030F0B">
        <w:rPr>
          <w:rFonts w:ascii="Arial" w:hAnsi="Arial" w:cs="Arial"/>
          <w:color w:val="000000"/>
          <w:sz w:val="22"/>
          <w:szCs w:val="22"/>
        </w:rPr>
        <w:t>D</w:t>
      </w:r>
      <w:r>
        <w:rPr>
          <w:rFonts w:ascii="Arial" w:hAnsi="Arial" w:cs="Arial"/>
          <w:color w:val="000000"/>
          <w:sz w:val="22"/>
          <w:szCs w:val="22"/>
        </w:rPr>
        <w:t xml:space="preserve">OCRINOLOGO, para su tratamiento y medicamentos  RETINOICO ACIDO CREMA 0.05% TUBX 30G, </w:t>
      </w:r>
      <w:r>
        <w:rPr>
          <w:rFonts w:ascii="Arial" w:hAnsi="Arial" w:cs="Arial"/>
          <w:color w:val="000000"/>
          <w:sz w:val="22"/>
          <w:szCs w:val="22"/>
        </w:rPr>
        <w:lastRenderedPageBreak/>
        <w:t>CLOB XTUBO X30 GRX 6 MESES, EFFISOR CREMA X30X6 MESES, CETAPHIL JABON LIQUIDO, LENIDERM CREMA, KETOCONOSOL CHAMPU, SOLOR PROTECTOR SOLOR INFANTIL, ACEITE BORAGE+ALOEVERA+ VITAMINA E+ ALANTONIA CREMA X 280 G, CLOBETASOL PROPIANATO CREMA 0.05% TUBX30G, PREAMRIN-ESTROGENOS CONJUGADOS X 0.625 MG GRAGEAS Y LEVOTIROXINA EL TROXIN DE 100 MG Y DE 50 MG PARA LA TIROIDES</w:t>
      </w:r>
    </w:p>
    <w:p w14:paraId="5A71A11D" w14:textId="54ACC4D2" w:rsidR="0099758C" w:rsidRDefault="0099758C" w:rsidP="0099758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Tratamiento respiratorio, un índice de apnea/</w:t>
      </w:r>
      <w:proofErr w:type="spellStart"/>
      <w:r>
        <w:rPr>
          <w:rFonts w:ascii="Arial" w:hAnsi="Arial" w:cs="Arial"/>
          <w:color w:val="000000"/>
          <w:sz w:val="22"/>
          <w:szCs w:val="22"/>
        </w:rPr>
        <w:t>hipopnea</w:t>
      </w:r>
      <w:proofErr w:type="spellEnd"/>
      <w:r>
        <w:rPr>
          <w:rFonts w:ascii="Arial" w:hAnsi="Arial" w:cs="Arial"/>
          <w:color w:val="000000"/>
          <w:sz w:val="22"/>
          <w:szCs w:val="22"/>
        </w:rPr>
        <w:t xml:space="preserve"> de 0.6 por hora</w:t>
      </w:r>
    </w:p>
    <w:p w14:paraId="2E920875" w14:textId="68E0DCB8" w:rsidR="0099758C" w:rsidRDefault="0099758C" w:rsidP="0099758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Y tratamiento por déficit en ambas vistas, síndrome de ojo seco   y le recomendaron gotas de   PAGRELL  </w:t>
      </w:r>
    </w:p>
    <w:p w14:paraId="076B7942" w14:textId="77777777" w:rsidR="005F3F52" w:rsidRDefault="007A1A1B" w:rsidP="007A1A1B">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 xml:space="preserve">Además los medicamentos </w:t>
      </w:r>
      <w:r w:rsidR="005F3F52">
        <w:rPr>
          <w:rFonts w:ascii="Arial" w:hAnsi="Arial" w:cs="Arial"/>
          <w:color w:val="000000"/>
          <w:sz w:val="22"/>
          <w:szCs w:val="22"/>
        </w:rPr>
        <w:t>tales como;</w:t>
      </w:r>
    </w:p>
    <w:p w14:paraId="37341A0F" w14:textId="25A16B30" w:rsidR="005F3F52" w:rsidRDefault="005F3F52" w:rsidP="007A1A1B">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 xml:space="preserve">Para cualquier procedimiento  en quirófano mi hija requiere el FACTOR VIII/VW 500/1200 AMP IV 1 HORA ANTES DEL PROCEDIMIENTO (según el hematólogo) Y </w:t>
      </w:r>
      <w:r w:rsidR="007A1A1B">
        <w:rPr>
          <w:rFonts w:ascii="Arial" w:hAnsi="Arial" w:cs="Arial"/>
          <w:color w:val="000000"/>
          <w:sz w:val="22"/>
          <w:szCs w:val="22"/>
        </w:rPr>
        <w:t>ESTROGENOS CONJUGADOS EQUINOS, EXODONC</w:t>
      </w:r>
      <w:r>
        <w:rPr>
          <w:rFonts w:ascii="Arial" w:hAnsi="Arial" w:cs="Arial"/>
          <w:color w:val="000000"/>
          <w:sz w:val="22"/>
          <w:szCs w:val="22"/>
        </w:rPr>
        <w:t>I</w:t>
      </w:r>
      <w:r w:rsidR="007A1A1B">
        <w:rPr>
          <w:rFonts w:ascii="Arial" w:hAnsi="Arial" w:cs="Arial"/>
          <w:color w:val="000000"/>
          <w:sz w:val="22"/>
          <w:szCs w:val="22"/>
        </w:rPr>
        <w:t>A QUIRURGICA MULTI-RADICULAR SOD</w:t>
      </w:r>
    </w:p>
    <w:p w14:paraId="51025173" w14:textId="4B44680C" w:rsidR="00F85494" w:rsidRDefault="00F85494" w:rsidP="007A1A1B">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TERCERA:</w:t>
      </w:r>
      <w:r w:rsidR="00017550">
        <w:rPr>
          <w:rFonts w:ascii="Arial" w:hAnsi="Arial" w:cs="Arial"/>
          <w:color w:val="000000"/>
          <w:sz w:val="22"/>
          <w:szCs w:val="22"/>
        </w:rPr>
        <w:t xml:space="preserve"> Conceder la exoneración de copagos, cuotas de recuperación, cuota moderadora, hospitalización, cirugías toda vez que es una paciente con enfermedad huérfana, enfermedad ruinosa y catastróficas  y por la ley estatutaria en salud debe ser exonerada de estos cobros </w:t>
      </w:r>
    </w:p>
    <w:p w14:paraId="6D394FE2" w14:textId="3A64A9A1" w:rsidR="007A1A1B" w:rsidRPr="007A1A1B" w:rsidRDefault="00017550" w:rsidP="007A1A1B">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CUARTO</w:t>
      </w:r>
      <w:r w:rsidR="005F3F52">
        <w:rPr>
          <w:rFonts w:ascii="Arial" w:hAnsi="Arial" w:cs="Arial"/>
          <w:color w:val="000000"/>
          <w:sz w:val="22"/>
          <w:szCs w:val="22"/>
        </w:rPr>
        <w:t>: Conceder un tratamiento integral para mi hija, de acuerdo a sus patologías que padece y además por tener una enfermedad huérfana, y lo</w:t>
      </w:r>
      <w:r w:rsidR="007A1A1B" w:rsidRPr="007A1A1B">
        <w:rPr>
          <w:rFonts w:ascii="Arial" w:hAnsi="Arial" w:cs="Arial"/>
          <w:color w:val="000000"/>
          <w:sz w:val="22"/>
          <w:szCs w:val="22"/>
        </w:rPr>
        <w:t xml:space="preserve"> que requiera </w:t>
      </w:r>
      <w:r w:rsidR="005F3F52">
        <w:rPr>
          <w:rFonts w:ascii="Arial" w:hAnsi="Arial" w:cs="Arial"/>
          <w:color w:val="000000"/>
          <w:sz w:val="22"/>
          <w:szCs w:val="22"/>
        </w:rPr>
        <w:t xml:space="preserve">mi hija </w:t>
      </w:r>
      <w:r w:rsidR="007A1A1B" w:rsidRPr="007A1A1B">
        <w:rPr>
          <w:rFonts w:ascii="Arial" w:hAnsi="Arial" w:cs="Arial"/>
          <w:color w:val="000000"/>
          <w:sz w:val="22"/>
          <w:szCs w:val="22"/>
        </w:rPr>
        <w:t xml:space="preserve">para </w:t>
      </w:r>
      <w:r w:rsidR="005F3F52">
        <w:rPr>
          <w:rFonts w:ascii="Arial" w:hAnsi="Arial" w:cs="Arial"/>
          <w:color w:val="000000"/>
          <w:sz w:val="22"/>
          <w:szCs w:val="22"/>
        </w:rPr>
        <w:t>su</w:t>
      </w:r>
      <w:r w:rsidR="007A1A1B" w:rsidRPr="007A1A1B">
        <w:rPr>
          <w:rFonts w:ascii="Arial" w:hAnsi="Arial" w:cs="Arial"/>
          <w:color w:val="000000"/>
          <w:sz w:val="22"/>
          <w:szCs w:val="22"/>
        </w:rPr>
        <w:t xml:space="preserve"> enfermedad sin necesidad de recurrir a e este medio.</w:t>
      </w:r>
    </w:p>
    <w:p w14:paraId="1A3C5C36" w14:textId="1141A40B" w:rsidR="007A1A1B" w:rsidRPr="007A1A1B" w:rsidRDefault="005F3F52" w:rsidP="007A1A1B">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7A1A1B" w:rsidRPr="007A1A1B">
        <w:rPr>
          <w:rFonts w:ascii="Arial" w:hAnsi="Arial" w:cs="Arial"/>
          <w:color w:val="000000"/>
          <w:sz w:val="22"/>
          <w:szCs w:val="22"/>
        </w:rPr>
        <w:t>JURAMENTO</w:t>
      </w:r>
    </w:p>
    <w:p w14:paraId="0F40777D" w14:textId="5604D0E3" w:rsidR="007A1A1B" w:rsidRPr="00B65F0C" w:rsidRDefault="005F3F52" w:rsidP="00376779">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En los años 2015 y 2016, presenté dos tutelas solicitando atención  descrita en los hechos 1 y 2 de esta tutela, pero ante la EPS CAFÉ SAUD (ya absorbida por la NUEVA EPS), donde me han cumplido a medias y la NUEVA EPS, casi que sugiere una nueva tutela para brindarle  a mi hija los múltiples servicios que requiere por sus varias patologías, pero ante esta entidad. </w:t>
      </w:r>
      <w:proofErr w:type="gramStart"/>
      <w:r>
        <w:rPr>
          <w:rFonts w:ascii="Arial" w:hAnsi="Arial" w:cs="Arial"/>
          <w:color w:val="000000"/>
          <w:sz w:val="22"/>
          <w:szCs w:val="22"/>
        </w:rPr>
        <w:t>la</w:t>
      </w:r>
      <w:proofErr w:type="gramEnd"/>
      <w:r>
        <w:rPr>
          <w:rFonts w:ascii="Arial" w:hAnsi="Arial" w:cs="Arial"/>
          <w:color w:val="000000"/>
          <w:sz w:val="22"/>
          <w:szCs w:val="22"/>
        </w:rPr>
        <w:t xml:space="preserve"> NUEVA EPS</w:t>
      </w:r>
      <w:r w:rsidR="00376779">
        <w:rPr>
          <w:rFonts w:ascii="Arial" w:hAnsi="Arial" w:cs="Arial"/>
          <w:color w:val="000000"/>
          <w:sz w:val="22"/>
          <w:szCs w:val="22"/>
        </w:rPr>
        <w:t>.</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 xml:space="preserve">tenciales o </w:t>
      </w:r>
      <w:r w:rsidRPr="00B65F0C">
        <w:rPr>
          <w:rFonts w:ascii="Arial" w:hAnsi="Arial" w:cs="Arial"/>
          <w:color w:val="000000"/>
          <w:sz w:val="22"/>
          <w:szCs w:val="22"/>
        </w:rPr>
        <w:lastRenderedPageBreak/>
        <w:t>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5CE47C36"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376779">
        <w:rPr>
          <w:rFonts w:ascii="Arial" w:hAnsi="Arial" w:cs="Arial"/>
          <w:color w:val="000000"/>
          <w:sz w:val="22"/>
          <w:szCs w:val="22"/>
        </w:rPr>
        <w:t xml:space="preserve">historia clínica de mi hija </w:t>
      </w:r>
    </w:p>
    <w:p w14:paraId="0A6D53F0" w14:textId="77777777" w:rsidR="00376779" w:rsidRDefault="00376779"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F39D0EB" w14:textId="77777777" w:rsidR="00376779" w:rsidRDefault="00376779"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825348" w14:textId="07DB2DBF"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72A9F9B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w:t>
      </w:r>
      <w:r w:rsidR="00376779">
        <w:rPr>
          <w:rFonts w:ascii="Arial" w:hAnsi="Arial" w:cs="Arial"/>
          <w:color w:val="000000"/>
          <w:sz w:val="22"/>
          <w:szCs w:val="22"/>
        </w:rPr>
        <w:t xml:space="preserve">NUEVA </w:t>
      </w:r>
      <w:r w:rsidR="002E11F8" w:rsidRPr="00B65F0C">
        <w:rPr>
          <w:rFonts w:ascii="Arial" w:hAnsi="Arial" w:cs="Arial"/>
          <w:color w:val="000000"/>
          <w:sz w:val="22"/>
          <w:szCs w:val="22"/>
        </w:rPr>
        <w:t>EPS,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12A48256" w:rsidR="00A70F8F" w:rsidRPr="00B65F0C" w:rsidRDefault="00376779" w:rsidP="00B65F0C">
      <w:pPr>
        <w:jc w:val="both"/>
        <w:rPr>
          <w:rFonts w:ascii="Arial" w:hAnsi="Arial" w:cs="Arial"/>
        </w:rPr>
      </w:pPr>
      <w:r>
        <w:rPr>
          <w:rFonts w:ascii="Arial" w:hAnsi="Arial" w:cs="Arial"/>
          <w:b/>
        </w:rPr>
        <w:t xml:space="preserve">CLAUDIA MARIA VELASQUEZ ROLDAN </w:t>
      </w:r>
    </w:p>
    <w:p w14:paraId="5436B9E2" w14:textId="0FDD13EF" w:rsidR="00A70F8F" w:rsidRPr="00B65F0C" w:rsidRDefault="00376779" w:rsidP="00B65F0C">
      <w:pPr>
        <w:jc w:val="both"/>
        <w:rPr>
          <w:rFonts w:ascii="Arial" w:hAnsi="Arial" w:cs="Arial"/>
        </w:rPr>
      </w:pPr>
      <w:r>
        <w:rPr>
          <w:rFonts w:ascii="Arial" w:hAnsi="Arial" w:cs="Arial"/>
        </w:rPr>
        <w:t xml:space="preserve">C.C. No. 42.763.567 de </w:t>
      </w:r>
      <w:proofErr w:type="spellStart"/>
      <w:r>
        <w:rPr>
          <w:rFonts w:ascii="Arial" w:hAnsi="Arial" w:cs="Arial"/>
        </w:rPr>
        <w:t>Itagui</w:t>
      </w:r>
      <w:proofErr w:type="spellEnd"/>
      <w:r>
        <w:rPr>
          <w:rFonts w:ascii="Arial" w:hAnsi="Arial" w:cs="Arial"/>
        </w:rPr>
        <w:t xml:space="preserve"> (</w:t>
      </w:r>
      <w:proofErr w:type="spellStart"/>
      <w:r>
        <w:rPr>
          <w:rFonts w:ascii="Arial" w:hAnsi="Arial" w:cs="Arial"/>
        </w:rPr>
        <w:t>Ant</w:t>
      </w:r>
      <w:proofErr w:type="spellEnd"/>
      <w:r>
        <w:rPr>
          <w:rFonts w:ascii="Arial" w:hAnsi="Arial" w:cs="Arial"/>
        </w:rPr>
        <w:t>)</w:t>
      </w:r>
    </w:p>
    <w:p w14:paraId="5286030B" w14:textId="543F8E97" w:rsidR="00A70F8F" w:rsidRPr="00B65F0C" w:rsidRDefault="00376779" w:rsidP="00B65F0C">
      <w:pPr>
        <w:jc w:val="both"/>
        <w:rPr>
          <w:rFonts w:ascii="Arial" w:hAnsi="Arial" w:cs="Arial"/>
        </w:rPr>
      </w:pPr>
      <w:r>
        <w:rPr>
          <w:rFonts w:ascii="Arial" w:hAnsi="Arial" w:cs="Arial"/>
        </w:rPr>
        <w:t xml:space="preserve">Dirección: Carrera 47 </w:t>
      </w:r>
      <w:proofErr w:type="spellStart"/>
      <w:r>
        <w:rPr>
          <w:rFonts w:ascii="Arial" w:hAnsi="Arial" w:cs="Arial"/>
        </w:rPr>
        <w:t>Nro</w:t>
      </w:r>
      <w:proofErr w:type="spellEnd"/>
      <w:r>
        <w:rPr>
          <w:rFonts w:ascii="Arial" w:hAnsi="Arial" w:cs="Arial"/>
        </w:rPr>
        <w:t xml:space="preserve"> 41-32, APTO 203, Barrio la gloria </w:t>
      </w:r>
      <w:r w:rsidR="0099758C">
        <w:rPr>
          <w:rFonts w:ascii="Arial" w:hAnsi="Arial" w:cs="Arial"/>
        </w:rPr>
        <w:t>Itagüí</w:t>
      </w:r>
      <w:r w:rsidR="00A70F8F" w:rsidRPr="00B65F0C">
        <w:rPr>
          <w:rFonts w:ascii="Arial" w:hAnsi="Arial" w:cs="Arial"/>
        </w:rPr>
        <w:t>.</w:t>
      </w:r>
    </w:p>
    <w:p w14:paraId="7A2FA511" w14:textId="2E917795" w:rsidR="00A70F8F" w:rsidRPr="00B65F0C" w:rsidRDefault="00376779" w:rsidP="00B65F0C">
      <w:pPr>
        <w:jc w:val="both"/>
        <w:rPr>
          <w:rFonts w:ascii="Arial" w:hAnsi="Arial" w:cs="Arial"/>
        </w:rPr>
      </w:pPr>
      <w:r>
        <w:rPr>
          <w:rFonts w:ascii="Arial" w:hAnsi="Arial" w:cs="Arial"/>
        </w:rPr>
        <w:t>Teléfono: 3218576210/ (604) 2979012</w:t>
      </w:r>
      <w:r w:rsidR="00A70F8F" w:rsidRPr="00B65F0C">
        <w:rPr>
          <w:rFonts w:ascii="Arial" w:hAnsi="Arial" w:cs="Arial"/>
        </w:rPr>
        <w:t xml:space="preserve"> </w:t>
      </w:r>
    </w:p>
    <w:p w14:paraId="76C3E5E9" w14:textId="1959FFAE"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99758C">
        <w:rPr>
          <w:rFonts w:ascii="Arial" w:hAnsi="Arial" w:cs="Arial"/>
          <w:sz w:val="22"/>
          <w:szCs w:val="22"/>
        </w:rPr>
        <w:t>Daniela.tv.97</w:t>
      </w:r>
      <w:r w:rsidRPr="00B65F0C">
        <w:rPr>
          <w:rFonts w:ascii="Arial" w:hAnsi="Arial" w:cs="Arial"/>
          <w:sz w:val="22"/>
          <w:szCs w:val="22"/>
        </w:rPr>
        <w:t>@hotmail.com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017550"/>
    <w:rsid w:val="00030F0B"/>
    <w:rsid w:val="00072948"/>
    <w:rsid w:val="000A29E2"/>
    <w:rsid w:val="00243719"/>
    <w:rsid w:val="002A6544"/>
    <w:rsid w:val="002C52E2"/>
    <w:rsid w:val="002E11F8"/>
    <w:rsid w:val="003205BE"/>
    <w:rsid w:val="00376779"/>
    <w:rsid w:val="00406492"/>
    <w:rsid w:val="0058349B"/>
    <w:rsid w:val="005F3F52"/>
    <w:rsid w:val="007540B0"/>
    <w:rsid w:val="007A1A1B"/>
    <w:rsid w:val="0094774E"/>
    <w:rsid w:val="0099758C"/>
    <w:rsid w:val="009D21F7"/>
    <w:rsid w:val="009F0B9B"/>
    <w:rsid w:val="009F0D48"/>
    <w:rsid w:val="00A70F8F"/>
    <w:rsid w:val="00B549B9"/>
    <w:rsid w:val="00B65F0C"/>
    <w:rsid w:val="00C25431"/>
    <w:rsid w:val="00C94738"/>
    <w:rsid w:val="00CB4A47"/>
    <w:rsid w:val="00D353B6"/>
    <w:rsid w:val="00E60A8D"/>
    <w:rsid w:val="00EE6FF0"/>
    <w:rsid w:val="00F034B7"/>
    <w:rsid w:val="00F85494"/>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styleId="Textodeglobo">
    <w:name w:val="Balloon Text"/>
    <w:basedOn w:val="Normal"/>
    <w:link w:val="TextodegloboCar"/>
    <w:uiPriority w:val="99"/>
    <w:semiHidden/>
    <w:unhideWhenUsed/>
    <w:rsid w:val="00CB4A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A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styleId="Textodeglobo">
    <w:name w:val="Balloon Text"/>
    <w:basedOn w:val="Normal"/>
    <w:link w:val="TextodegloboCar"/>
    <w:uiPriority w:val="99"/>
    <w:semiHidden/>
    <w:unhideWhenUsed/>
    <w:rsid w:val="00CB4A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2950</Words>
  <Characters>16231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7</cp:revision>
  <cp:lastPrinted>2022-07-15T12:49:00Z</cp:lastPrinted>
  <dcterms:created xsi:type="dcterms:W3CDTF">2022-07-14T12:14:00Z</dcterms:created>
  <dcterms:modified xsi:type="dcterms:W3CDTF">2022-07-15T13:03:00Z</dcterms:modified>
</cp:coreProperties>
</file>