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A30" w:rsidRPr="00420982" w:rsidRDefault="00E86A30" w:rsidP="00E86A30">
      <w:pPr>
        <w:widowControl w:val="0"/>
        <w:autoSpaceDE w:val="0"/>
        <w:autoSpaceDN w:val="0"/>
        <w:adjustRightInd w:val="0"/>
        <w:jc w:val="center"/>
        <w:rPr>
          <w:rFonts w:cs="Arial"/>
          <w:b/>
          <w:szCs w:val="24"/>
        </w:rPr>
      </w:pPr>
      <w:r w:rsidRPr="00420982">
        <w:rPr>
          <w:rFonts w:cs="Arial"/>
          <w:b/>
          <w:szCs w:val="24"/>
        </w:rPr>
        <w:t xml:space="preserve">RESOLUCIÓN Nro. </w:t>
      </w:r>
      <w:r w:rsidR="007A2B35">
        <w:rPr>
          <w:rFonts w:cs="Arial"/>
          <w:b/>
          <w:szCs w:val="24"/>
        </w:rPr>
        <w:t>0</w:t>
      </w:r>
      <w:r w:rsidR="003450BB">
        <w:rPr>
          <w:rFonts w:cs="Arial"/>
          <w:b/>
          <w:szCs w:val="24"/>
        </w:rPr>
        <w:t>28</w:t>
      </w:r>
    </w:p>
    <w:p w:rsidR="00E86A30" w:rsidRPr="00420982" w:rsidRDefault="00E86A30" w:rsidP="00E86A30">
      <w:pPr>
        <w:widowControl w:val="0"/>
        <w:autoSpaceDE w:val="0"/>
        <w:autoSpaceDN w:val="0"/>
        <w:adjustRightInd w:val="0"/>
        <w:jc w:val="center"/>
        <w:rPr>
          <w:rFonts w:cs="Arial"/>
          <w:b/>
          <w:szCs w:val="24"/>
        </w:rPr>
      </w:pPr>
      <w:r w:rsidRPr="00420982">
        <w:rPr>
          <w:rFonts w:cs="Arial"/>
          <w:b/>
          <w:szCs w:val="24"/>
        </w:rPr>
        <w:t xml:space="preserve">Itagüí, </w:t>
      </w:r>
      <w:r w:rsidR="003450BB">
        <w:rPr>
          <w:rFonts w:cs="Arial"/>
          <w:b/>
          <w:szCs w:val="24"/>
        </w:rPr>
        <w:t xml:space="preserve">Febrero </w:t>
      </w:r>
      <w:r w:rsidR="00D12B2E">
        <w:rPr>
          <w:rFonts w:cs="Arial"/>
          <w:b/>
          <w:szCs w:val="24"/>
        </w:rPr>
        <w:t xml:space="preserve"> </w:t>
      </w:r>
      <w:r w:rsidR="003450BB">
        <w:rPr>
          <w:rFonts w:cs="Arial"/>
          <w:b/>
          <w:szCs w:val="24"/>
        </w:rPr>
        <w:t>Quince</w:t>
      </w:r>
      <w:r w:rsidR="00D12B2E">
        <w:rPr>
          <w:rFonts w:cs="Arial"/>
          <w:b/>
          <w:szCs w:val="24"/>
        </w:rPr>
        <w:t xml:space="preserve"> </w:t>
      </w:r>
      <w:r w:rsidRPr="00420982">
        <w:rPr>
          <w:rFonts w:cs="Arial"/>
          <w:b/>
          <w:szCs w:val="24"/>
        </w:rPr>
        <w:t>(</w:t>
      </w:r>
      <w:r w:rsidR="003450BB">
        <w:rPr>
          <w:rFonts w:cs="Arial"/>
          <w:b/>
          <w:szCs w:val="24"/>
        </w:rPr>
        <w:t>15</w:t>
      </w:r>
      <w:r w:rsidR="00CF48D8">
        <w:rPr>
          <w:rFonts w:cs="Arial"/>
          <w:b/>
          <w:szCs w:val="24"/>
        </w:rPr>
        <w:t xml:space="preserve">) </w:t>
      </w:r>
      <w:r w:rsidRPr="00420982">
        <w:rPr>
          <w:rFonts w:cs="Arial"/>
          <w:b/>
          <w:szCs w:val="24"/>
        </w:rPr>
        <w:t>de dos mil veint</w:t>
      </w:r>
      <w:r w:rsidR="00CF48D8">
        <w:rPr>
          <w:rFonts w:cs="Arial"/>
          <w:b/>
          <w:szCs w:val="24"/>
        </w:rPr>
        <w:t>i</w:t>
      </w:r>
      <w:r w:rsidR="003450BB">
        <w:rPr>
          <w:rFonts w:cs="Arial"/>
          <w:b/>
          <w:szCs w:val="24"/>
        </w:rPr>
        <w:t xml:space="preserve">dós </w:t>
      </w:r>
      <w:r w:rsidRPr="00420982">
        <w:rPr>
          <w:rFonts w:cs="Arial"/>
          <w:b/>
          <w:szCs w:val="24"/>
        </w:rPr>
        <w:t>(202</w:t>
      </w:r>
      <w:r w:rsidR="003450BB">
        <w:rPr>
          <w:rFonts w:cs="Arial"/>
          <w:b/>
          <w:szCs w:val="24"/>
        </w:rPr>
        <w:t>2</w:t>
      </w:r>
      <w:r w:rsidRPr="00420982">
        <w:rPr>
          <w:rFonts w:cs="Arial"/>
          <w:b/>
          <w:szCs w:val="24"/>
        </w:rPr>
        <w:t>)</w:t>
      </w:r>
    </w:p>
    <w:p w:rsidR="00E86A30" w:rsidRPr="00420982" w:rsidRDefault="00E86A30" w:rsidP="00E86A30">
      <w:pPr>
        <w:widowControl w:val="0"/>
        <w:autoSpaceDE w:val="0"/>
        <w:autoSpaceDN w:val="0"/>
        <w:adjustRightInd w:val="0"/>
        <w:rPr>
          <w:rFonts w:cs="Arial"/>
          <w:b/>
          <w:szCs w:val="24"/>
        </w:rPr>
      </w:pPr>
    </w:p>
    <w:p w:rsidR="00E86A30" w:rsidRPr="00E86A30" w:rsidRDefault="00E86A30" w:rsidP="00E86A30">
      <w:pPr>
        <w:widowControl w:val="0"/>
        <w:autoSpaceDE w:val="0"/>
        <w:autoSpaceDN w:val="0"/>
        <w:adjustRightInd w:val="0"/>
        <w:rPr>
          <w:rFonts w:cs="Arial"/>
          <w:szCs w:val="24"/>
        </w:rPr>
      </w:pPr>
    </w:p>
    <w:p w:rsidR="00E86A30" w:rsidRDefault="00E86A30" w:rsidP="003450BB">
      <w:pPr>
        <w:widowControl w:val="0"/>
        <w:autoSpaceDE w:val="0"/>
        <w:autoSpaceDN w:val="0"/>
        <w:adjustRightInd w:val="0"/>
        <w:jc w:val="center"/>
        <w:rPr>
          <w:rFonts w:cs="Arial"/>
          <w:szCs w:val="24"/>
        </w:rPr>
      </w:pPr>
      <w:r w:rsidRPr="00E86A30">
        <w:rPr>
          <w:rFonts w:cs="Arial"/>
          <w:szCs w:val="24"/>
        </w:rPr>
        <w:t xml:space="preserve">POR MEDIO DE LA CUAL SE ACTUALIZA EL REGLAMENTO DEL CONCURSO DE ORATORIA </w:t>
      </w:r>
      <w:r w:rsidRPr="00076C7B">
        <w:rPr>
          <w:rFonts w:cs="Arial"/>
          <w:szCs w:val="24"/>
        </w:rPr>
        <w:t>“</w:t>
      </w:r>
      <w:r w:rsidR="003450BB">
        <w:rPr>
          <w:rFonts w:cs="Arial"/>
          <w:szCs w:val="24"/>
        </w:rPr>
        <w:t>TU LENGUAJE  Y EXPRESIÓN CREADORES DE MUNDOS”</w:t>
      </w:r>
    </w:p>
    <w:p w:rsidR="003450BB" w:rsidRPr="00E86A30" w:rsidRDefault="003450BB" w:rsidP="003450BB">
      <w:pPr>
        <w:widowControl w:val="0"/>
        <w:autoSpaceDE w:val="0"/>
        <w:autoSpaceDN w:val="0"/>
        <w:adjustRightInd w:val="0"/>
        <w:jc w:val="center"/>
        <w:rPr>
          <w:rFonts w:cs="Arial"/>
          <w:szCs w:val="24"/>
        </w:rPr>
      </w:pPr>
    </w:p>
    <w:p w:rsidR="00E86A30" w:rsidRPr="00E86A30" w:rsidRDefault="00E86A30" w:rsidP="00E86A30">
      <w:pPr>
        <w:widowControl w:val="0"/>
        <w:autoSpaceDE w:val="0"/>
        <w:autoSpaceDN w:val="0"/>
        <w:adjustRightInd w:val="0"/>
        <w:rPr>
          <w:rFonts w:cs="Arial"/>
          <w:szCs w:val="24"/>
        </w:rPr>
      </w:pPr>
      <w:r w:rsidRPr="00E86A30">
        <w:rPr>
          <w:rFonts w:cs="Arial"/>
          <w:szCs w:val="24"/>
        </w:rPr>
        <w:t>El Personero Municipal de Itagüí, en uso de sus facultades legales, especialmente las conferidas en los artículos: 2, 10, 16, 20, 22,52, 71</w:t>
      </w:r>
      <w:r w:rsidR="00D12B2E">
        <w:rPr>
          <w:rFonts w:cs="Arial"/>
          <w:szCs w:val="24"/>
        </w:rPr>
        <w:t xml:space="preserve"> </w:t>
      </w:r>
      <w:r w:rsidRPr="00E86A30">
        <w:rPr>
          <w:rFonts w:cs="Arial"/>
          <w:szCs w:val="24"/>
        </w:rPr>
        <w:t>y 95 numeral 4 de la Constitución Nacional de 1991, la Ley</w:t>
      </w:r>
      <w:r w:rsidR="00DD4D94">
        <w:rPr>
          <w:rFonts w:cs="Arial"/>
          <w:szCs w:val="24"/>
        </w:rPr>
        <w:t xml:space="preserve"> 136 de 1994, la Resolución </w:t>
      </w:r>
      <w:r w:rsidR="003450BB">
        <w:rPr>
          <w:rFonts w:cs="Arial"/>
          <w:szCs w:val="24"/>
        </w:rPr>
        <w:t>033</w:t>
      </w:r>
      <w:r w:rsidR="00FE661F">
        <w:rPr>
          <w:rFonts w:cs="Arial"/>
          <w:szCs w:val="24"/>
        </w:rPr>
        <w:t xml:space="preserve"> del 25 de  marzo y </w:t>
      </w:r>
      <w:r w:rsidR="003450BB">
        <w:rPr>
          <w:rFonts w:cs="Arial"/>
          <w:szCs w:val="24"/>
        </w:rPr>
        <w:t xml:space="preserve"> 036</w:t>
      </w:r>
      <w:r w:rsidR="00DD4D94">
        <w:rPr>
          <w:rFonts w:cs="Arial"/>
          <w:szCs w:val="24"/>
        </w:rPr>
        <w:t xml:space="preserve"> </w:t>
      </w:r>
      <w:r w:rsidR="00FE661F">
        <w:rPr>
          <w:rFonts w:cs="Arial"/>
          <w:szCs w:val="24"/>
        </w:rPr>
        <w:t>del 14 de abril, ambas expedidas en el año 2021.</w:t>
      </w:r>
    </w:p>
    <w:p w:rsidR="00E86A30" w:rsidRPr="00E86A30" w:rsidRDefault="00E86A30" w:rsidP="00E86A30">
      <w:pPr>
        <w:widowControl w:val="0"/>
        <w:autoSpaceDE w:val="0"/>
        <w:autoSpaceDN w:val="0"/>
        <w:adjustRightInd w:val="0"/>
        <w:rPr>
          <w:rFonts w:cs="Arial"/>
          <w:szCs w:val="24"/>
        </w:rPr>
      </w:pPr>
    </w:p>
    <w:p w:rsidR="00E86A30" w:rsidRPr="00E86A30" w:rsidRDefault="00E86A30" w:rsidP="00E86A30">
      <w:pPr>
        <w:widowControl w:val="0"/>
        <w:autoSpaceDE w:val="0"/>
        <w:autoSpaceDN w:val="0"/>
        <w:adjustRightInd w:val="0"/>
        <w:rPr>
          <w:rFonts w:cs="Arial"/>
          <w:szCs w:val="24"/>
        </w:rPr>
      </w:pPr>
    </w:p>
    <w:p w:rsidR="00E86A30" w:rsidRPr="00E86A30" w:rsidRDefault="00E86A30" w:rsidP="00E86A30">
      <w:pPr>
        <w:widowControl w:val="0"/>
        <w:autoSpaceDE w:val="0"/>
        <w:autoSpaceDN w:val="0"/>
        <w:adjustRightInd w:val="0"/>
        <w:jc w:val="center"/>
        <w:rPr>
          <w:rFonts w:cs="Arial"/>
          <w:b/>
          <w:szCs w:val="24"/>
        </w:rPr>
      </w:pPr>
      <w:r w:rsidRPr="00E86A30">
        <w:rPr>
          <w:rFonts w:cs="Arial"/>
          <w:b/>
          <w:szCs w:val="24"/>
        </w:rPr>
        <w:t>CONSIDERANDO</w:t>
      </w:r>
    </w:p>
    <w:p w:rsidR="00E86A30" w:rsidRDefault="00E86A30" w:rsidP="00E86A30">
      <w:pPr>
        <w:widowControl w:val="0"/>
        <w:tabs>
          <w:tab w:val="left" w:pos="2380"/>
        </w:tabs>
        <w:autoSpaceDE w:val="0"/>
        <w:autoSpaceDN w:val="0"/>
        <w:adjustRightInd w:val="0"/>
        <w:rPr>
          <w:rFonts w:cs="Arial"/>
          <w:szCs w:val="24"/>
        </w:rPr>
      </w:pPr>
    </w:p>
    <w:p w:rsidR="00FF2161" w:rsidRPr="00E86A30" w:rsidRDefault="00FF2161" w:rsidP="00E86A30">
      <w:pPr>
        <w:widowControl w:val="0"/>
        <w:tabs>
          <w:tab w:val="left" w:pos="2380"/>
        </w:tabs>
        <w:autoSpaceDE w:val="0"/>
        <w:autoSpaceDN w:val="0"/>
        <w:adjustRightInd w:val="0"/>
        <w:rPr>
          <w:rFonts w:cs="Arial"/>
          <w:szCs w:val="24"/>
        </w:rPr>
      </w:pPr>
    </w:p>
    <w:p w:rsidR="00E86A30" w:rsidRPr="00E86A30" w:rsidRDefault="00E86A30" w:rsidP="00212DB8">
      <w:pPr>
        <w:widowControl w:val="0"/>
        <w:autoSpaceDE w:val="0"/>
        <w:autoSpaceDN w:val="0"/>
        <w:adjustRightInd w:val="0"/>
        <w:ind w:left="567" w:hanging="567"/>
        <w:rPr>
          <w:rFonts w:cs="Arial"/>
          <w:color w:val="000000"/>
          <w:szCs w:val="24"/>
        </w:rPr>
      </w:pPr>
      <w:r w:rsidRPr="00E86A30">
        <w:rPr>
          <w:rFonts w:cs="Arial"/>
          <w:szCs w:val="24"/>
        </w:rPr>
        <w:t>1</w:t>
      </w:r>
      <w:r w:rsidRPr="00E86A30">
        <w:rPr>
          <w:rFonts w:cs="Arial"/>
          <w:color w:val="171717"/>
          <w:szCs w:val="24"/>
        </w:rPr>
        <w:t xml:space="preserve">. </w:t>
      </w:r>
      <w:r w:rsidR="00212DB8">
        <w:rPr>
          <w:rFonts w:cs="Arial"/>
          <w:color w:val="171717"/>
          <w:szCs w:val="24"/>
        </w:rPr>
        <w:tab/>
      </w:r>
      <w:r w:rsidRPr="00E86A30">
        <w:rPr>
          <w:rFonts w:cs="Arial"/>
          <w:color w:val="020202"/>
          <w:szCs w:val="24"/>
        </w:rPr>
        <w:t>Que es deber constitucional y legal de las Personerías Municipales, la guarda, promoción y defensa de los derechos humanos, en su localidad, a través del conocimiento y el ejercicio de los mismos por parte de sus habitantes</w:t>
      </w:r>
      <w:r w:rsidRPr="00E86A30">
        <w:rPr>
          <w:rFonts w:cs="Arial"/>
          <w:color w:val="171717"/>
          <w:szCs w:val="24"/>
        </w:rPr>
        <w:t>.</w:t>
      </w:r>
    </w:p>
    <w:p w:rsidR="00E86A30" w:rsidRPr="00E86A30" w:rsidRDefault="00E86A30" w:rsidP="00212DB8">
      <w:pPr>
        <w:widowControl w:val="0"/>
        <w:autoSpaceDE w:val="0"/>
        <w:autoSpaceDN w:val="0"/>
        <w:adjustRightInd w:val="0"/>
        <w:ind w:left="567" w:hanging="567"/>
        <w:rPr>
          <w:rFonts w:cs="Arial"/>
          <w:color w:val="000000"/>
          <w:szCs w:val="24"/>
        </w:rPr>
      </w:pPr>
    </w:p>
    <w:p w:rsidR="00010B11" w:rsidRDefault="00E86A30" w:rsidP="00212DB8">
      <w:pPr>
        <w:widowControl w:val="0"/>
        <w:autoSpaceDE w:val="0"/>
        <w:autoSpaceDN w:val="0"/>
        <w:adjustRightInd w:val="0"/>
        <w:ind w:left="567" w:hanging="567"/>
        <w:rPr>
          <w:rFonts w:cs="Arial"/>
          <w:color w:val="020202"/>
          <w:szCs w:val="24"/>
        </w:rPr>
      </w:pPr>
      <w:r w:rsidRPr="00E86A30">
        <w:rPr>
          <w:rFonts w:cs="Arial"/>
          <w:color w:val="020202"/>
          <w:szCs w:val="24"/>
        </w:rPr>
        <w:t>2</w:t>
      </w:r>
      <w:r w:rsidRPr="00E86A30">
        <w:rPr>
          <w:rFonts w:cs="Arial"/>
          <w:color w:val="171717"/>
          <w:szCs w:val="24"/>
        </w:rPr>
        <w:t>.</w:t>
      </w:r>
      <w:r w:rsidRPr="00E86A30">
        <w:rPr>
          <w:rFonts w:cs="Arial"/>
          <w:color w:val="171717"/>
          <w:szCs w:val="24"/>
        </w:rPr>
        <w:tab/>
      </w:r>
      <w:r w:rsidRPr="00E86A30">
        <w:rPr>
          <w:rFonts w:cs="Arial"/>
          <w:color w:val="020202"/>
          <w:szCs w:val="24"/>
        </w:rPr>
        <w:t>Que este Ministerio Público en su plan Estratégico Institucional 202</w:t>
      </w:r>
      <w:r w:rsidR="00010B11">
        <w:rPr>
          <w:rFonts w:cs="Arial"/>
          <w:color w:val="020202"/>
          <w:szCs w:val="24"/>
        </w:rPr>
        <w:t>1</w:t>
      </w:r>
      <w:r w:rsidRPr="00E86A30">
        <w:rPr>
          <w:rFonts w:cs="Arial"/>
          <w:color w:val="020202"/>
          <w:szCs w:val="24"/>
        </w:rPr>
        <w:t xml:space="preserve">-2024, tendrá consagrado dentro </w:t>
      </w:r>
      <w:r w:rsidR="00A82384">
        <w:rPr>
          <w:rFonts w:cs="Arial"/>
          <w:color w:val="020202"/>
          <w:szCs w:val="24"/>
        </w:rPr>
        <w:t xml:space="preserve">de su </w:t>
      </w:r>
      <w:r w:rsidR="00010B11">
        <w:t>PERSPECTIVA ESTRATÉGICA: DERECHOS HUMANOS</w:t>
      </w:r>
      <w:r w:rsidR="00E15427">
        <w:t xml:space="preserve"> </w:t>
      </w:r>
      <w:r w:rsidR="00A82384">
        <w:t xml:space="preserve">con el fin de </w:t>
      </w:r>
      <w:r w:rsidR="00A82384" w:rsidRPr="00010B11">
        <w:t>garantizar</w:t>
      </w:r>
      <w:r w:rsidR="00A82384">
        <w:t xml:space="preserve"> la protección y fortalecimiento desarrolla</w:t>
      </w:r>
      <w:r w:rsidR="00FE661F">
        <w:t>ndo</w:t>
      </w:r>
      <w:r w:rsidR="00A82384">
        <w:t xml:space="preserve"> actividades </w:t>
      </w:r>
      <w:r w:rsidR="003450BB">
        <w:t xml:space="preserve">que conlleven a una cultura de respeto por los </w:t>
      </w:r>
      <w:r w:rsidR="00FE661F">
        <w:t>derechos humanos.</w:t>
      </w:r>
    </w:p>
    <w:p w:rsidR="00010B11" w:rsidRDefault="00010B11" w:rsidP="00212DB8">
      <w:pPr>
        <w:widowControl w:val="0"/>
        <w:autoSpaceDE w:val="0"/>
        <w:autoSpaceDN w:val="0"/>
        <w:adjustRightInd w:val="0"/>
        <w:ind w:left="567" w:hanging="567"/>
        <w:rPr>
          <w:rFonts w:cs="Arial"/>
          <w:color w:val="020202"/>
          <w:szCs w:val="24"/>
        </w:rPr>
      </w:pPr>
    </w:p>
    <w:p w:rsidR="00E86A30" w:rsidRDefault="00E86A30" w:rsidP="00212DB8">
      <w:pPr>
        <w:widowControl w:val="0"/>
        <w:autoSpaceDE w:val="0"/>
        <w:autoSpaceDN w:val="0"/>
        <w:adjustRightInd w:val="0"/>
        <w:ind w:left="567" w:hanging="567"/>
        <w:rPr>
          <w:rFonts w:cs="Arial"/>
          <w:color w:val="020202"/>
          <w:szCs w:val="24"/>
        </w:rPr>
      </w:pPr>
      <w:r w:rsidRPr="00E86A30">
        <w:rPr>
          <w:rFonts w:cs="Arial"/>
          <w:color w:val="020202"/>
          <w:szCs w:val="24"/>
        </w:rPr>
        <w:t>3.</w:t>
      </w:r>
      <w:r w:rsidRPr="00E86A30">
        <w:rPr>
          <w:rFonts w:cs="Arial"/>
          <w:color w:val="020202"/>
          <w:szCs w:val="24"/>
        </w:rPr>
        <w:tab/>
        <w:t xml:space="preserve">Que la Personería </w:t>
      </w:r>
      <w:r w:rsidR="00CC0D40">
        <w:rPr>
          <w:rFonts w:cs="Arial"/>
          <w:color w:val="020202"/>
          <w:szCs w:val="24"/>
        </w:rPr>
        <w:t>M</w:t>
      </w:r>
      <w:r w:rsidRPr="00E86A30">
        <w:rPr>
          <w:rFonts w:cs="Arial"/>
          <w:color w:val="020202"/>
          <w:szCs w:val="24"/>
        </w:rPr>
        <w:t xml:space="preserve">unicipal de Itagüí, desde hace </w:t>
      </w:r>
      <w:r w:rsidR="00A82384">
        <w:rPr>
          <w:rFonts w:cs="Arial"/>
          <w:color w:val="020202"/>
          <w:szCs w:val="24"/>
        </w:rPr>
        <w:t>veinti</w:t>
      </w:r>
      <w:r w:rsidR="00FE661F">
        <w:rPr>
          <w:rFonts w:cs="Arial"/>
          <w:color w:val="020202"/>
          <w:szCs w:val="24"/>
        </w:rPr>
        <w:t>cuatro</w:t>
      </w:r>
      <w:r w:rsidR="00E15427">
        <w:rPr>
          <w:rFonts w:cs="Arial"/>
          <w:color w:val="020202"/>
          <w:szCs w:val="24"/>
        </w:rPr>
        <w:t xml:space="preserve"> </w:t>
      </w:r>
      <w:r w:rsidRPr="00E86A30">
        <w:rPr>
          <w:rFonts w:cs="Arial"/>
          <w:color w:val="020202"/>
          <w:szCs w:val="24"/>
        </w:rPr>
        <w:t>(2</w:t>
      </w:r>
      <w:r w:rsidR="00FE661F">
        <w:rPr>
          <w:rFonts w:cs="Arial"/>
          <w:color w:val="020202"/>
          <w:szCs w:val="24"/>
        </w:rPr>
        <w:t>4</w:t>
      </w:r>
      <w:r w:rsidRPr="00E86A30">
        <w:rPr>
          <w:rFonts w:cs="Arial"/>
          <w:color w:val="020202"/>
          <w:szCs w:val="24"/>
        </w:rPr>
        <w:t>) años viene desarrollando un concurso de oratoria a través del cual se propicia la convivencia al interior de los establecimientos educativos (públicos y privados)</w:t>
      </w:r>
      <w:r w:rsidR="00FE661F">
        <w:rPr>
          <w:rFonts w:cs="Arial"/>
          <w:color w:val="020202"/>
          <w:szCs w:val="24"/>
        </w:rPr>
        <w:t>.</w:t>
      </w:r>
    </w:p>
    <w:p w:rsidR="00FE661F" w:rsidRPr="00E86A30" w:rsidRDefault="00FE661F" w:rsidP="00212DB8">
      <w:pPr>
        <w:widowControl w:val="0"/>
        <w:autoSpaceDE w:val="0"/>
        <w:autoSpaceDN w:val="0"/>
        <w:adjustRightInd w:val="0"/>
        <w:ind w:left="567" w:hanging="567"/>
        <w:rPr>
          <w:rFonts w:cs="Arial"/>
          <w:color w:val="020202"/>
          <w:szCs w:val="24"/>
        </w:rPr>
      </w:pPr>
    </w:p>
    <w:p w:rsidR="00821B53" w:rsidRDefault="00821B53" w:rsidP="00212DB8">
      <w:pPr>
        <w:widowControl w:val="0"/>
        <w:autoSpaceDE w:val="0"/>
        <w:autoSpaceDN w:val="0"/>
        <w:adjustRightInd w:val="0"/>
        <w:ind w:left="567" w:hanging="567"/>
        <w:rPr>
          <w:rFonts w:cs="Arial"/>
          <w:color w:val="020202"/>
          <w:szCs w:val="24"/>
        </w:rPr>
      </w:pPr>
      <w:r>
        <w:rPr>
          <w:rFonts w:cs="Arial"/>
          <w:color w:val="020202"/>
          <w:szCs w:val="24"/>
        </w:rPr>
        <w:t>4</w:t>
      </w:r>
      <w:r w:rsidR="00E86A30" w:rsidRPr="00E86A30">
        <w:rPr>
          <w:rFonts w:cs="Arial"/>
          <w:color w:val="020202"/>
          <w:szCs w:val="24"/>
        </w:rPr>
        <w:t xml:space="preserve">. </w:t>
      </w:r>
      <w:r w:rsidR="00212DB8">
        <w:rPr>
          <w:rFonts w:cs="Arial"/>
          <w:color w:val="020202"/>
          <w:szCs w:val="24"/>
        </w:rPr>
        <w:tab/>
      </w:r>
      <w:r w:rsidR="00E86A30" w:rsidRPr="00DB0205">
        <w:rPr>
          <w:rFonts w:cs="Arial"/>
          <w:color w:val="020202"/>
          <w:szCs w:val="24"/>
        </w:rPr>
        <w:t xml:space="preserve">Que </w:t>
      </w:r>
      <w:r w:rsidR="00A82384">
        <w:rPr>
          <w:rFonts w:cs="Arial"/>
          <w:color w:val="020202"/>
          <w:szCs w:val="24"/>
        </w:rPr>
        <w:t>el concurso de oratoria se articula</w:t>
      </w:r>
      <w:r w:rsidR="00E86A30" w:rsidRPr="00DB0205">
        <w:rPr>
          <w:rFonts w:cs="Arial"/>
          <w:color w:val="020202"/>
          <w:szCs w:val="24"/>
        </w:rPr>
        <w:t xml:space="preserve">, </w:t>
      </w:r>
      <w:r w:rsidR="00A82384">
        <w:rPr>
          <w:rFonts w:cs="Arial"/>
          <w:color w:val="020202"/>
          <w:szCs w:val="24"/>
        </w:rPr>
        <w:t xml:space="preserve">con el </w:t>
      </w:r>
      <w:r w:rsidR="00E86A30" w:rsidRPr="00DB0205">
        <w:rPr>
          <w:rFonts w:cs="Arial"/>
          <w:color w:val="020202"/>
          <w:szCs w:val="24"/>
        </w:rPr>
        <w:t>Plan Integral de lectura,</w:t>
      </w:r>
      <w:r w:rsidR="00E86A30" w:rsidRPr="00E86A30">
        <w:rPr>
          <w:rFonts w:cs="Arial"/>
          <w:color w:val="020202"/>
          <w:szCs w:val="24"/>
        </w:rPr>
        <w:t xml:space="preserve"> escritura y oralidad</w:t>
      </w:r>
      <w:r w:rsidR="0053198E">
        <w:rPr>
          <w:rFonts w:cs="Arial"/>
          <w:color w:val="020202"/>
          <w:szCs w:val="24"/>
        </w:rPr>
        <w:t xml:space="preserve"> “PILEO”</w:t>
      </w:r>
      <w:r w:rsidR="00E86A30" w:rsidRPr="00E86A30">
        <w:rPr>
          <w:rFonts w:cs="Arial"/>
          <w:color w:val="020202"/>
          <w:szCs w:val="24"/>
        </w:rPr>
        <w:t xml:space="preserve">, </w:t>
      </w:r>
      <w:r>
        <w:rPr>
          <w:rFonts w:cs="Arial"/>
          <w:color w:val="020202"/>
          <w:szCs w:val="24"/>
        </w:rPr>
        <w:t>que viene desarrollando el municipio de Itagüí, en aras de mejorar la calidad de la educación y por ende los resultados de las pruebas de externas de calidad de la educación como son las pruebas de Saber y ICFES.</w:t>
      </w:r>
    </w:p>
    <w:p w:rsidR="00821B53" w:rsidRDefault="00821B53" w:rsidP="00212DB8">
      <w:pPr>
        <w:widowControl w:val="0"/>
        <w:autoSpaceDE w:val="0"/>
        <w:autoSpaceDN w:val="0"/>
        <w:adjustRightInd w:val="0"/>
        <w:ind w:left="567" w:hanging="567"/>
        <w:rPr>
          <w:rFonts w:cs="Arial"/>
          <w:color w:val="020202"/>
          <w:szCs w:val="24"/>
        </w:rPr>
      </w:pPr>
    </w:p>
    <w:p w:rsidR="00821B53" w:rsidRDefault="00821B53" w:rsidP="00212DB8">
      <w:pPr>
        <w:widowControl w:val="0"/>
        <w:autoSpaceDE w:val="0"/>
        <w:autoSpaceDN w:val="0"/>
        <w:adjustRightInd w:val="0"/>
        <w:ind w:left="567" w:hanging="567"/>
        <w:rPr>
          <w:rFonts w:cs="Arial"/>
          <w:color w:val="020202"/>
          <w:szCs w:val="24"/>
        </w:rPr>
      </w:pPr>
      <w:r>
        <w:rPr>
          <w:rFonts w:cs="Arial"/>
          <w:color w:val="020202"/>
          <w:szCs w:val="24"/>
        </w:rPr>
        <w:t>5</w:t>
      </w:r>
      <w:r w:rsidR="007564B2">
        <w:rPr>
          <w:rFonts w:cs="Arial"/>
          <w:color w:val="020202"/>
          <w:szCs w:val="24"/>
        </w:rPr>
        <w:t>.</w:t>
      </w:r>
      <w:r>
        <w:rPr>
          <w:rFonts w:cs="Arial"/>
          <w:color w:val="020202"/>
          <w:szCs w:val="24"/>
        </w:rPr>
        <w:tab/>
        <w:t xml:space="preserve">Que el concurso de oratoria ha logrado aportar </w:t>
      </w:r>
      <w:r w:rsidR="007564B2">
        <w:rPr>
          <w:rFonts w:cs="Arial"/>
          <w:color w:val="020202"/>
          <w:szCs w:val="24"/>
        </w:rPr>
        <w:t>en la</w:t>
      </w:r>
      <w:r w:rsidR="00E86A30" w:rsidRPr="00E86A30">
        <w:rPr>
          <w:rFonts w:cs="Arial"/>
          <w:color w:val="020202"/>
          <w:szCs w:val="24"/>
        </w:rPr>
        <w:t xml:space="preserve">s instituciones educativas del municipio </w:t>
      </w:r>
      <w:r w:rsidR="007564B2">
        <w:t xml:space="preserve">habilidades lingüísticas, las cuales han aportado en los participantes, herramientas para defenderse con seguridad en cualquier contexto de participación, por ello se puede </w:t>
      </w:r>
      <w:r w:rsidR="007564B2" w:rsidRPr="00E86A30">
        <w:rPr>
          <w:rFonts w:cs="Arial"/>
          <w:color w:val="020202"/>
          <w:szCs w:val="24"/>
        </w:rPr>
        <w:t>establecer la trascendencia e importancia del concurso</w:t>
      </w:r>
      <w:r w:rsidR="007564B2">
        <w:rPr>
          <w:rFonts w:cs="Arial"/>
          <w:color w:val="020202"/>
          <w:szCs w:val="24"/>
        </w:rPr>
        <w:t xml:space="preserve"> oratoria</w:t>
      </w:r>
      <w:r w:rsidR="007564B2" w:rsidRPr="00E86A30">
        <w:rPr>
          <w:rFonts w:cs="Arial"/>
          <w:color w:val="020202"/>
          <w:szCs w:val="24"/>
        </w:rPr>
        <w:t>, con miras a la creación de una política pública en la localidad</w:t>
      </w:r>
      <w:r w:rsidR="007564B2">
        <w:rPr>
          <w:rFonts w:cs="Arial"/>
          <w:color w:val="020202"/>
          <w:szCs w:val="24"/>
        </w:rPr>
        <w:t>, desde los primeros años educativos.</w:t>
      </w:r>
    </w:p>
    <w:p w:rsidR="007564B2" w:rsidRDefault="007564B2" w:rsidP="00212DB8">
      <w:pPr>
        <w:widowControl w:val="0"/>
        <w:autoSpaceDE w:val="0"/>
        <w:autoSpaceDN w:val="0"/>
        <w:adjustRightInd w:val="0"/>
        <w:ind w:left="567" w:hanging="567"/>
      </w:pPr>
    </w:p>
    <w:p w:rsidR="00E86A30" w:rsidRDefault="00E86A30" w:rsidP="00212DB8">
      <w:pPr>
        <w:widowControl w:val="0"/>
        <w:autoSpaceDE w:val="0"/>
        <w:autoSpaceDN w:val="0"/>
        <w:adjustRightInd w:val="0"/>
        <w:ind w:left="567" w:hanging="567"/>
        <w:rPr>
          <w:rFonts w:cs="Arial"/>
          <w:color w:val="171717"/>
          <w:szCs w:val="24"/>
        </w:rPr>
      </w:pPr>
      <w:r w:rsidRPr="00E86A30">
        <w:rPr>
          <w:rFonts w:cs="Arial"/>
          <w:color w:val="020202"/>
          <w:szCs w:val="24"/>
        </w:rPr>
        <w:t>7.</w:t>
      </w:r>
      <w:r w:rsidRPr="00E86A30">
        <w:rPr>
          <w:rFonts w:cs="Arial"/>
          <w:color w:val="020202"/>
          <w:szCs w:val="24"/>
        </w:rPr>
        <w:tab/>
        <w:t xml:space="preserve">Que el concurso de oratoria contribuye en la educación y liderazgo de nuestros niños, niñas </w:t>
      </w:r>
      <w:r w:rsidR="00CC0D40">
        <w:rPr>
          <w:rFonts w:cs="Arial"/>
          <w:color w:val="020202"/>
          <w:szCs w:val="24"/>
        </w:rPr>
        <w:t xml:space="preserve">y </w:t>
      </w:r>
      <w:r w:rsidRPr="00E86A30">
        <w:rPr>
          <w:rFonts w:cs="Arial"/>
          <w:color w:val="020202"/>
          <w:szCs w:val="24"/>
        </w:rPr>
        <w:t xml:space="preserve">adolescentes, motivando el espíritu </w:t>
      </w:r>
      <w:r w:rsidR="00FE661F">
        <w:rPr>
          <w:rFonts w:cs="Arial"/>
          <w:color w:val="020202"/>
          <w:szCs w:val="24"/>
        </w:rPr>
        <w:t xml:space="preserve">de trabajo en equipo y </w:t>
      </w:r>
      <w:r w:rsidRPr="00E86A30">
        <w:rPr>
          <w:rFonts w:cs="Arial"/>
          <w:color w:val="020202"/>
          <w:szCs w:val="24"/>
        </w:rPr>
        <w:t xml:space="preserve"> </w:t>
      </w:r>
      <w:r w:rsidR="00FE661F">
        <w:rPr>
          <w:rFonts w:cs="Arial"/>
          <w:color w:val="020202"/>
          <w:szCs w:val="24"/>
        </w:rPr>
        <w:t xml:space="preserve">sana </w:t>
      </w:r>
      <w:r w:rsidRPr="00E86A30">
        <w:rPr>
          <w:rFonts w:cs="Arial"/>
          <w:color w:val="020202"/>
          <w:szCs w:val="24"/>
        </w:rPr>
        <w:t>competencia a través de la actividad constructiva, investigativa y formativa en el conocimiento de los derechos humanos, como la motivación</w:t>
      </w:r>
      <w:r w:rsidRPr="00E86A30">
        <w:rPr>
          <w:rFonts w:cs="Arial"/>
          <w:color w:val="171717"/>
          <w:szCs w:val="24"/>
        </w:rPr>
        <w:t xml:space="preserve">, </w:t>
      </w:r>
      <w:r w:rsidRPr="00E86A30">
        <w:rPr>
          <w:rFonts w:cs="Arial"/>
          <w:color w:val="020202"/>
          <w:szCs w:val="24"/>
        </w:rPr>
        <w:t>integración y apoyo de la comunidad educativa, conformada por la familia, estudiantes y docentes de cada institución</w:t>
      </w:r>
      <w:r w:rsidRPr="00E86A30">
        <w:rPr>
          <w:rFonts w:cs="Arial"/>
          <w:color w:val="171717"/>
          <w:szCs w:val="24"/>
        </w:rPr>
        <w:t>.</w:t>
      </w:r>
    </w:p>
    <w:p w:rsidR="002C0C4C" w:rsidRDefault="002C0C4C" w:rsidP="00212DB8">
      <w:pPr>
        <w:pStyle w:val="lead"/>
        <w:shd w:val="clear" w:color="auto" w:fill="FFFFFF"/>
        <w:spacing w:before="0" w:beforeAutospacing="0" w:after="0" w:afterAutospacing="0"/>
        <w:ind w:left="567" w:hanging="567"/>
        <w:jc w:val="both"/>
        <w:rPr>
          <w:rFonts w:ascii="Arial" w:hAnsi="Arial" w:cs="Arial"/>
          <w:color w:val="020202"/>
        </w:rPr>
      </w:pPr>
    </w:p>
    <w:p w:rsidR="0025547B" w:rsidRDefault="00FE661F" w:rsidP="00212DB8">
      <w:pPr>
        <w:pStyle w:val="NormalWeb"/>
        <w:shd w:val="clear" w:color="auto" w:fill="FFFFFF"/>
        <w:spacing w:before="0" w:beforeAutospacing="0" w:after="0" w:afterAutospacing="0"/>
        <w:ind w:left="567" w:hanging="567"/>
        <w:jc w:val="both"/>
        <w:rPr>
          <w:rFonts w:ascii="Arial" w:hAnsi="Arial" w:cs="Arial"/>
        </w:rPr>
      </w:pPr>
      <w:r>
        <w:rPr>
          <w:rFonts w:ascii="Arial" w:hAnsi="Arial" w:cs="Arial"/>
        </w:rPr>
        <w:t>8</w:t>
      </w:r>
      <w:r w:rsidR="0025547B" w:rsidRPr="0025547B">
        <w:rPr>
          <w:rFonts w:ascii="Arial" w:hAnsi="Arial" w:cs="Arial"/>
        </w:rPr>
        <w:t>.</w:t>
      </w:r>
      <w:r w:rsidR="00212DB8">
        <w:rPr>
          <w:rFonts w:ascii="Arial" w:hAnsi="Arial" w:cs="Arial"/>
        </w:rPr>
        <w:tab/>
      </w:r>
      <w:r w:rsidR="0025547B" w:rsidRPr="0025547B">
        <w:rPr>
          <w:rFonts w:ascii="Arial" w:hAnsi="Arial" w:cs="Arial"/>
        </w:rPr>
        <w:t>Que</w:t>
      </w:r>
      <w:r w:rsidR="00E15427">
        <w:rPr>
          <w:rFonts w:ascii="Arial" w:hAnsi="Arial" w:cs="Arial"/>
        </w:rPr>
        <w:t xml:space="preserve"> </w:t>
      </w:r>
      <w:r w:rsidR="00937D4D">
        <w:rPr>
          <w:rFonts w:ascii="Arial" w:hAnsi="Arial" w:cs="Arial"/>
        </w:rPr>
        <w:t xml:space="preserve">para la presente anualidad se llevara a cabo </w:t>
      </w:r>
      <w:r w:rsidR="0012011A">
        <w:rPr>
          <w:rFonts w:ascii="Arial" w:hAnsi="Arial" w:cs="Arial"/>
        </w:rPr>
        <w:t xml:space="preserve">el concurso </w:t>
      </w:r>
      <w:r w:rsidR="00937D4D">
        <w:rPr>
          <w:rFonts w:ascii="Arial" w:hAnsi="Arial" w:cs="Arial"/>
        </w:rPr>
        <w:t xml:space="preserve">de oratoria de </w:t>
      </w:r>
      <w:r w:rsidR="0012011A">
        <w:rPr>
          <w:rFonts w:ascii="Arial" w:hAnsi="Arial" w:cs="Arial"/>
        </w:rPr>
        <w:t>forma presencial</w:t>
      </w:r>
      <w:r w:rsidR="00F52A86">
        <w:rPr>
          <w:rFonts w:ascii="Arial" w:hAnsi="Arial" w:cs="Arial"/>
        </w:rPr>
        <w:t xml:space="preserve">, </w:t>
      </w:r>
      <w:r w:rsidR="00F85C59">
        <w:rPr>
          <w:rFonts w:ascii="Arial" w:hAnsi="Arial" w:cs="Arial"/>
        </w:rPr>
        <w:t xml:space="preserve">atendiendo  a exhortación dada por el Ministerio de Salud d continuar aplicando </w:t>
      </w:r>
      <w:r w:rsidR="00937D4D">
        <w:rPr>
          <w:rFonts w:ascii="Arial" w:hAnsi="Arial" w:cs="Arial"/>
        </w:rPr>
        <w:t xml:space="preserve">las </w:t>
      </w:r>
      <w:r w:rsidR="00F85C59">
        <w:rPr>
          <w:rFonts w:ascii="Arial" w:hAnsi="Arial" w:cs="Arial"/>
        </w:rPr>
        <w:t xml:space="preserve">medidas básicas </w:t>
      </w:r>
      <w:r w:rsidR="00F52A86">
        <w:rPr>
          <w:rFonts w:ascii="Arial" w:hAnsi="Arial" w:cs="Arial"/>
        </w:rPr>
        <w:t xml:space="preserve">de bioseguridad </w:t>
      </w:r>
      <w:r w:rsidR="00F85C59">
        <w:rPr>
          <w:rFonts w:ascii="Arial" w:hAnsi="Arial" w:cs="Arial"/>
        </w:rPr>
        <w:t>(</w:t>
      </w:r>
      <w:r w:rsidR="00937D4D">
        <w:rPr>
          <w:rFonts w:ascii="Arial" w:hAnsi="Arial" w:cs="Arial"/>
        </w:rPr>
        <w:t>carnet de vacunación</w:t>
      </w:r>
      <w:r w:rsidR="00F85C59">
        <w:rPr>
          <w:rFonts w:ascii="Arial" w:hAnsi="Arial" w:cs="Arial"/>
        </w:rPr>
        <w:t xml:space="preserve">, ventilación en los espacios de reunión y el uso de tapabocas </w:t>
      </w:r>
      <w:r w:rsidR="00935FB8">
        <w:rPr>
          <w:rFonts w:ascii="Arial" w:hAnsi="Arial" w:cs="Arial"/>
        </w:rPr>
        <w:t>al interior del recinto</w:t>
      </w:r>
      <w:r w:rsidR="00F85C59">
        <w:rPr>
          <w:rFonts w:ascii="Arial" w:hAnsi="Arial" w:cs="Arial"/>
        </w:rPr>
        <w:t>), en aras de disminuir el riegos de contagio</w:t>
      </w:r>
      <w:r w:rsidR="00935FB8">
        <w:rPr>
          <w:rFonts w:ascii="Arial" w:hAnsi="Arial" w:cs="Arial"/>
        </w:rPr>
        <w:t xml:space="preserve"> y procurando</w:t>
      </w:r>
      <w:r w:rsidR="00F85C59">
        <w:rPr>
          <w:rFonts w:ascii="Arial" w:hAnsi="Arial" w:cs="Arial"/>
        </w:rPr>
        <w:t xml:space="preserve"> </w:t>
      </w:r>
      <w:r w:rsidR="00935FB8">
        <w:rPr>
          <w:rFonts w:ascii="Arial" w:hAnsi="Arial" w:cs="Arial"/>
        </w:rPr>
        <w:t>la protección de los asistentes.</w:t>
      </w:r>
    </w:p>
    <w:p w:rsidR="00935FB8" w:rsidRDefault="00935FB8" w:rsidP="00212DB8">
      <w:pPr>
        <w:pStyle w:val="NormalWeb"/>
        <w:shd w:val="clear" w:color="auto" w:fill="FFFFFF"/>
        <w:spacing w:before="0" w:beforeAutospacing="0" w:after="0" w:afterAutospacing="0"/>
        <w:ind w:left="567" w:hanging="567"/>
        <w:jc w:val="both"/>
        <w:rPr>
          <w:rFonts w:ascii="Arial" w:hAnsi="Arial" w:cs="Arial"/>
        </w:rPr>
      </w:pPr>
    </w:p>
    <w:p w:rsidR="0025547B" w:rsidRDefault="00935FB8" w:rsidP="00212DB8">
      <w:pPr>
        <w:pStyle w:val="NormalWeb"/>
        <w:shd w:val="clear" w:color="auto" w:fill="FFFFFF"/>
        <w:spacing w:before="0" w:beforeAutospacing="0" w:after="0" w:afterAutospacing="0"/>
        <w:ind w:left="567" w:hanging="567"/>
        <w:jc w:val="both"/>
        <w:rPr>
          <w:rFonts w:ascii="Arial" w:hAnsi="Arial" w:cs="Arial"/>
        </w:rPr>
      </w:pPr>
      <w:r>
        <w:rPr>
          <w:rFonts w:ascii="Arial" w:hAnsi="Arial" w:cs="Arial"/>
        </w:rPr>
        <w:t>9</w:t>
      </w:r>
      <w:r w:rsidR="00C55C1B">
        <w:rPr>
          <w:rFonts w:ascii="Arial" w:hAnsi="Arial" w:cs="Arial"/>
        </w:rPr>
        <w:t xml:space="preserve">. </w:t>
      </w:r>
      <w:r w:rsidR="00212DB8">
        <w:rPr>
          <w:rFonts w:ascii="Arial" w:hAnsi="Arial" w:cs="Arial"/>
        </w:rPr>
        <w:tab/>
      </w:r>
      <w:r w:rsidR="00C55C1B">
        <w:rPr>
          <w:rFonts w:ascii="Arial" w:hAnsi="Arial" w:cs="Arial"/>
        </w:rPr>
        <w:t xml:space="preserve">Que </w:t>
      </w:r>
      <w:r w:rsidR="001778D9">
        <w:rPr>
          <w:rFonts w:ascii="Arial" w:hAnsi="Arial" w:cs="Arial"/>
        </w:rPr>
        <w:t>las</w:t>
      </w:r>
      <w:r w:rsidR="00F52A86">
        <w:rPr>
          <w:rFonts w:ascii="Arial" w:hAnsi="Arial" w:cs="Arial"/>
        </w:rPr>
        <w:t xml:space="preserve"> etapas</w:t>
      </w:r>
      <w:r w:rsidR="001778D9">
        <w:rPr>
          <w:rFonts w:ascii="Arial" w:hAnsi="Arial" w:cs="Arial"/>
        </w:rPr>
        <w:t xml:space="preserve"> de</w:t>
      </w:r>
      <w:r w:rsidR="00F52A86">
        <w:rPr>
          <w:rFonts w:ascii="Arial" w:hAnsi="Arial" w:cs="Arial"/>
        </w:rPr>
        <w:t xml:space="preserve"> </w:t>
      </w:r>
      <w:r w:rsidR="00542E99">
        <w:rPr>
          <w:rFonts w:ascii="Arial" w:hAnsi="Arial" w:cs="Arial"/>
        </w:rPr>
        <w:t>p</w:t>
      </w:r>
      <w:r w:rsidR="00F52A86">
        <w:rPr>
          <w:rFonts w:ascii="Arial" w:hAnsi="Arial" w:cs="Arial"/>
        </w:rPr>
        <w:t>romoción</w:t>
      </w:r>
      <w:r w:rsidR="001778D9">
        <w:rPr>
          <w:rFonts w:ascii="Arial" w:hAnsi="Arial" w:cs="Arial"/>
        </w:rPr>
        <w:t xml:space="preserve"> e</w:t>
      </w:r>
      <w:r w:rsidR="00F52A86">
        <w:rPr>
          <w:rFonts w:ascii="Arial" w:hAnsi="Arial" w:cs="Arial"/>
        </w:rPr>
        <w:t xml:space="preserve"> inscripción, </w:t>
      </w:r>
      <w:r w:rsidR="001778D9">
        <w:rPr>
          <w:rFonts w:ascii="Arial" w:hAnsi="Arial" w:cs="Arial"/>
        </w:rPr>
        <w:t>serán publicadas en las p</w:t>
      </w:r>
      <w:r w:rsidR="00542E99">
        <w:rPr>
          <w:rFonts w:ascii="Arial" w:hAnsi="Arial" w:cs="Arial"/>
        </w:rPr>
        <w:t>á</w:t>
      </w:r>
      <w:r w:rsidR="001778D9">
        <w:rPr>
          <w:rFonts w:ascii="Arial" w:hAnsi="Arial" w:cs="Arial"/>
        </w:rPr>
        <w:t>ginas institucionales de</w:t>
      </w:r>
      <w:r w:rsidR="00542E99">
        <w:rPr>
          <w:rFonts w:ascii="Arial" w:hAnsi="Arial" w:cs="Arial"/>
        </w:rPr>
        <w:t>;</w:t>
      </w:r>
      <w:r w:rsidR="001778D9">
        <w:rPr>
          <w:rFonts w:ascii="Arial" w:hAnsi="Arial" w:cs="Arial"/>
        </w:rPr>
        <w:t xml:space="preserve"> Cooperativa Cootramed</w:t>
      </w:r>
      <w:r w:rsidR="00542E99">
        <w:rPr>
          <w:rFonts w:ascii="Arial" w:hAnsi="Arial" w:cs="Arial"/>
        </w:rPr>
        <w:t>, Secretaria de Educación de Itagüí, Instituciones Educativas públicas y privadas de</w:t>
      </w:r>
      <w:r>
        <w:rPr>
          <w:rFonts w:ascii="Arial" w:hAnsi="Arial" w:cs="Arial"/>
        </w:rPr>
        <w:t xml:space="preserve"> Itagüí y  Personería de Itagüí, </w:t>
      </w:r>
      <w:r w:rsidR="00542E99">
        <w:rPr>
          <w:rFonts w:ascii="Arial" w:hAnsi="Arial" w:cs="Arial"/>
        </w:rPr>
        <w:t>permitiendo</w:t>
      </w:r>
      <w:r w:rsidR="00C55C1B">
        <w:rPr>
          <w:rFonts w:ascii="Arial" w:hAnsi="Arial" w:cs="Arial"/>
        </w:rPr>
        <w:t xml:space="preserve"> mayor accesibilidad e incl</w:t>
      </w:r>
      <w:r w:rsidR="00212DB8">
        <w:rPr>
          <w:rFonts w:ascii="Arial" w:hAnsi="Arial" w:cs="Arial"/>
        </w:rPr>
        <w:t>usión en la comunidad</w:t>
      </w:r>
      <w:r w:rsidR="001778D9">
        <w:rPr>
          <w:rFonts w:ascii="Arial" w:hAnsi="Arial" w:cs="Arial"/>
        </w:rPr>
        <w:t xml:space="preserve">. </w:t>
      </w:r>
    </w:p>
    <w:p w:rsidR="00212DB8" w:rsidRDefault="00212DB8" w:rsidP="00212DB8">
      <w:pPr>
        <w:pStyle w:val="NormalWeb"/>
        <w:shd w:val="clear" w:color="auto" w:fill="FFFFFF"/>
        <w:spacing w:before="0" w:beforeAutospacing="0" w:after="0" w:afterAutospacing="0"/>
        <w:ind w:left="567" w:hanging="567"/>
        <w:jc w:val="both"/>
        <w:rPr>
          <w:rFonts w:ascii="Arial" w:hAnsi="Arial" w:cs="Arial"/>
        </w:rPr>
      </w:pPr>
    </w:p>
    <w:p w:rsidR="00ED78E3" w:rsidRDefault="00C55C1B" w:rsidP="00E2114B">
      <w:pPr>
        <w:pStyle w:val="lead"/>
        <w:shd w:val="clear" w:color="auto" w:fill="FFFFFF"/>
        <w:spacing w:before="0" w:beforeAutospacing="0" w:after="0" w:afterAutospacing="0"/>
        <w:ind w:left="567" w:hanging="567"/>
        <w:jc w:val="both"/>
        <w:rPr>
          <w:rFonts w:ascii="Arial" w:hAnsi="Arial" w:cs="Arial"/>
          <w:color w:val="020202"/>
        </w:rPr>
      </w:pPr>
      <w:r>
        <w:rPr>
          <w:rFonts w:ascii="Arial" w:hAnsi="Arial" w:cs="Arial"/>
          <w:color w:val="020202"/>
        </w:rPr>
        <w:t>1</w:t>
      </w:r>
      <w:r w:rsidR="00935FB8">
        <w:rPr>
          <w:rFonts w:ascii="Arial" w:hAnsi="Arial" w:cs="Arial"/>
          <w:color w:val="020202"/>
        </w:rPr>
        <w:t>0</w:t>
      </w:r>
      <w:r w:rsidR="00076C7B">
        <w:rPr>
          <w:rFonts w:ascii="Arial" w:hAnsi="Arial" w:cs="Arial"/>
          <w:color w:val="020202"/>
        </w:rPr>
        <w:t xml:space="preserve">. </w:t>
      </w:r>
      <w:r w:rsidR="00212DB8">
        <w:rPr>
          <w:rFonts w:ascii="Arial" w:hAnsi="Arial" w:cs="Arial"/>
          <w:color w:val="020202"/>
        </w:rPr>
        <w:tab/>
      </w:r>
      <w:r w:rsidR="00076C7B">
        <w:rPr>
          <w:rFonts w:ascii="Arial" w:hAnsi="Arial" w:cs="Arial"/>
          <w:color w:val="020202"/>
        </w:rPr>
        <w:t xml:space="preserve">Que las instituciones educativas del municipio de Itagüí, </w:t>
      </w:r>
      <w:r>
        <w:rPr>
          <w:rFonts w:ascii="Arial" w:hAnsi="Arial" w:cs="Arial"/>
          <w:color w:val="020202"/>
        </w:rPr>
        <w:t xml:space="preserve">a través del </w:t>
      </w:r>
      <w:r w:rsidR="00076C7B">
        <w:rPr>
          <w:rFonts w:ascii="Arial" w:hAnsi="Arial" w:cs="Arial"/>
          <w:color w:val="020202"/>
        </w:rPr>
        <w:t>docente orientador</w:t>
      </w:r>
      <w:r>
        <w:rPr>
          <w:rFonts w:ascii="Arial" w:hAnsi="Arial" w:cs="Arial"/>
          <w:color w:val="020202"/>
        </w:rPr>
        <w:t xml:space="preserve"> del concurso</w:t>
      </w:r>
      <w:r w:rsidR="00076C7B">
        <w:rPr>
          <w:rFonts w:ascii="Arial" w:hAnsi="Arial" w:cs="Arial"/>
          <w:color w:val="020202"/>
        </w:rPr>
        <w:t xml:space="preserve">, </w:t>
      </w:r>
      <w:r w:rsidR="008F7898">
        <w:rPr>
          <w:rFonts w:ascii="Arial" w:hAnsi="Arial" w:cs="Arial"/>
          <w:color w:val="020202"/>
        </w:rPr>
        <w:t>promocionar</w:t>
      </w:r>
      <w:r w:rsidR="00ED78E3">
        <w:rPr>
          <w:rFonts w:ascii="Arial" w:hAnsi="Arial" w:cs="Arial"/>
          <w:color w:val="020202"/>
        </w:rPr>
        <w:t>á</w:t>
      </w:r>
      <w:r w:rsidR="008F7898">
        <w:rPr>
          <w:rFonts w:ascii="Arial" w:hAnsi="Arial" w:cs="Arial"/>
          <w:color w:val="020202"/>
        </w:rPr>
        <w:t xml:space="preserve"> al </w:t>
      </w:r>
      <w:r w:rsidR="001778D9">
        <w:rPr>
          <w:rFonts w:ascii="Arial" w:hAnsi="Arial" w:cs="Arial"/>
          <w:color w:val="020202"/>
        </w:rPr>
        <w:t>interior de</w:t>
      </w:r>
      <w:r>
        <w:rPr>
          <w:rFonts w:ascii="Arial" w:hAnsi="Arial" w:cs="Arial"/>
          <w:color w:val="020202"/>
        </w:rPr>
        <w:t xml:space="preserve"> la </w:t>
      </w:r>
      <w:r w:rsidR="008F7898">
        <w:rPr>
          <w:rFonts w:ascii="Arial" w:hAnsi="Arial" w:cs="Arial"/>
          <w:color w:val="020202"/>
        </w:rPr>
        <w:t>institución</w:t>
      </w:r>
      <w:r>
        <w:rPr>
          <w:rFonts w:ascii="Arial" w:hAnsi="Arial" w:cs="Arial"/>
          <w:color w:val="020202"/>
        </w:rPr>
        <w:t xml:space="preserve"> que representa la</w:t>
      </w:r>
      <w:r w:rsidR="008F7898">
        <w:rPr>
          <w:rFonts w:ascii="Arial" w:hAnsi="Arial" w:cs="Arial"/>
          <w:color w:val="020202"/>
        </w:rPr>
        <w:t xml:space="preserve"> participación e inscripción </w:t>
      </w:r>
      <w:r w:rsidR="00E2114B">
        <w:rPr>
          <w:rFonts w:ascii="Arial" w:hAnsi="Arial" w:cs="Arial"/>
          <w:color w:val="020202"/>
        </w:rPr>
        <w:t xml:space="preserve">de un total </w:t>
      </w:r>
      <w:r w:rsidR="00E15427">
        <w:rPr>
          <w:rFonts w:ascii="Arial" w:hAnsi="Arial" w:cs="Arial"/>
          <w:color w:val="020202"/>
        </w:rPr>
        <w:t xml:space="preserve">Cuarenta </w:t>
      </w:r>
      <w:r w:rsidR="00E2114B">
        <w:rPr>
          <w:rFonts w:ascii="Arial" w:hAnsi="Arial" w:cs="Arial"/>
          <w:color w:val="020202"/>
        </w:rPr>
        <w:t>(</w:t>
      </w:r>
      <w:r w:rsidR="00935FB8">
        <w:rPr>
          <w:rFonts w:ascii="Arial" w:hAnsi="Arial" w:cs="Arial"/>
          <w:color w:val="020202"/>
        </w:rPr>
        <w:t>40</w:t>
      </w:r>
      <w:r w:rsidR="00E15427">
        <w:rPr>
          <w:rFonts w:ascii="Arial" w:hAnsi="Arial" w:cs="Arial"/>
          <w:color w:val="020202"/>
        </w:rPr>
        <w:t>)</w:t>
      </w:r>
      <w:r w:rsidR="002F0AFE">
        <w:rPr>
          <w:rFonts w:ascii="Arial" w:hAnsi="Arial" w:cs="Arial"/>
          <w:color w:val="020202"/>
        </w:rPr>
        <w:t xml:space="preserve"> estudiantes</w:t>
      </w:r>
      <w:r w:rsidR="002E39FC">
        <w:rPr>
          <w:rFonts w:ascii="Arial" w:hAnsi="Arial" w:cs="Arial"/>
          <w:color w:val="020202"/>
        </w:rPr>
        <w:t>, p</w:t>
      </w:r>
      <w:r w:rsidR="00E2114B">
        <w:rPr>
          <w:rFonts w:ascii="Arial" w:hAnsi="Arial" w:cs="Arial"/>
          <w:color w:val="020202"/>
        </w:rPr>
        <w:t>or institución educativa incluyendo sus sedes alternas</w:t>
      </w:r>
      <w:r w:rsidR="002E39FC">
        <w:rPr>
          <w:rFonts w:ascii="Arial" w:hAnsi="Arial" w:cs="Arial"/>
          <w:color w:val="020202"/>
        </w:rPr>
        <w:t>.</w:t>
      </w:r>
    </w:p>
    <w:p w:rsidR="00ED78E3" w:rsidRDefault="00ED78E3" w:rsidP="00212DB8">
      <w:pPr>
        <w:pStyle w:val="lead"/>
        <w:shd w:val="clear" w:color="auto" w:fill="FFFFFF"/>
        <w:spacing w:before="0" w:beforeAutospacing="0" w:after="0" w:afterAutospacing="0"/>
        <w:ind w:left="567" w:hanging="567"/>
        <w:jc w:val="both"/>
        <w:rPr>
          <w:rFonts w:ascii="Arial" w:hAnsi="Arial" w:cs="Arial"/>
          <w:color w:val="020202"/>
        </w:rPr>
      </w:pPr>
    </w:p>
    <w:p w:rsidR="002F0AFE" w:rsidRPr="002F0AFE" w:rsidRDefault="008F7898" w:rsidP="002F0AFE">
      <w:pPr>
        <w:widowControl w:val="0"/>
        <w:autoSpaceDE w:val="0"/>
        <w:autoSpaceDN w:val="0"/>
        <w:adjustRightInd w:val="0"/>
        <w:ind w:left="567" w:hanging="567"/>
        <w:rPr>
          <w:rFonts w:cs="Arial"/>
          <w:color w:val="020202"/>
        </w:rPr>
      </w:pPr>
      <w:r>
        <w:rPr>
          <w:rFonts w:cs="Arial"/>
          <w:color w:val="020202"/>
        </w:rPr>
        <w:t>1</w:t>
      </w:r>
      <w:r w:rsidR="00935FB8">
        <w:rPr>
          <w:rFonts w:cs="Arial"/>
          <w:color w:val="020202"/>
        </w:rPr>
        <w:t>1</w:t>
      </w:r>
      <w:r>
        <w:rPr>
          <w:rFonts w:cs="Arial"/>
          <w:color w:val="020202"/>
        </w:rPr>
        <w:t xml:space="preserve">. </w:t>
      </w:r>
      <w:r w:rsidR="00212DB8">
        <w:rPr>
          <w:rFonts w:cs="Arial"/>
          <w:color w:val="020202"/>
        </w:rPr>
        <w:tab/>
      </w:r>
      <w:r>
        <w:rPr>
          <w:rFonts w:cs="Arial"/>
          <w:color w:val="020202"/>
        </w:rPr>
        <w:t xml:space="preserve">Que la inscripción del estudiante queda en firme una vez </w:t>
      </w:r>
      <w:r w:rsidR="002F0AFE">
        <w:rPr>
          <w:rFonts w:cs="Arial"/>
          <w:color w:val="020202"/>
        </w:rPr>
        <w:t xml:space="preserve">se confirme recibido </w:t>
      </w:r>
      <w:r w:rsidR="00542E99">
        <w:rPr>
          <w:rFonts w:cs="Arial"/>
          <w:color w:val="020202"/>
        </w:rPr>
        <w:t xml:space="preserve">de </w:t>
      </w:r>
      <w:r w:rsidR="002F0AFE">
        <w:rPr>
          <w:rFonts w:cs="Arial"/>
          <w:color w:val="020202"/>
        </w:rPr>
        <w:t>los formularios de inscripción, clasificados por categorías Básica, Intermedia, Superior y Universitaria-técnica-tecnológica; por parte de la Personería de Itagüí.</w:t>
      </w:r>
    </w:p>
    <w:p w:rsidR="00212DB8" w:rsidRDefault="00212DB8" w:rsidP="00212DB8">
      <w:pPr>
        <w:pStyle w:val="Prrafodelista"/>
        <w:widowControl w:val="0"/>
        <w:autoSpaceDE w:val="0"/>
        <w:autoSpaceDN w:val="0"/>
        <w:adjustRightInd w:val="0"/>
        <w:spacing w:after="0" w:line="240" w:lineRule="auto"/>
        <w:ind w:left="567" w:hanging="567"/>
        <w:jc w:val="both"/>
        <w:rPr>
          <w:rFonts w:ascii="Arial" w:eastAsia="Times New Roman" w:hAnsi="Arial" w:cs="Arial"/>
          <w:color w:val="020202"/>
          <w:sz w:val="24"/>
          <w:szCs w:val="24"/>
          <w:lang w:val="es-ES" w:eastAsia="es-ES"/>
        </w:rPr>
      </w:pPr>
    </w:p>
    <w:p w:rsidR="00E86A30" w:rsidRPr="002C0C4C" w:rsidRDefault="00E86A30" w:rsidP="002F0AFE">
      <w:pPr>
        <w:pStyle w:val="lead"/>
        <w:shd w:val="clear" w:color="auto" w:fill="FFFFFF"/>
        <w:spacing w:before="0" w:beforeAutospacing="0" w:after="0" w:afterAutospacing="0"/>
        <w:jc w:val="both"/>
        <w:rPr>
          <w:rFonts w:cs="Arial"/>
          <w:color w:val="020202"/>
        </w:rPr>
      </w:pPr>
    </w:p>
    <w:p w:rsidR="00E86A30" w:rsidRPr="00E86A30" w:rsidRDefault="00E86A30" w:rsidP="00212DB8">
      <w:pPr>
        <w:widowControl w:val="0"/>
        <w:autoSpaceDE w:val="0"/>
        <w:autoSpaceDN w:val="0"/>
        <w:adjustRightInd w:val="0"/>
        <w:ind w:left="426" w:hanging="426"/>
        <w:rPr>
          <w:rFonts w:cs="Arial"/>
          <w:color w:val="020202"/>
          <w:position w:val="-1"/>
          <w:szCs w:val="24"/>
        </w:rPr>
      </w:pPr>
      <w:r w:rsidRPr="00E86A30">
        <w:rPr>
          <w:rFonts w:cs="Arial"/>
          <w:color w:val="020202"/>
          <w:position w:val="-1"/>
          <w:szCs w:val="24"/>
        </w:rPr>
        <w:t>Por lo anteriormente, el Personero Municipal de Itagüí (Antioquia),</w:t>
      </w:r>
    </w:p>
    <w:p w:rsidR="00751A06" w:rsidRDefault="00751A06" w:rsidP="00E86A30">
      <w:pPr>
        <w:widowControl w:val="0"/>
        <w:autoSpaceDE w:val="0"/>
        <w:autoSpaceDN w:val="0"/>
        <w:adjustRightInd w:val="0"/>
        <w:jc w:val="center"/>
        <w:rPr>
          <w:rFonts w:cs="Arial"/>
          <w:b/>
          <w:color w:val="020202"/>
          <w:position w:val="-1"/>
          <w:szCs w:val="24"/>
        </w:rPr>
      </w:pPr>
    </w:p>
    <w:p w:rsidR="00751A06" w:rsidRDefault="00751A06" w:rsidP="00E86A30">
      <w:pPr>
        <w:widowControl w:val="0"/>
        <w:autoSpaceDE w:val="0"/>
        <w:autoSpaceDN w:val="0"/>
        <w:adjustRightInd w:val="0"/>
        <w:jc w:val="center"/>
        <w:rPr>
          <w:rFonts w:cs="Arial"/>
          <w:b/>
          <w:color w:val="020202"/>
          <w:position w:val="-1"/>
          <w:szCs w:val="24"/>
        </w:rPr>
      </w:pPr>
    </w:p>
    <w:p w:rsidR="00E86A30" w:rsidRPr="00E86A30" w:rsidRDefault="00E86A30" w:rsidP="00E86A30">
      <w:pPr>
        <w:widowControl w:val="0"/>
        <w:autoSpaceDE w:val="0"/>
        <w:autoSpaceDN w:val="0"/>
        <w:adjustRightInd w:val="0"/>
        <w:jc w:val="center"/>
        <w:rPr>
          <w:rFonts w:cs="Arial"/>
          <w:color w:val="000000"/>
          <w:szCs w:val="24"/>
        </w:rPr>
      </w:pPr>
      <w:r w:rsidRPr="00E86A30">
        <w:rPr>
          <w:rFonts w:cs="Arial"/>
          <w:b/>
          <w:color w:val="020202"/>
          <w:position w:val="-1"/>
          <w:szCs w:val="24"/>
        </w:rPr>
        <w:t>RESUELVE</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PRIMERO</w:t>
      </w:r>
      <w:r w:rsidRPr="00E86A30">
        <w:rPr>
          <w:rFonts w:cs="Arial"/>
          <w:color w:val="020202"/>
          <w:szCs w:val="24"/>
        </w:rPr>
        <w:t>: Establecer como categorías del concurso en las cuales podrán participar los niños, niñas y adolescentes, las siguientes:</w:t>
      </w: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pStyle w:val="Prrafodelista"/>
        <w:widowControl w:val="0"/>
        <w:numPr>
          <w:ilvl w:val="0"/>
          <w:numId w:val="13"/>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BÁSICA:</w:t>
      </w:r>
      <w:r w:rsidRPr="00E86A30">
        <w:rPr>
          <w:rFonts w:ascii="Arial" w:eastAsia="Times New Roman" w:hAnsi="Arial" w:cs="Arial"/>
          <w:color w:val="020202"/>
          <w:sz w:val="24"/>
          <w:szCs w:val="24"/>
          <w:lang w:val="es-ES" w:eastAsia="es-ES"/>
        </w:rPr>
        <w:tab/>
      </w:r>
      <w:r w:rsidRPr="00E86A30">
        <w:rPr>
          <w:rFonts w:ascii="Arial" w:eastAsia="Times New Roman" w:hAnsi="Arial" w:cs="Arial"/>
          <w:color w:val="020202"/>
          <w:sz w:val="24"/>
          <w:szCs w:val="24"/>
          <w:lang w:val="es-ES" w:eastAsia="es-ES"/>
        </w:rPr>
        <w:tab/>
        <w:t>Estudiantes de los grados 5 y 6</w:t>
      </w:r>
      <w:r w:rsidR="00121033">
        <w:rPr>
          <w:rFonts w:ascii="Arial" w:eastAsia="Times New Roman" w:hAnsi="Arial" w:cs="Arial"/>
          <w:color w:val="020202"/>
          <w:sz w:val="24"/>
          <w:szCs w:val="24"/>
          <w:lang w:val="es-ES" w:eastAsia="es-ES"/>
        </w:rPr>
        <w:t xml:space="preserve"> no mayores a 11 años</w:t>
      </w:r>
    </w:p>
    <w:p w:rsidR="00E86A30" w:rsidRPr="00E86A30" w:rsidRDefault="00E86A30" w:rsidP="00E86A30">
      <w:pPr>
        <w:pStyle w:val="Prrafodelista"/>
        <w:widowControl w:val="0"/>
        <w:numPr>
          <w:ilvl w:val="0"/>
          <w:numId w:val="14"/>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INTERMEDIA:</w:t>
      </w:r>
      <w:r w:rsidRPr="00E86A30">
        <w:rPr>
          <w:rFonts w:ascii="Arial" w:eastAsia="Times New Roman" w:hAnsi="Arial" w:cs="Arial"/>
          <w:color w:val="020202"/>
          <w:sz w:val="24"/>
          <w:szCs w:val="24"/>
          <w:lang w:val="es-ES" w:eastAsia="es-ES"/>
        </w:rPr>
        <w:tab/>
        <w:t>Estudiantes de los grados 7, 8 y 9</w:t>
      </w:r>
      <w:r w:rsidR="00121033">
        <w:rPr>
          <w:rFonts w:ascii="Arial" w:eastAsia="Times New Roman" w:hAnsi="Arial" w:cs="Arial"/>
          <w:color w:val="020202"/>
          <w:sz w:val="24"/>
          <w:szCs w:val="24"/>
          <w:lang w:val="es-ES" w:eastAsia="es-ES"/>
        </w:rPr>
        <w:t>, no mayores a 15 años</w:t>
      </w:r>
    </w:p>
    <w:p w:rsidR="00E86A30" w:rsidRPr="00E86A30" w:rsidRDefault="00E86A30" w:rsidP="00E86A30">
      <w:pPr>
        <w:pStyle w:val="Prrafodelista"/>
        <w:widowControl w:val="0"/>
        <w:numPr>
          <w:ilvl w:val="0"/>
          <w:numId w:val="14"/>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 xml:space="preserve">SUPERIOR:     </w:t>
      </w:r>
      <w:r w:rsidRPr="00E86A30">
        <w:rPr>
          <w:rFonts w:ascii="Arial" w:eastAsia="Times New Roman" w:hAnsi="Arial" w:cs="Arial"/>
          <w:color w:val="020202"/>
          <w:sz w:val="24"/>
          <w:szCs w:val="24"/>
          <w:lang w:val="es-ES" w:eastAsia="es-ES"/>
        </w:rPr>
        <w:tab/>
        <w:t>Estudiantes grados 10 y 11</w:t>
      </w:r>
      <w:r w:rsidR="00121033">
        <w:rPr>
          <w:rFonts w:ascii="Arial" w:eastAsia="Times New Roman" w:hAnsi="Arial" w:cs="Arial"/>
          <w:color w:val="020202"/>
          <w:sz w:val="24"/>
          <w:szCs w:val="24"/>
          <w:lang w:val="es-ES" w:eastAsia="es-ES"/>
        </w:rPr>
        <w:t xml:space="preserve"> no mayores a 18 años</w:t>
      </w:r>
    </w:p>
    <w:p w:rsidR="00E86A30" w:rsidRDefault="00E86A30" w:rsidP="00E86A30">
      <w:pPr>
        <w:pStyle w:val="Prrafodelista"/>
        <w:widowControl w:val="0"/>
        <w:numPr>
          <w:ilvl w:val="0"/>
          <w:numId w:val="14"/>
        </w:numPr>
        <w:autoSpaceDE w:val="0"/>
        <w:autoSpaceDN w:val="0"/>
        <w:adjustRightInd w:val="0"/>
        <w:spacing w:after="0" w:line="240" w:lineRule="auto"/>
        <w:ind w:left="284" w:hanging="284"/>
        <w:jc w:val="both"/>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UNIVERSITARIA TÉCNICA Y TECNOLÓGICA: Estudiantes de cualquiera de las anteriores</w:t>
      </w:r>
      <w:r w:rsidR="00121033">
        <w:rPr>
          <w:rFonts w:ascii="Arial" w:eastAsia="Times New Roman" w:hAnsi="Arial" w:cs="Arial"/>
          <w:color w:val="020202"/>
          <w:sz w:val="24"/>
          <w:szCs w:val="24"/>
          <w:lang w:val="es-ES" w:eastAsia="es-ES"/>
        </w:rPr>
        <w:t>, no mayores a 21 años.</w:t>
      </w:r>
    </w:p>
    <w:p w:rsidR="00212DB8" w:rsidRDefault="00212DB8" w:rsidP="00212DB8">
      <w:pPr>
        <w:widowControl w:val="0"/>
        <w:autoSpaceDE w:val="0"/>
        <w:autoSpaceDN w:val="0"/>
        <w:adjustRightInd w:val="0"/>
        <w:rPr>
          <w:rFonts w:cs="Arial"/>
          <w:color w:val="020202"/>
          <w:szCs w:val="24"/>
        </w:rPr>
      </w:pPr>
    </w:p>
    <w:p w:rsidR="00212DB8" w:rsidRPr="00212DB8" w:rsidRDefault="00212DB8" w:rsidP="00212DB8">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SEGUNDO</w:t>
      </w:r>
      <w:r w:rsidRPr="00E86A30">
        <w:rPr>
          <w:rFonts w:cs="Arial"/>
          <w:color w:val="020202"/>
          <w:szCs w:val="24"/>
        </w:rPr>
        <w:t>: SEÑALAR COMO ETAPAS DEL CONCURSO LAS SIGUIENTES:</w:t>
      </w:r>
    </w:p>
    <w:p w:rsidR="00E86A30" w:rsidRPr="00E86A30" w:rsidRDefault="00E86A30" w:rsidP="00E86A30">
      <w:pPr>
        <w:widowControl w:val="0"/>
        <w:autoSpaceDE w:val="0"/>
        <w:autoSpaceDN w:val="0"/>
        <w:adjustRightInd w:val="0"/>
        <w:ind w:left="709" w:hanging="425"/>
        <w:rPr>
          <w:rFonts w:cs="Arial"/>
          <w:color w:val="020202"/>
          <w:szCs w:val="24"/>
        </w:rPr>
      </w:pP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APERTURA</w:t>
      </w: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INSCRIPCIONES</w:t>
      </w:r>
    </w:p>
    <w:p w:rsid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CAPACITACIONES</w:t>
      </w:r>
    </w:p>
    <w:p w:rsidR="00935FB8" w:rsidRPr="00E86A30" w:rsidRDefault="00935FB8"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ELIMINATORIAS</w:t>
      </w:r>
    </w:p>
    <w:p w:rsid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FINAL MUNICIPAL</w:t>
      </w:r>
    </w:p>
    <w:p w:rsidR="00935FB8" w:rsidRDefault="00935FB8"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lastRenderedPageBreak/>
        <w:t>FINAL DEPARTAMENTAL</w:t>
      </w:r>
    </w:p>
    <w:p w:rsidR="00935FB8" w:rsidRDefault="00935FB8"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FINAL NACIONAL</w:t>
      </w:r>
    </w:p>
    <w:p w:rsidR="00935FB8" w:rsidRPr="00E86A30" w:rsidRDefault="00935FB8"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 xml:space="preserve">FINAL INTERNACIONAL </w:t>
      </w:r>
    </w:p>
    <w:p w:rsidR="00E86A30" w:rsidRPr="00E86A30" w:rsidRDefault="00E86A30" w:rsidP="00E86A30">
      <w:pPr>
        <w:widowControl w:val="0"/>
        <w:autoSpaceDE w:val="0"/>
        <w:autoSpaceDN w:val="0"/>
        <w:adjustRightInd w:val="0"/>
        <w:ind w:left="284" w:hanging="284"/>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TERCERO</w:t>
      </w:r>
      <w:r w:rsidRPr="00E86A30">
        <w:rPr>
          <w:rFonts w:cs="Arial"/>
          <w:color w:val="020202"/>
          <w:szCs w:val="24"/>
        </w:rPr>
        <w:t>: Las etapas del concurso se encuentran debidamente establecidas en el cronograma que se anexa a la presente resolución y que hace parte integral de la misma.</w:t>
      </w:r>
    </w:p>
    <w:p w:rsidR="00E86A30" w:rsidRDefault="00E86A30" w:rsidP="00E86A30">
      <w:pPr>
        <w:pStyle w:val="Prrafodelista"/>
        <w:widowControl w:val="0"/>
        <w:autoSpaceDE w:val="0"/>
        <w:autoSpaceDN w:val="0"/>
        <w:adjustRightInd w:val="0"/>
        <w:spacing w:after="0" w:line="240" w:lineRule="auto"/>
        <w:ind w:left="284"/>
        <w:jc w:val="both"/>
        <w:rPr>
          <w:rFonts w:ascii="Arial" w:eastAsia="Times New Roman" w:hAnsi="Arial" w:cs="Arial"/>
          <w:color w:val="020202"/>
          <w:sz w:val="24"/>
          <w:szCs w:val="24"/>
          <w:lang w:val="es-ES" w:eastAsia="es-ES"/>
        </w:rPr>
      </w:pPr>
    </w:p>
    <w:p w:rsidR="00212DB8" w:rsidRPr="00E86A30" w:rsidRDefault="00212DB8" w:rsidP="00E86A30">
      <w:pPr>
        <w:pStyle w:val="Prrafodelista"/>
        <w:widowControl w:val="0"/>
        <w:autoSpaceDE w:val="0"/>
        <w:autoSpaceDN w:val="0"/>
        <w:adjustRightInd w:val="0"/>
        <w:spacing w:after="0" w:line="240" w:lineRule="auto"/>
        <w:ind w:left="284"/>
        <w:jc w:val="both"/>
        <w:rPr>
          <w:rFonts w:ascii="Arial" w:eastAsia="Times New Roman" w:hAnsi="Arial" w:cs="Arial"/>
          <w:color w:val="020202"/>
          <w:sz w:val="24"/>
          <w:szCs w:val="24"/>
          <w:lang w:val="es-ES" w:eastAsia="es-ES"/>
        </w:rPr>
      </w:pPr>
    </w:p>
    <w:p w:rsidR="001215DB" w:rsidRDefault="00E86A30" w:rsidP="00E86A30">
      <w:pPr>
        <w:widowControl w:val="0"/>
        <w:autoSpaceDE w:val="0"/>
        <w:autoSpaceDN w:val="0"/>
        <w:adjustRightInd w:val="0"/>
        <w:rPr>
          <w:rFonts w:cs="Arial"/>
          <w:color w:val="020202"/>
          <w:szCs w:val="24"/>
        </w:rPr>
      </w:pPr>
      <w:r w:rsidRPr="00E86A30">
        <w:rPr>
          <w:rFonts w:cs="Arial"/>
          <w:b/>
          <w:color w:val="020202"/>
          <w:szCs w:val="24"/>
        </w:rPr>
        <w:t>ARTÍCULO CUARTO</w:t>
      </w:r>
      <w:r w:rsidRPr="00E86A30">
        <w:rPr>
          <w:rFonts w:cs="Arial"/>
          <w:color w:val="020202"/>
          <w:szCs w:val="24"/>
        </w:rPr>
        <w:t xml:space="preserve">: </w:t>
      </w:r>
      <w:r w:rsidR="00647854">
        <w:rPr>
          <w:rFonts w:cs="Arial"/>
          <w:color w:val="020202"/>
          <w:szCs w:val="24"/>
        </w:rPr>
        <w:t>P</w:t>
      </w:r>
      <w:r w:rsidR="00647854" w:rsidRPr="00E86A30">
        <w:rPr>
          <w:rFonts w:cs="Arial"/>
          <w:color w:val="020202"/>
          <w:szCs w:val="24"/>
        </w:rPr>
        <w:t>arámetros para la convocatoria del concurso</w:t>
      </w:r>
      <w:r w:rsidRPr="00E86A30">
        <w:rPr>
          <w:rFonts w:cs="Arial"/>
          <w:color w:val="020202"/>
          <w:szCs w:val="24"/>
        </w:rPr>
        <w:t xml:space="preserve">.   La convocatoria se efectuará a través de un plan de promoción y divulgación </w:t>
      </w:r>
      <w:r>
        <w:rPr>
          <w:rFonts w:cs="Arial"/>
          <w:color w:val="020202"/>
          <w:szCs w:val="24"/>
        </w:rPr>
        <w:t>por las redes sociales</w:t>
      </w:r>
      <w:r w:rsidR="0068087B">
        <w:rPr>
          <w:rFonts w:cs="Arial"/>
          <w:color w:val="020202"/>
          <w:szCs w:val="24"/>
        </w:rPr>
        <w:t>,</w:t>
      </w:r>
      <w:r>
        <w:rPr>
          <w:rFonts w:cs="Arial"/>
          <w:color w:val="020202"/>
          <w:szCs w:val="24"/>
        </w:rPr>
        <w:t xml:space="preserve"> p</w:t>
      </w:r>
      <w:r w:rsidR="00647854">
        <w:rPr>
          <w:rFonts w:cs="Arial"/>
          <w:color w:val="020202"/>
          <w:szCs w:val="24"/>
        </w:rPr>
        <w:t>á</w:t>
      </w:r>
      <w:r>
        <w:rPr>
          <w:rFonts w:cs="Arial"/>
          <w:color w:val="020202"/>
          <w:szCs w:val="24"/>
        </w:rPr>
        <w:t xml:space="preserve">gina web de </w:t>
      </w:r>
      <w:r w:rsidR="00542E99">
        <w:rPr>
          <w:rFonts w:cs="Arial"/>
          <w:color w:val="020202"/>
          <w:szCs w:val="24"/>
        </w:rPr>
        <w:t>l</w:t>
      </w:r>
      <w:r w:rsidR="00D12B2E">
        <w:rPr>
          <w:rFonts w:cs="Arial"/>
          <w:color w:val="020202"/>
          <w:szCs w:val="24"/>
        </w:rPr>
        <w:t xml:space="preserve">as </w:t>
      </w:r>
      <w:r>
        <w:rPr>
          <w:rFonts w:cs="Arial"/>
          <w:color w:val="020202"/>
          <w:szCs w:val="24"/>
        </w:rPr>
        <w:t>entidad</w:t>
      </w:r>
      <w:r w:rsidR="00D12B2E">
        <w:rPr>
          <w:rFonts w:cs="Arial"/>
          <w:color w:val="020202"/>
          <w:szCs w:val="24"/>
        </w:rPr>
        <w:t>es</w:t>
      </w:r>
      <w:r w:rsidR="000602E8">
        <w:rPr>
          <w:rFonts w:cs="Arial"/>
          <w:color w:val="020202"/>
          <w:szCs w:val="24"/>
        </w:rPr>
        <w:t xml:space="preserve">; </w:t>
      </w:r>
      <w:r w:rsidR="00D12B2E">
        <w:rPr>
          <w:rFonts w:cs="Arial"/>
          <w:color w:val="020202"/>
          <w:szCs w:val="24"/>
        </w:rPr>
        <w:t xml:space="preserve"> </w:t>
      </w:r>
      <w:r w:rsidR="000602E8">
        <w:rPr>
          <w:rFonts w:cs="Arial"/>
        </w:rPr>
        <w:t>Cooperativa Cootramed, Secretaria de Educación de Itagüí, Instituciones Educativas públicas y privadas de Itagüí y  Personería de Itagüí</w:t>
      </w:r>
      <w:r w:rsidR="000602E8">
        <w:rPr>
          <w:rFonts w:cs="Arial"/>
          <w:color w:val="020202"/>
          <w:szCs w:val="24"/>
        </w:rPr>
        <w:t xml:space="preserve">, </w:t>
      </w:r>
      <w:r w:rsidR="00117694">
        <w:rPr>
          <w:rFonts w:cs="Arial"/>
          <w:color w:val="020202"/>
          <w:szCs w:val="24"/>
        </w:rPr>
        <w:t xml:space="preserve">y </w:t>
      </w:r>
      <w:r w:rsidR="000602E8">
        <w:rPr>
          <w:rFonts w:cs="Arial"/>
          <w:color w:val="020202"/>
          <w:szCs w:val="24"/>
        </w:rPr>
        <w:t xml:space="preserve">de las siguientes </w:t>
      </w:r>
      <w:r w:rsidR="00117694">
        <w:rPr>
          <w:rFonts w:cs="Arial"/>
          <w:color w:val="020202"/>
          <w:szCs w:val="24"/>
        </w:rPr>
        <w:t>piezas publicitarias</w:t>
      </w:r>
      <w:r w:rsidR="00E15427">
        <w:rPr>
          <w:rFonts w:cs="Arial"/>
          <w:color w:val="020202"/>
          <w:szCs w:val="24"/>
        </w:rPr>
        <w:t>:</w:t>
      </w:r>
    </w:p>
    <w:p w:rsidR="00E15427" w:rsidRDefault="00E15427" w:rsidP="00E86A30">
      <w:pPr>
        <w:widowControl w:val="0"/>
        <w:autoSpaceDE w:val="0"/>
        <w:autoSpaceDN w:val="0"/>
        <w:adjustRightInd w:val="0"/>
        <w:rPr>
          <w:rFonts w:cs="Arial"/>
          <w:color w:val="020202"/>
          <w:szCs w:val="24"/>
        </w:rPr>
      </w:pPr>
    </w:p>
    <w:p w:rsidR="00BE2ABB" w:rsidRDefault="00935FB8" w:rsidP="00A304BC">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Ciento cincuenta</w:t>
      </w:r>
      <w:r w:rsidR="0062645F">
        <w:rPr>
          <w:rFonts w:ascii="Arial" w:eastAsia="Times New Roman" w:hAnsi="Arial" w:cs="Arial"/>
          <w:color w:val="020202"/>
          <w:sz w:val="24"/>
          <w:szCs w:val="24"/>
          <w:lang w:val="es-ES" w:eastAsia="es-ES"/>
        </w:rPr>
        <w:t xml:space="preserve"> (1</w:t>
      </w:r>
      <w:r>
        <w:rPr>
          <w:rFonts w:ascii="Arial" w:eastAsia="Times New Roman" w:hAnsi="Arial" w:cs="Arial"/>
          <w:color w:val="020202"/>
          <w:sz w:val="24"/>
          <w:szCs w:val="24"/>
          <w:lang w:val="es-ES" w:eastAsia="es-ES"/>
        </w:rPr>
        <w:t>5</w:t>
      </w:r>
      <w:r w:rsidR="0062645F">
        <w:rPr>
          <w:rFonts w:ascii="Arial" w:eastAsia="Times New Roman" w:hAnsi="Arial" w:cs="Arial"/>
          <w:color w:val="020202"/>
          <w:sz w:val="24"/>
          <w:szCs w:val="24"/>
          <w:lang w:val="es-ES" w:eastAsia="es-ES"/>
        </w:rPr>
        <w:t>0) afiches, tamaño tabloide full color</w:t>
      </w:r>
      <w:r w:rsidR="00BE2ABB">
        <w:rPr>
          <w:rFonts w:ascii="Arial" w:eastAsia="Times New Roman" w:hAnsi="Arial" w:cs="Arial"/>
          <w:color w:val="020202"/>
          <w:sz w:val="24"/>
          <w:szCs w:val="24"/>
          <w:lang w:val="es-ES" w:eastAsia="es-ES"/>
        </w:rPr>
        <w:t xml:space="preserve">, para fijar en carteleras </w:t>
      </w:r>
      <w:r w:rsidR="00A304BC">
        <w:rPr>
          <w:rFonts w:ascii="Arial" w:eastAsia="Times New Roman" w:hAnsi="Arial" w:cs="Arial"/>
          <w:color w:val="020202"/>
          <w:sz w:val="24"/>
          <w:szCs w:val="24"/>
          <w:lang w:val="es-ES" w:eastAsia="es-ES"/>
        </w:rPr>
        <w:t xml:space="preserve">internas de las sede que conforman el CAMI, sedes de las Juntas de acciones comunales, </w:t>
      </w:r>
      <w:r w:rsidR="00BE2ABB">
        <w:rPr>
          <w:rFonts w:ascii="Arial" w:eastAsia="Times New Roman" w:hAnsi="Arial" w:cs="Arial"/>
          <w:color w:val="020202"/>
          <w:sz w:val="24"/>
          <w:szCs w:val="24"/>
          <w:lang w:val="es-ES" w:eastAsia="es-ES"/>
        </w:rPr>
        <w:t>dos afiches por institución educativa</w:t>
      </w:r>
      <w:r w:rsidR="00A304BC">
        <w:rPr>
          <w:rFonts w:ascii="Arial" w:eastAsia="Times New Roman" w:hAnsi="Arial" w:cs="Arial"/>
          <w:color w:val="020202"/>
          <w:sz w:val="24"/>
          <w:szCs w:val="24"/>
          <w:lang w:val="es-ES" w:eastAsia="es-ES"/>
        </w:rPr>
        <w:t xml:space="preserve"> y tres afiches para las instituciones que cuentan 280.000 x 5= $1.40</w:t>
      </w:r>
      <w:r w:rsidR="00BE2ABB">
        <w:rPr>
          <w:rFonts w:ascii="Arial" w:eastAsia="Times New Roman" w:hAnsi="Arial" w:cs="Arial"/>
          <w:color w:val="020202"/>
          <w:sz w:val="24"/>
          <w:szCs w:val="24"/>
          <w:lang w:val="es-ES" w:eastAsia="es-ES"/>
        </w:rPr>
        <w:t>0.000</w:t>
      </w:r>
    </w:p>
    <w:p w:rsidR="00BE2ABB" w:rsidRDefault="00BE2ABB"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Mil (1</w:t>
      </w:r>
      <w:r w:rsidR="00A304BC">
        <w:rPr>
          <w:rFonts w:ascii="Arial" w:eastAsia="Times New Roman" w:hAnsi="Arial" w:cs="Arial"/>
          <w:color w:val="020202"/>
          <w:sz w:val="24"/>
          <w:szCs w:val="24"/>
          <w:lang w:val="es-ES" w:eastAsia="es-ES"/>
        </w:rPr>
        <w:t>0</w:t>
      </w:r>
      <w:r>
        <w:rPr>
          <w:rFonts w:ascii="Arial" w:eastAsia="Times New Roman" w:hAnsi="Arial" w:cs="Arial"/>
          <w:color w:val="020202"/>
          <w:sz w:val="24"/>
          <w:szCs w:val="24"/>
          <w:lang w:val="es-ES" w:eastAsia="es-ES"/>
        </w:rPr>
        <w:t>00), plegables reglamento del concurso</w:t>
      </w:r>
      <w:r w:rsidR="00A304BC">
        <w:rPr>
          <w:rFonts w:ascii="Arial" w:eastAsia="Times New Roman" w:hAnsi="Arial" w:cs="Arial"/>
          <w:color w:val="020202"/>
          <w:sz w:val="24"/>
          <w:szCs w:val="24"/>
          <w:lang w:val="es-ES" w:eastAsia="es-ES"/>
        </w:rPr>
        <w:t xml:space="preserve"> $ 290 x 10</w:t>
      </w:r>
      <w:r w:rsidR="00D80C1A">
        <w:rPr>
          <w:rFonts w:ascii="Arial" w:eastAsia="Times New Roman" w:hAnsi="Arial" w:cs="Arial"/>
          <w:color w:val="020202"/>
          <w:sz w:val="24"/>
          <w:szCs w:val="24"/>
          <w:lang w:val="es-ES" w:eastAsia="es-ES"/>
        </w:rPr>
        <w:t>00= $</w:t>
      </w:r>
      <w:r w:rsidR="00A304BC">
        <w:rPr>
          <w:rFonts w:ascii="Arial" w:eastAsia="Times New Roman" w:hAnsi="Arial" w:cs="Arial"/>
          <w:color w:val="020202"/>
          <w:sz w:val="24"/>
          <w:szCs w:val="24"/>
          <w:lang w:val="es-ES" w:eastAsia="es-ES"/>
        </w:rPr>
        <w:t>290</w:t>
      </w:r>
      <w:r w:rsidR="00D80C1A">
        <w:rPr>
          <w:rFonts w:ascii="Arial" w:eastAsia="Times New Roman" w:hAnsi="Arial" w:cs="Arial"/>
          <w:color w:val="020202"/>
          <w:sz w:val="24"/>
          <w:szCs w:val="24"/>
          <w:lang w:val="es-ES" w:eastAsia="es-ES"/>
        </w:rPr>
        <w:t>.000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Ser</w:t>
      </w:r>
      <w:r w:rsidR="00A304BC">
        <w:rPr>
          <w:rFonts w:ascii="Arial" w:eastAsia="Times New Roman" w:hAnsi="Arial" w:cs="Arial"/>
          <w:color w:val="020202"/>
          <w:sz w:val="24"/>
          <w:szCs w:val="24"/>
          <w:lang w:val="es-ES" w:eastAsia="es-ES"/>
        </w:rPr>
        <w:t>vicio de jurados tres por día: 12</w:t>
      </w:r>
      <w:r>
        <w:rPr>
          <w:rFonts w:ascii="Arial" w:eastAsia="Times New Roman" w:hAnsi="Arial" w:cs="Arial"/>
          <w:color w:val="020202"/>
          <w:sz w:val="24"/>
          <w:szCs w:val="24"/>
          <w:lang w:val="es-ES" w:eastAsia="es-ES"/>
        </w:rPr>
        <w:t xml:space="preserve"> x </w:t>
      </w:r>
      <w:r w:rsidR="004136E6">
        <w:rPr>
          <w:rFonts w:ascii="Arial" w:eastAsia="Times New Roman" w:hAnsi="Arial" w:cs="Arial"/>
          <w:color w:val="020202"/>
          <w:sz w:val="24"/>
          <w:szCs w:val="24"/>
          <w:lang w:val="es-ES" w:eastAsia="es-ES"/>
        </w:rPr>
        <w:t>15</w:t>
      </w:r>
      <w:r>
        <w:rPr>
          <w:rFonts w:ascii="Arial" w:eastAsia="Times New Roman" w:hAnsi="Arial" w:cs="Arial"/>
          <w:color w:val="020202"/>
          <w:sz w:val="24"/>
          <w:szCs w:val="24"/>
          <w:lang w:val="es-ES" w:eastAsia="es-ES"/>
        </w:rPr>
        <w:t>0.000 = $</w:t>
      </w:r>
      <w:r w:rsidR="004136E6">
        <w:rPr>
          <w:rFonts w:ascii="Arial" w:eastAsia="Times New Roman" w:hAnsi="Arial" w:cs="Arial"/>
          <w:color w:val="020202"/>
          <w:sz w:val="24"/>
          <w:szCs w:val="24"/>
          <w:lang w:val="es-ES" w:eastAsia="es-ES"/>
        </w:rPr>
        <w:t>1.8</w:t>
      </w:r>
      <w:r w:rsidR="00A304BC">
        <w:rPr>
          <w:rFonts w:ascii="Arial" w:eastAsia="Times New Roman" w:hAnsi="Arial" w:cs="Arial"/>
          <w:color w:val="020202"/>
          <w:sz w:val="24"/>
          <w:szCs w:val="24"/>
          <w:lang w:val="es-ES" w:eastAsia="es-ES"/>
        </w:rPr>
        <w:t>00</w:t>
      </w:r>
      <w:r>
        <w:rPr>
          <w:rFonts w:ascii="Arial" w:eastAsia="Times New Roman" w:hAnsi="Arial" w:cs="Arial"/>
          <w:color w:val="020202"/>
          <w:sz w:val="24"/>
          <w:szCs w:val="24"/>
          <w:lang w:val="es-ES" w:eastAsia="es-ES"/>
        </w:rPr>
        <w:t>.000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 xml:space="preserve">Premiación $ </w:t>
      </w:r>
      <w:r w:rsidR="00285A95">
        <w:rPr>
          <w:rFonts w:ascii="Arial" w:eastAsia="Times New Roman" w:hAnsi="Arial" w:cs="Arial"/>
          <w:color w:val="020202"/>
          <w:sz w:val="24"/>
          <w:szCs w:val="24"/>
          <w:lang w:val="es-ES" w:eastAsia="es-ES"/>
        </w:rPr>
        <w:t>1</w:t>
      </w:r>
      <w:r w:rsidR="004136E6">
        <w:rPr>
          <w:rFonts w:ascii="Arial" w:eastAsia="Times New Roman" w:hAnsi="Arial" w:cs="Arial"/>
          <w:color w:val="020202"/>
          <w:sz w:val="24"/>
          <w:szCs w:val="24"/>
          <w:lang w:val="es-ES" w:eastAsia="es-ES"/>
        </w:rPr>
        <w:t>1</w:t>
      </w:r>
      <w:r w:rsidR="00285A95">
        <w:rPr>
          <w:rFonts w:ascii="Arial" w:eastAsia="Times New Roman" w:hAnsi="Arial" w:cs="Arial"/>
          <w:color w:val="020202"/>
          <w:sz w:val="24"/>
          <w:szCs w:val="24"/>
          <w:lang w:val="es-ES" w:eastAsia="es-ES"/>
        </w:rPr>
        <w:t>.</w:t>
      </w:r>
      <w:r w:rsidR="004136E6">
        <w:rPr>
          <w:rFonts w:ascii="Arial" w:eastAsia="Times New Roman" w:hAnsi="Arial" w:cs="Arial"/>
          <w:color w:val="020202"/>
          <w:sz w:val="24"/>
          <w:szCs w:val="24"/>
          <w:lang w:val="es-ES" w:eastAsia="es-ES"/>
        </w:rPr>
        <w:t>7</w:t>
      </w:r>
      <w:r w:rsidR="00285A95">
        <w:rPr>
          <w:rFonts w:ascii="Arial" w:eastAsia="Times New Roman" w:hAnsi="Arial" w:cs="Arial"/>
          <w:color w:val="020202"/>
          <w:sz w:val="24"/>
          <w:szCs w:val="24"/>
          <w:lang w:val="es-ES" w:eastAsia="es-ES"/>
        </w:rPr>
        <w:t>00.000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Alimentación para jurados e invitados</w:t>
      </w:r>
      <w:r w:rsidR="00236D22">
        <w:rPr>
          <w:rFonts w:ascii="Arial" w:eastAsia="Times New Roman" w:hAnsi="Arial" w:cs="Arial"/>
          <w:color w:val="020202"/>
          <w:sz w:val="24"/>
          <w:szCs w:val="24"/>
          <w:lang w:val="es-ES" w:eastAsia="es-ES"/>
        </w:rPr>
        <w:t xml:space="preserve"> $</w:t>
      </w:r>
      <w:r w:rsidR="00285A95">
        <w:rPr>
          <w:rFonts w:ascii="Arial" w:eastAsia="Times New Roman" w:hAnsi="Arial" w:cs="Arial"/>
          <w:color w:val="020202"/>
          <w:sz w:val="24"/>
          <w:szCs w:val="24"/>
          <w:lang w:val="es-ES" w:eastAsia="es-ES"/>
        </w:rPr>
        <w:t>1</w:t>
      </w:r>
      <w:r w:rsidR="007A4F56">
        <w:rPr>
          <w:rFonts w:ascii="Arial" w:eastAsia="Times New Roman" w:hAnsi="Arial" w:cs="Arial"/>
          <w:color w:val="020202"/>
          <w:sz w:val="24"/>
          <w:szCs w:val="24"/>
          <w:lang w:val="es-ES" w:eastAsia="es-ES"/>
        </w:rPr>
        <w:t>3</w:t>
      </w:r>
      <w:r w:rsidR="00285A95">
        <w:rPr>
          <w:rFonts w:ascii="Arial" w:eastAsia="Times New Roman" w:hAnsi="Arial" w:cs="Arial"/>
          <w:color w:val="020202"/>
          <w:sz w:val="24"/>
          <w:szCs w:val="24"/>
          <w:lang w:val="es-ES" w:eastAsia="es-ES"/>
        </w:rPr>
        <w:t>.000</w:t>
      </w:r>
      <w:r w:rsidR="00236D22">
        <w:rPr>
          <w:rFonts w:ascii="Arial" w:eastAsia="Times New Roman" w:hAnsi="Arial" w:cs="Arial"/>
          <w:color w:val="020202"/>
          <w:sz w:val="24"/>
          <w:szCs w:val="24"/>
          <w:lang w:val="es-ES" w:eastAsia="es-ES"/>
        </w:rPr>
        <w:t>.000</w:t>
      </w:r>
    </w:p>
    <w:p w:rsidR="0062645F" w:rsidRDefault="00236D22"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sidRPr="00236D22">
        <w:rPr>
          <w:rFonts w:ascii="Arial" w:eastAsia="Times New Roman" w:hAnsi="Arial" w:cs="Arial"/>
          <w:color w:val="020202"/>
          <w:sz w:val="24"/>
          <w:szCs w:val="24"/>
          <w:lang w:val="es-ES" w:eastAsia="es-ES"/>
        </w:rPr>
        <w:t>Trece (13) trofeos</w:t>
      </w:r>
      <w:r w:rsidR="00285A95">
        <w:rPr>
          <w:rFonts w:ascii="Arial" w:eastAsia="Times New Roman" w:hAnsi="Arial" w:cs="Arial"/>
          <w:color w:val="020202"/>
          <w:sz w:val="24"/>
          <w:szCs w:val="24"/>
          <w:lang w:val="es-ES" w:eastAsia="es-ES"/>
        </w:rPr>
        <w:t xml:space="preserve"> $</w:t>
      </w:r>
      <w:r w:rsidR="007A4F56">
        <w:rPr>
          <w:rFonts w:ascii="Arial" w:eastAsia="Times New Roman" w:hAnsi="Arial" w:cs="Arial"/>
          <w:color w:val="020202"/>
          <w:sz w:val="24"/>
          <w:szCs w:val="24"/>
          <w:lang w:val="es-ES" w:eastAsia="es-ES"/>
        </w:rPr>
        <w:t>2</w:t>
      </w:r>
      <w:r w:rsidR="00A21AC5">
        <w:rPr>
          <w:rFonts w:ascii="Arial" w:eastAsia="Times New Roman" w:hAnsi="Arial" w:cs="Arial"/>
          <w:color w:val="020202"/>
          <w:sz w:val="24"/>
          <w:szCs w:val="24"/>
          <w:lang w:val="es-ES" w:eastAsia="es-ES"/>
        </w:rPr>
        <w:t>.</w:t>
      </w:r>
      <w:r w:rsidR="004C1EB8">
        <w:rPr>
          <w:rFonts w:ascii="Arial" w:eastAsia="Times New Roman" w:hAnsi="Arial" w:cs="Arial"/>
          <w:color w:val="020202"/>
          <w:sz w:val="24"/>
          <w:szCs w:val="24"/>
          <w:lang w:val="es-ES" w:eastAsia="es-ES"/>
        </w:rPr>
        <w:t>2</w:t>
      </w:r>
      <w:r w:rsidR="00285A95">
        <w:rPr>
          <w:rFonts w:ascii="Arial" w:eastAsia="Times New Roman" w:hAnsi="Arial" w:cs="Arial"/>
          <w:color w:val="020202"/>
          <w:sz w:val="24"/>
          <w:szCs w:val="24"/>
          <w:lang w:val="es-ES" w:eastAsia="es-ES"/>
        </w:rPr>
        <w:t>00.0</w:t>
      </w:r>
      <w:r w:rsidR="00A21AC5">
        <w:rPr>
          <w:rFonts w:ascii="Arial" w:eastAsia="Times New Roman" w:hAnsi="Arial" w:cs="Arial"/>
          <w:color w:val="020202"/>
          <w:sz w:val="24"/>
          <w:szCs w:val="24"/>
          <w:lang w:val="es-ES" w:eastAsia="es-ES"/>
        </w:rPr>
        <w:t>00</w:t>
      </w:r>
    </w:p>
    <w:p w:rsidR="00A21AC5" w:rsidRDefault="00A21AC5"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1.000 Certificados de Participación tamaño media carta full color papel cartulina  $1.000 x 1000= $1.000.000</w:t>
      </w:r>
    </w:p>
    <w:p w:rsidR="001215DB" w:rsidRDefault="004136E6"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Valor auditorio $ 9.</w:t>
      </w:r>
      <w:r w:rsidR="004C1EB8">
        <w:rPr>
          <w:rFonts w:ascii="Arial" w:eastAsia="Times New Roman" w:hAnsi="Arial" w:cs="Arial"/>
          <w:color w:val="020202"/>
          <w:sz w:val="24"/>
          <w:szCs w:val="24"/>
          <w:lang w:val="es-ES" w:eastAsia="es-ES"/>
        </w:rPr>
        <w:t>6</w:t>
      </w:r>
      <w:r>
        <w:rPr>
          <w:rFonts w:ascii="Arial" w:eastAsia="Times New Roman" w:hAnsi="Arial" w:cs="Arial"/>
          <w:color w:val="020202"/>
          <w:sz w:val="24"/>
          <w:szCs w:val="24"/>
          <w:lang w:val="es-ES" w:eastAsia="es-ES"/>
        </w:rPr>
        <w:t>00.000.</w:t>
      </w:r>
    </w:p>
    <w:p w:rsidR="004136E6" w:rsidRDefault="004136E6"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Valor decoración $.</w:t>
      </w:r>
      <w:r w:rsidR="007A4F56">
        <w:rPr>
          <w:rFonts w:ascii="Arial" w:eastAsia="Times New Roman" w:hAnsi="Arial" w:cs="Arial"/>
          <w:color w:val="020202"/>
          <w:sz w:val="24"/>
          <w:szCs w:val="24"/>
          <w:lang w:val="es-ES" w:eastAsia="es-ES"/>
        </w:rPr>
        <w:t>2.5</w:t>
      </w:r>
      <w:r>
        <w:rPr>
          <w:rFonts w:ascii="Arial" w:eastAsia="Times New Roman" w:hAnsi="Arial" w:cs="Arial"/>
          <w:color w:val="020202"/>
          <w:sz w:val="24"/>
          <w:szCs w:val="24"/>
          <w:lang w:val="es-ES" w:eastAsia="es-ES"/>
        </w:rPr>
        <w:t>00.000</w:t>
      </w:r>
    </w:p>
    <w:p w:rsidR="004136E6" w:rsidRDefault="004136E6" w:rsidP="004136E6">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p>
    <w:p w:rsidR="0062645F" w:rsidRDefault="001215DB" w:rsidP="00236D22">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COS</w:t>
      </w:r>
      <w:r w:rsidR="00A21AC5">
        <w:rPr>
          <w:rFonts w:ascii="Arial" w:eastAsia="Times New Roman" w:hAnsi="Arial" w:cs="Arial"/>
          <w:color w:val="020202"/>
          <w:sz w:val="24"/>
          <w:szCs w:val="24"/>
          <w:lang w:val="es-ES" w:eastAsia="es-ES"/>
        </w:rPr>
        <w:t>TO TOTAL DEL EVENTO $</w:t>
      </w:r>
      <w:r w:rsidR="007A4F56">
        <w:rPr>
          <w:rFonts w:ascii="Arial" w:eastAsia="Times New Roman" w:hAnsi="Arial" w:cs="Arial"/>
          <w:color w:val="020202"/>
          <w:sz w:val="24"/>
          <w:szCs w:val="24"/>
          <w:lang w:val="es-ES" w:eastAsia="es-ES"/>
        </w:rPr>
        <w:t>4</w:t>
      </w:r>
      <w:r w:rsidR="004C1EB8">
        <w:rPr>
          <w:rFonts w:ascii="Arial" w:eastAsia="Times New Roman" w:hAnsi="Arial" w:cs="Arial"/>
          <w:color w:val="020202"/>
          <w:sz w:val="24"/>
          <w:szCs w:val="24"/>
          <w:lang w:val="es-ES" w:eastAsia="es-ES"/>
        </w:rPr>
        <w:t>4.0</w:t>
      </w:r>
      <w:r w:rsidR="007A4F56">
        <w:rPr>
          <w:rFonts w:ascii="Arial" w:eastAsia="Times New Roman" w:hAnsi="Arial" w:cs="Arial"/>
          <w:color w:val="020202"/>
          <w:sz w:val="24"/>
          <w:szCs w:val="24"/>
          <w:lang w:val="es-ES" w:eastAsia="es-ES"/>
        </w:rPr>
        <w:t>00</w:t>
      </w:r>
      <w:r w:rsidR="00A21AC5">
        <w:rPr>
          <w:rFonts w:ascii="Arial" w:eastAsia="Times New Roman" w:hAnsi="Arial" w:cs="Arial"/>
          <w:color w:val="020202"/>
          <w:sz w:val="24"/>
          <w:szCs w:val="24"/>
          <w:lang w:val="es-ES" w:eastAsia="es-ES"/>
        </w:rPr>
        <w:t xml:space="preserve">.000 </w:t>
      </w:r>
      <w:r w:rsidR="004C1EB8">
        <w:rPr>
          <w:rFonts w:ascii="Arial" w:eastAsia="Times New Roman" w:hAnsi="Arial" w:cs="Arial"/>
          <w:color w:val="020202"/>
          <w:sz w:val="24"/>
          <w:szCs w:val="24"/>
          <w:lang w:val="es-ES" w:eastAsia="es-ES"/>
        </w:rPr>
        <w:t xml:space="preserve">cuarenta y cuatro </w:t>
      </w:r>
      <w:r w:rsidR="00A21AC5">
        <w:rPr>
          <w:rFonts w:ascii="Arial" w:eastAsia="Times New Roman" w:hAnsi="Arial" w:cs="Arial"/>
          <w:color w:val="020202"/>
          <w:sz w:val="24"/>
          <w:szCs w:val="24"/>
          <w:lang w:val="es-ES" w:eastAsia="es-ES"/>
        </w:rPr>
        <w:t xml:space="preserve">millones </w:t>
      </w:r>
      <w:r w:rsidR="004C1EB8">
        <w:rPr>
          <w:rFonts w:ascii="Arial" w:eastAsia="Times New Roman" w:hAnsi="Arial" w:cs="Arial"/>
          <w:color w:val="020202"/>
          <w:sz w:val="24"/>
          <w:szCs w:val="24"/>
          <w:lang w:val="es-ES" w:eastAsia="es-ES"/>
        </w:rPr>
        <w:t>de</w:t>
      </w:r>
      <w:r w:rsidR="00A21AC5">
        <w:rPr>
          <w:rFonts w:ascii="Arial" w:eastAsia="Times New Roman" w:hAnsi="Arial" w:cs="Arial"/>
          <w:color w:val="020202"/>
          <w:sz w:val="24"/>
          <w:szCs w:val="24"/>
          <w:lang w:val="es-ES" w:eastAsia="es-ES"/>
        </w:rPr>
        <w:t xml:space="preserve"> pesos</w:t>
      </w:r>
    </w:p>
    <w:p w:rsidR="00A21AC5" w:rsidRDefault="00A21AC5" w:rsidP="00236D22">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p>
    <w:p w:rsidR="00E86A30" w:rsidRPr="0062645F" w:rsidRDefault="00A21AC5"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Las diferentes piezas publicitarias llevar</w:t>
      </w:r>
      <w:r w:rsidR="000602E8">
        <w:rPr>
          <w:rFonts w:ascii="Arial" w:eastAsia="Times New Roman" w:hAnsi="Arial" w:cs="Arial"/>
          <w:color w:val="020202"/>
          <w:sz w:val="24"/>
          <w:szCs w:val="24"/>
          <w:lang w:val="es-ES" w:eastAsia="es-ES"/>
        </w:rPr>
        <w:t>á</w:t>
      </w:r>
      <w:r>
        <w:rPr>
          <w:rFonts w:ascii="Arial" w:eastAsia="Times New Roman" w:hAnsi="Arial" w:cs="Arial"/>
          <w:color w:val="020202"/>
          <w:sz w:val="24"/>
          <w:szCs w:val="24"/>
          <w:lang w:val="es-ES" w:eastAsia="es-ES"/>
        </w:rPr>
        <w:t xml:space="preserve">n </w:t>
      </w:r>
      <w:r w:rsidR="0068087B" w:rsidRPr="0062645F">
        <w:rPr>
          <w:rFonts w:ascii="Arial" w:eastAsia="Times New Roman" w:hAnsi="Arial" w:cs="Arial"/>
          <w:color w:val="020202"/>
          <w:sz w:val="24"/>
          <w:szCs w:val="24"/>
          <w:lang w:val="es-ES" w:eastAsia="es-ES"/>
        </w:rPr>
        <w:t xml:space="preserve">la imagen </w:t>
      </w:r>
      <w:r>
        <w:rPr>
          <w:rFonts w:ascii="Arial" w:eastAsia="Times New Roman" w:hAnsi="Arial" w:cs="Arial"/>
          <w:color w:val="020202"/>
          <w:sz w:val="24"/>
          <w:szCs w:val="24"/>
          <w:lang w:val="es-ES" w:eastAsia="es-ES"/>
        </w:rPr>
        <w:t xml:space="preserve">de la </w:t>
      </w:r>
      <w:r w:rsidR="0068087B" w:rsidRPr="0062645F">
        <w:rPr>
          <w:rFonts w:ascii="Arial" w:eastAsia="Times New Roman" w:hAnsi="Arial" w:cs="Arial"/>
          <w:color w:val="020202"/>
          <w:sz w:val="24"/>
          <w:szCs w:val="24"/>
          <w:lang w:val="es-ES" w:eastAsia="es-ES"/>
        </w:rPr>
        <w:t>versión 2</w:t>
      </w:r>
      <w:r w:rsidR="004C1EB8">
        <w:rPr>
          <w:rFonts w:ascii="Arial" w:eastAsia="Times New Roman" w:hAnsi="Arial" w:cs="Arial"/>
          <w:color w:val="020202"/>
          <w:sz w:val="24"/>
          <w:szCs w:val="24"/>
          <w:lang w:val="es-ES" w:eastAsia="es-ES"/>
        </w:rPr>
        <w:t>4</w:t>
      </w:r>
      <w:r w:rsidR="0068087B" w:rsidRPr="0062645F">
        <w:rPr>
          <w:rFonts w:ascii="Arial" w:eastAsia="Times New Roman" w:hAnsi="Arial" w:cs="Arial"/>
          <w:color w:val="020202"/>
          <w:sz w:val="24"/>
          <w:szCs w:val="24"/>
          <w:lang w:val="es-ES" w:eastAsia="es-ES"/>
        </w:rPr>
        <w:t xml:space="preserve"> del concurso</w:t>
      </w:r>
      <w:r>
        <w:rPr>
          <w:rFonts w:ascii="Arial" w:eastAsia="Times New Roman" w:hAnsi="Arial" w:cs="Arial"/>
          <w:color w:val="020202"/>
          <w:sz w:val="24"/>
          <w:szCs w:val="24"/>
          <w:lang w:val="es-ES" w:eastAsia="es-ES"/>
        </w:rPr>
        <w:t xml:space="preserve"> oratoria y la imagen corporativa del </w:t>
      </w:r>
      <w:r w:rsidR="0068087B" w:rsidRPr="0062645F">
        <w:rPr>
          <w:rFonts w:ascii="Arial" w:eastAsia="Times New Roman" w:hAnsi="Arial" w:cs="Arial"/>
          <w:color w:val="020202"/>
          <w:sz w:val="24"/>
          <w:szCs w:val="24"/>
          <w:lang w:val="es-ES" w:eastAsia="es-ES"/>
        </w:rPr>
        <w:t>patrocinador Cooperativa C</w:t>
      </w:r>
      <w:r w:rsidR="00986D80" w:rsidRPr="0062645F">
        <w:rPr>
          <w:rFonts w:ascii="Arial" w:eastAsia="Times New Roman" w:hAnsi="Arial" w:cs="Arial"/>
          <w:color w:val="020202"/>
          <w:sz w:val="24"/>
          <w:szCs w:val="24"/>
          <w:lang w:val="es-ES" w:eastAsia="es-ES"/>
        </w:rPr>
        <w:t>ootramed</w:t>
      </w:r>
      <w:r w:rsidR="00986D80">
        <w:rPr>
          <w:rFonts w:ascii="Arial" w:eastAsia="Times New Roman" w:hAnsi="Arial" w:cs="Arial"/>
          <w:color w:val="020202"/>
          <w:sz w:val="24"/>
          <w:szCs w:val="24"/>
          <w:lang w:val="es-ES" w:eastAsia="es-ES"/>
        </w:rPr>
        <w:t xml:space="preserve">, </w:t>
      </w:r>
      <w:r w:rsidR="004C1EB8">
        <w:rPr>
          <w:rFonts w:ascii="Arial" w:eastAsia="Times New Roman" w:hAnsi="Arial" w:cs="Arial"/>
          <w:color w:val="020202"/>
          <w:sz w:val="24"/>
          <w:szCs w:val="24"/>
          <w:lang w:val="es-ES" w:eastAsia="es-ES"/>
        </w:rPr>
        <w:t xml:space="preserve">Secretaría de Educación, </w:t>
      </w:r>
      <w:r w:rsidR="00986D80">
        <w:rPr>
          <w:rFonts w:ascii="Arial" w:eastAsia="Times New Roman" w:hAnsi="Arial" w:cs="Arial"/>
          <w:color w:val="020202"/>
          <w:sz w:val="24"/>
          <w:szCs w:val="24"/>
          <w:lang w:val="es-ES" w:eastAsia="es-ES"/>
        </w:rPr>
        <w:t xml:space="preserve">Alcaldía Itagüí </w:t>
      </w:r>
      <w:r w:rsidR="0068087B" w:rsidRPr="0062645F">
        <w:rPr>
          <w:rFonts w:ascii="Arial" w:eastAsia="Times New Roman" w:hAnsi="Arial" w:cs="Arial"/>
          <w:color w:val="020202"/>
          <w:sz w:val="24"/>
          <w:szCs w:val="24"/>
          <w:lang w:val="es-ES" w:eastAsia="es-ES"/>
        </w:rPr>
        <w:t xml:space="preserve"> y  Personería de Itagüí</w:t>
      </w:r>
      <w:r w:rsidR="00123426" w:rsidRPr="0062645F">
        <w:rPr>
          <w:rFonts w:ascii="Arial" w:eastAsia="Times New Roman" w:hAnsi="Arial" w:cs="Arial"/>
          <w:color w:val="020202"/>
          <w:sz w:val="24"/>
          <w:szCs w:val="24"/>
          <w:lang w:val="es-ES" w:eastAsia="es-ES"/>
        </w:rPr>
        <w:t xml:space="preserve">, </w:t>
      </w:r>
      <w:r>
        <w:rPr>
          <w:rFonts w:ascii="Arial" w:eastAsia="Times New Roman" w:hAnsi="Arial" w:cs="Arial"/>
          <w:color w:val="020202"/>
          <w:sz w:val="24"/>
          <w:szCs w:val="24"/>
          <w:lang w:val="es-ES" w:eastAsia="es-ES"/>
        </w:rPr>
        <w:t>y de acuerdo al objeto de la</w:t>
      </w:r>
      <w:r w:rsidR="00123426" w:rsidRPr="0062645F">
        <w:rPr>
          <w:rFonts w:ascii="Arial" w:eastAsia="Times New Roman" w:hAnsi="Arial" w:cs="Arial"/>
          <w:color w:val="020202"/>
          <w:sz w:val="24"/>
          <w:szCs w:val="24"/>
          <w:lang w:val="es-ES" w:eastAsia="es-ES"/>
        </w:rPr>
        <w:t xml:space="preserve"> </w:t>
      </w:r>
      <w:r>
        <w:rPr>
          <w:rFonts w:ascii="Arial" w:eastAsia="Times New Roman" w:hAnsi="Arial" w:cs="Arial"/>
          <w:color w:val="020202"/>
          <w:sz w:val="24"/>
          <w:szCs w:val="24"/>
          <w:lang w:val="es-ES" w:eastAsia="es-ES"/>
        </w:rPr>
        <w:t xml:space="preserve">publicación tendrán </w:t>
      </w:r>
      <w:r w:rsidR="00E86A30" w:rsidRPr="0062645F">
        <w:rPr>
          <w:rFonts w:ascii="Arial" w:eastAsia="Times New Roman" w:hAnsi="Arial" w:cs="Arial"/>
          <w:color w:val="020202"/>
          <w:sz w:val="24"/>
          <w:szCs w:val="24"/>
          <w:lang w:val="es-ES" w:eastAsia="es-ES"/>
        </w:rPr>
        <w:t>información</w:t>
      </w:r>
      <w:r w:rsidR="004C1EB8">
        <w:rPr>
          <w:rFonts w:ascii="Arial" w:eastAsia="Times New Roman" w:hAnsi="Arial" w:cs="Arial"/>
          <w:color w:val="020202"/>
          <w:sz w:val="24"/>
          <w:szCs w:val="24"/>
          <w:lang w:val="es-ES" w:eastAsia="es-ES"/>
        </w:rPr>
        <w:t xml:space="preserve"> respectiva</w:t>
      </w:r>
    </w:p>
    <w:p w:rsidR="00117694" w:rsidRDefault="00117694" w:rsidP="00E86A30">
      <w:pPr>
        <w:widowControl w:val="0"/>
        <w:autoSpaceDE w:val="0"/>
        <w:autoSpaceDN w:val="0"/>
        <w:adjustRightInd w:val="0"/>
        <w:rPr>
          <w:rFonts w:cs="Arial"/>
          <w:color w:val="020202"/>
          <w:szCs w:val="24"/>
        </w:rPr>
      </w:pPr>
    </w:p>
    <w:p w:rsidR="00E86A30" w:rsidRPr="006A24A6" w:rsidRDefault="00E86A30" w:rsidP="006A24A6">
      <w:pPr>
        <w:pStyle w:val="Default"/>
        <w:numPr>
          <w:ilvl w:val="0"/>
          <w:numId w:val="24"/>
        </w:numPr>
        <w:ind w:left="426" w:hanging="426"/>
        <w:jc w:val="both"/>
        <w:rPr>
          <w:rFonts w:eastAsia="Times New Roman"/>
          <w:color w:val="020202"/>
          <w:lang w:eastAsia="es-ES"/>
        </w:rPr>
      </w:pPr>
      <w:r>
        <w:rPr>
          <w:rFonts w:eastAsia="Times New Roman"/>
          <w:color w:val="020202"/>
          <w:lang w:eastAsia="es-ES"/>
        </w:rPr>
        <w:t>Asignación de</w:t>
      </w:r>
      <w:r w:rsidRPr="00E86A30">
        <w:rPr>
          <w:rFonts w:eastAsia="Times New Roman"/>
          <w:color w:val="020202"/>
          <w:lang w:eastAsia="es-ES"/>
        </w:rPr>
        <w:t xml:space="preserve"> temas, </w:t>
      </w:r>
      <w:r>
        <w:rPr>
          <w:rFonts w:eastAsia="Times New Roman"/>
          <w:color w:val="020202"/>
          <w:lang w:eastAsia="es-ES"/>
        </w:rPr>
        <w:t xml:space="preserve">para cada </w:t>
      </w:r>
      <w:r w:rsidR="006A24A6">
        <w:rPr>
          <w:rFonts w:eastAsia="Times New Roman"/>
          <w:color w:val="020202"/>
          <w:lang w:eastAsia="es-ES"/>
        </w:rPr>
        <w:t>categoría</w:t>
      </w:r>
      <w:r w:rsidR="006A24A6" w:rsidRPr="006A24A6">
        <w:rPr>
          <w:bdr w:val="none" w:sz="0" w:space="0" w:color="auto" w:frame="1"/>
          <w:shd w:val="clear" w:color="auto" w:fill="FFFFFF"/>
        </w:rPr>
        <w:t>, tanto</w:t>
      </w:r>
      <w:r w:rsidR="006A24A6">
        <w:rPr>
          <w:bdr w:val="none" w:sz="0" w:space="0" w:color="auto" w:frame="1"/>
          <w:shd w:val="clear" w:color="auto" w:fill="FFFFFF"/>
        </w:rPr>
        <w:t xml:space="preserve"> para </w:t>
      </w:r>
      <w:r w:rsidR="006A24A6" w:rsidRPr="006A24A6">
        <w:rPr>
          <w:bdr w:val="none" w:sz="0" w:space="0" w:color="auto" w:frame="1"/>
          <w:shd w:val="clear" w:color="auto" w:fill="FFFFFF"/>
        </w:rPr>
        <w:t>las eliminatorias</w:t>
      </w:r>
      <w:r w:rsidR="006A24A6">
        <w:rPr>
          <w:bdr w:val="none" w:sz="0" w:space="0" w:color="auto" w:frame="1"/>
          <w:shd w:val="clear" w:color="auto" w:fill="FFFFFF"/>
        </w:rPr>
        <w:t xml:space="preserve"> como para la gran final del concurso se </w:t>
      </w:r>
      <w:r w:rsidR="00E5341B">
        <w:rPr>
          <w:bdr w:val="none" w:sz="0" w:space="0" w:color="auto" w:frame="1"/>
          <w:shd w:val="clear" w:color="auto" w:fill="FFFFFF"/>
        </w:rPr>
        <w:t>asignarán</w:t>
      </w:r>
      <w:r w:rsidR="006A24A6" w:rsidRPr="006A24A6">
        <w:rPr>
          <w:bdr w:val="none" w:sz="0" w:space="0" w:color="auto" w:frame="1"/>
          <w:shd w:val="clear" w:color="auto" w:fill="FFFFFF"/>
        </w:rPr>
        <w:t xml:space="preserve"> dos (2) por cada categoría. La elección</w:t>
      </w:r>
      <w:r w:rsidR="00A6437F">
        <w:rPr>
          <w:bdr w:val="none" w:sz="0" w:space="0" w:color="auto" w:frame="1"/>
          <w:shd w:val="clear" w:color="auto" w:fill="FFFFFF"/>
        </w:rPr>
        <w:t xml:space="preserve"> </w:t>
      </w:r>
      <w:r w:rsidR="006A24A6" w:rsidRPr="006A24A6">
        <w:rPr>
          <w:bdr w:val="none" w:sz="0" w:space="0" w:color="auto" w:frame="1"/>
          <w:shd w:val="clear" w:color="auto" w:fill="FFFFFF"/>
        </w:rPr>
        <w:t xml:space="preserve">de los temas se </w:t>
      </w:r>
      <w:r w:rsidR="00E5341B" w:rsidRPr="006A24A6">
        <w:rPr>
          <w:bdr w:val="none" w:sz="0" w:space="0" w:color="auto" w:frame="1"/>
          <w:shd w:val="clear" w:color="auto" w:fill="FFFFFF"/>
        </w:rPr>
        <w:t>hará con énfasis en el conocimiento de los</w:t>
      </w:r>
      <w:r w:rsidR="006A24A6">
        <w:rPr>
          <w:bdr w:val="none" w:sz="0" w:space="0" w:color="auto" w:frame="1"/>
          <w:shd w:val="clear" w:color="auto" w:fill="FFFFFF"/>
        </w:rPr>
        <w:t xml:space="preserve"> Derechos Humanos y de la </w:t>
      </w:r>
      <w:r w:rsidR="00E5341B">
        <w:rPr>
          <w:bdr w:val="none" w:sz="0" w:space="0" w:color="auto" w:frame="1"/>
          <w:shd w:val="clear" w:color="auto" w:fill="FFFFFF"/>
        </w:rPr>
        <w:t>Economía</w:t>
      </w:r>
      <w:r w:rsidR="00A6437F">
        <w:rPr>
          <w:bdr w:val="none" w:sz="0" w:space="0" w:color="auto" w:frame="1"/>
          <w:shd w:val="clear" w:color="auto" w:fill="FFFFFF"/>
        </w:rPr>
        <w:t xml:space="preserve"> </w:t>
      </w:r>
      <w:r w:rsidR="00E5341B">
        <w:rPr>
          <w:bdr w:val="none" w:sz="0" w:space="0" w:color="auto" w:frame="1"/>
          <w:shd w:val="clear" w:color="auto" w:fill="FFFFFF"/>
        </w:rPr>
        <w:t xml:space="preserve">Solidaria </w:t>
      </w:r>
      <w:r w:rsidR="00E5341B" w:rsidRPr="006A24A6">
        <w:rPr>
          <w:bdr w:val="none" w:sz="0" w:space="0" w:color="auto" w:frame="1"/>
          <w:shd w:val="clear" w:color="auto" w:fill="FFFFFF"/>
        </w:rPr>
        <w:t>entre</w:t>
      </w:r>
      <w:r w:rsidR="00A6437F">
        <w:rPr>
          <w:bdr w:val="none" w:sz="0" w:space="0" w:color="auto" w:frame="1"/>
          <w:shd w:val="clear" w:color="auto" w:fill="FFFFFF"/>
        </w:rPr>
        <w:t xml:space="preserve"> </w:t>
      </w:r>
      <w:r w:rsidR="00121033">
        <w:rPr>
          <w:bdr w:val="none" w:sz="0" w:space="0" w:color="auto" w:frame="1"/>
          <w:shd w:val="clear" w:color="auto" w:fill="FFFFFF"/>
        </w:rPr>
        <w:t xml:space="preserve">los niños, niñas, adolescentes y </w:t>
      </w:r>
      <w:r w:rsidR="006A24A6" w:rsidRPr="006A24A6">
        <w:rPr>
          <w:bdr w:val="none" w:sz="0" w:space="0" w:color="auto" w:frame="1"/>
          <w:shd w:val="clear" w:color="auto" w:fill="FFFFFF"/>
        </w:rPr>
        <w:t>la juventud</w:t>
      </w:r>
      <w:r w:rsidR="00121033">
        <w:rPr>
          <w:bdr w:val="none" w:sz="0" w:space="0" w:color="auto" w:frame="1"/>
          <w:shd w:val="clear" w:color="auto" w:fill="FFFFFF"/>
        </w:rPr>
        <w:t xml:space="preserve"> educativa.</w:t>
      </w:r>
    </w:p>
    <w:p w:rsidR="00E86A30" w:rsidRPr="00E86A30" w:rsidRDefault="00E86A30" w:rsidP="00212DB8">
      <w:pPr>
        <w:pStyle w:val="Default"/>
        <w:ind w:left="426" w:hanging="426"/>
        <w:jc w:val="both"/>
        <w:rPr>
          <w:rFonts w:eastAsia="Times New Roman"/>
          <w:color w:val="020202"/>
          <w:lang w:eastAsia="es-ES"/>
        </w:rPr>
      </w:pPr>
    </w:p>
    <w:p w:rsidR="00E86A30" w:rsidRPr="00E86A30" w:rsidRDefault="00E86A30" w:rsidP="00212DB8">
      <w:pPr>
        <w:pStyle w:val="Default"/>
        <w:numPr>
          <w:ilvl w:val="1"/>
          <w:numId w:val="24"/>
        </w:numPr>
        <w:ind w:left="426" w:hanging="426"/>
        <w:jc w:val="both"/>
        <w:rPr>
          <w:rFonts w:eastAsia="Times New Roman"/>
          <w:lang w:eastAsia="es-ES"/>
        </w:rPr>
      </w:pPr>
      <w:r>
        <w:rPr>
          <w:rFonts w:eastAsia="Times New Roman"/>
          <w:color w:val="020202"/>
          <w:lang w:eastAsia="es-ES"/>
        </w:rPr>
        <w:lastRenderedPageBreak/>
        <w:t>Calendario del concurso</w:t>
      </w:r>
      <w:r w:rsidR="00117694">
        <w:rPr>
          <w:rFonts w:eastAsia="Times New Roman"/>
          <w:color w:val="020202"/>
          <w:lang w:eastAsia="es-ES"/>
        </w:rPr>
        <w:t xml:space="preserve">, se indica </w:t>
      </w:r>
      <w:r w:rsidR="004C1EB8">
        <w:rPr>
          <w:rFonts w:eastAsia="Times New Roman"/>
          <w:color w:val="020202"/>
          <w:lang w:eastAsia="es-ES"/>
        </w:rPr>
        <w:t xml:space="preserve">las fechas, horas, lugares, canales y medios de comunicación que se fijaron para el proceso de </w:t>
      </w:r>
      <w:r w:rsidR="00117694">
        <w:rPr>
          <w:rFonts w:eastAsia="Times New Roman"/>
          <w:color w:val="020202"/>
          <w:lang w:eastAsia="es-ES"/>
        </w:rPr>
        <w:t xml:space="preserve">inscripción, </w:t>
      </w:r>
      <w:r w:rsidR="004C1EB8">
        <w:rPr>
          <w:rFonts w:eastAsia="Times New Roman"/>
          <w:color w:val="020202"/>
          <w:lang w:eastAsia="es-ES"/>
        </w:rPr>
        <w:t>inducción, capacitación</w:t>
      </w:r>
      <w:r w:rsidR="00117694">
        <w:rPr>
          <w:rFonts w:eastAsia="Times New Roman"/>
          <w:color w:val="020202"/>
          <w:lang w:eastAsia="es-ES"/>
        </w:rPr>
        <w:t>, eliminatorias, final municipal</w:t>
      </w:r>
      <w:r w:rsidR="004C1EB8">
        <w:rPr>
          <w:rFonts w:eastAsia="Times New Roman"/>
          <w:color w:val="020202"/>
          <w:lang w:eastAsia="es-ES"/>
        </w:rPr>
        <w:t>, departamental,  nacional.</w:t>
      </w:r>
      <w:r w:rsidR="00117694">
        <w:rPr>
          <w:rFonts w:eastAsia="Times New Roman"/>
          <w:color w:val="020202"/>
          <w:lang w:eastAsia="es-ES"/>
        </w:rPr>
        <w:t xml:space="preserve"> </w:t>
      </w:r>
    </w:p>
    <w:p w:rsidR="00E86A30" w:rsidRPr="00E86A30" w:rsidRDefault="00E86A30" w:rsidP="00212DB8">
      <w:pPr>
        <w:pStyle w:val="Prrafodelista"/>
        <w:spacing w:after="0" w:line="240" w:lineRule="auto"/>
        <w:ind w:left="426" w:hanging="426"/>
        <w:rPr>
          <w:rFonts w:ascii="Arial" w:eastAsia="Times New Roman" w:hAnsi="Arial" w:cs="Arial"/>
          <w:sz w:val="24"/>
          <w:szCs w:val="24"/>
          <w:lang w:eastAsia="es-ES"/>
        </w:rPr>
      </w:pPr>
    </w:p>
    <w:p w:rsidR="004C1EB8" w:rsidRDefault="004C1EB8" w:rsidP="004C1EB8">
      <w:pPr>
        <w:pStyle w:val="Default"/>
        <w:widowControl w:val="0"/>
        <w:numPr>
          <w:ilvl w:val="1"/>
          <w:numId w:val="24"/>
        </w:numPr>
        <w:ind w:left="426" w:hanging="426"/>
        <w:jc w:val="both"/>
      </w:pPr>
      <w:r>
        <w:rPr>
          <w:rFonts w:eastAsia="Times New Roman"/>
          <w:lang w:eastAsia="es-ES"/>
        </w:rPr>
        <w:t xml:space="preserve">En el </w:t>
      </w:r>
      <w:r w:rsidR="00123426" w:rsidRPr="00123426">
        <w:rPr>
          <w:rFonts w:eastAsia="Times New Roman"/>
          <w:lang w:eastAsia="es-ES"/>
        </w:rPr>
        <w:t>Corre</w:t>
      </w:r>
      <w:r>
        <w:rPr>
          <w:rFonts w:eastAsia="Times New Roman"/>
          <w:lang w:eastAsia="es-ES"/>
        </w:rPr>
        <w:t>o</w:t>
      </w:r>
      <w:r w:rsidR="00123426">
        <w:rPr>
          <w:rFonts w:eastAsia="Times New Roman"/>
          <w:lang w:eastAsia="es-ES"/>
        </w:rPr>
        <w:t xml:space="preserve"> institucional </w:t>
      </w:r>
      <w:hyperlink r:id="rId8" w:history="1">
        <w:r w:rsidRPr="003577FC">
          <w:rPr>
            <w:rStyle w:val="Hipervnculo"/>
          </w:rPr>
          <w:t>comunicaciones@personeriaitagui.gov.co</w:t>
        </w:r>
      </w:hyperlink>
      <w:r>
        <w:t xml:space="preserve">  podrá solicitar información sobre el concurso de oratoria y confirmar su inscripción </w:t>
      </w:r>
    </w:p>
    <w:p w:rsidR="00CA0F71" w:rsidRDefault="00CA0F71" w:rsidP="00CA0F71">
      <w:pPr>
        <w:pStyle w:val="Default"/>
        <w:widowControl w:val="0"/>
        <w:ind w:left="426"/>
        <w:jc w:val="both"/>
      </w:pPr>
    </w:p>
    <w:p w:rsidR="00FA42EE" w:rsidRDefault="004C1EB8" w:rsidP="00FA42EE">
      <w:pPr>
        <w:pStyle w:val="Default"/>
        <w:widowControl w:val="0"/>
        <w:numPr>
          <w:ilvl w:val="0"/>
          <w:numId w:val="26"/>
        </w:numPr>
        <w:ind w:left="426" w:hanging="426"/>
        <w:jc w:val="both"/>
      </w:pPr>
      <w:r>
        <w:t xml:space="preserve">La </w:t>
      </w:r>
      <w:r w:rsidR="00AC4434">
        <w:t>Personería</w:t>
      </w:r>
      <w:r>
        <w:t xml:space="preserve"> a través de la </w:t>
      </w:r>
      <w:r w:rsidR="00CA0F71">
        <w:t>página web y redes sociales,</w:t>
      </w:r>
      <w:r w:rsidR="00A6437F">
        <w:t xml:space="preserve"> </w:t>
      </w:r>
      <w:r>
        <w:t xml:space="preserve">publicara </w:t>
      </w:r>
      <w:r w:rsidR="00CA0F71">
        <w:t xml:space="preserve">el listado de </w:t>
      </w:r>
      <w:r w:rsidR="00FA42EE">
        <w:t>participantes que cumplieron con los</w:t>
      </w:r>
      <w:r w:rsidR="00AC4434">
        <w:t xml:space="preserve"> requisitos de las inscripción.</w:t>
      </w:r>
    </w:p>
    <w:p w:rsidR="00FA42EE" w:rsidRDefault="00FA42EE" w:rsidP="00E86A30">
      <w:pPr>
        <w:widowControl w:val="0"/>
        <w:autoSpaceDE w:val="0"/>
        <w:autoSpaceDN w:val="0"/>
        <w:adjustRightInd w:val="0"/>
        <w:rPr>
          <w:rFonts w:cs="Arial"/>
          <w:b/>
          <w:color w:val="020202"/>
          <w:szCs w:val="24"/>
        </w:rPr>
      </w:pPr>
    </w:p>
    <w:p w:rsidR="00AC4434" w:rsidRDefault="00AC4434" w:rsidP="00E86A30">
      <w:pPr>
        <w:widowControl w:val="0"/>
        <w:autoSpaceDE w:val="0"/>
        <w:autoSpaceDN w:val="0"/>
        <w:adjustRightInd w:val="0"/>
        <w:rPr>
          <w:rFonts w:cs="Arial"/>
          <w:b/>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QUINTO</w:t>
      </w:r>
      <w:r w:rsidRPr="00E86A30">
        <w:rPr>
          <w:rFonts w:cs="Arial"/>
          <w:color w:val="020202"/>
          <w:szCs w:val="24"/>
        </w:rPr>
        <w:t>: REQUISITOS PARA PARTICIPAR</w:t>
      </w:r>
    </w:p>
    <w:p w:rsidR="00E86A30" w:rsidRPr="00E86A30" w:rsidRDefault="00E86A30" w:rsidP="00E86A30">
      <w:pPr>
        <w:widowControl w:val="0"/>
        <w:autoSpaceDE w:val="0"/>
        <w:autoSpaceDN w:val="0"/>
        <w:adjustRightInd w:val="0"/>
        <w:rPr>
          <w:rFonts w:cs="Arial"/>
          <w:color w:val="020202"/>
          <w:szCs w:val="24"/>
        </w:rPr>
      </w:pPr>
    </w:p>
    <w:p w:rsidR="00AC4434" w:rsidRPr="00AC4434" w:rsidRDefault="00AC4434" w:rsidP="00AC4434">
      <w:pPr>
        <w:pStyle w:val="Prrafodelista"/>
        <w:widowControl w:val="0"/>
        <w:numPr>
          <w:ilvl w:val="0"/>
          <w:numId w:val="25"/>
        </w:numPr>
        <w:autoSpaceDE w:val="0"/>
        <w:autoSpaceDN w:val="0"/>
        <w:adjustRightInd w:val="0"/>
        <w:spacing w:after="0" w:line="240" w:lineRule="auto"/>
        <w:ind w:left="426" w:hanging="426"/>
        <w:jc w:val="both"/>
        <w:rPr>
          <w:rFonts w:ascii="Arial" w:hAnsi="Arial" w:cs="Arial"/>
          <w:color w:val="020202"/>
          <w:position w:val="5"/>
          <w:sz w:val="24"/>
          <w:szCs w:val="24"/>
        </w:rPr>
      </w:pPr>
      <w:r w:rsidRPr="00AC4434">
        <w:rPr>
          <w:rFonts w:ascii="Arial" w:hAnsi="Arial" w:cs="Arial"/>
          <w:color w:val="020202"/>
          <w:sz w:val="24"/>
          <w:szCs w:val="24"/>
        </w:rPr>
        <w:t>Para las</w:t>
      </w:r>
      <w:r w:rsidR="00E86A30" w:rsidRPr="00AC4434">
        <w:rPr>
          <w:rFonts w:ascii="Arial" w:hAnsi="Arial" w:cs="Arial"/>
          <w:color w:val="020202"/>
          <w:sz w:val="24"/>
          <w:szCs w:val="24"/>
        </w:rPr>
        <w:t xml:space="preserve"> categorías básica, intermedia y superior, estar matriculado en una institución educativa pública o privada del municipio</w:t>
      </w:r>
      <w:r w:rsidR="00CA0F71" w:rsidRPr="00AC4434">
        <w:rPr>
          <w:rFonts w:ascii="Arial" w:hAnsi="Arial" w:cs="Arial"/>
          <w:color w:val="020202"/>
          <w:sz w:val="24"/>
          <w:szCs w:val="24"/>
        </w:rPr>
        <w:t xml:space="preserve"> de Itagüí</w:t>
      </w:r>
      <w:r w:rsidR="00E86A30" w:rsidRPr="00AC4434">
        <w:rPr>
          <w:rFonts w:ascii="Arial" w:hAnsi="Arial" w:cs="Arial"/>
          <w:color w:val="020202"/>
          <w:sz w:val="24"/>
          <w:szCs w:val="24"/>
        </w:rPr>
        <w:t xml:space="preserve">.  </w:t>
      </w:r>
    </w:p>
    <w:p w:rsidR="00AC4434" w:rsidRPr="00AC4434" w:rsidRDefault="00AC4434" w:rsidP="00AC4434">
      <w:pPr>
        <w:pStyle w:val="Prrafodelista"/>
        <w:widowControl w:val="0"/>
        <w:autoSpaceDE w:val="0"/>
        <w:autoSpaceDN w:val="0"/>
        <w:adjustRightInd w:val="0"/>
        <w:spacing w:after="0" w:line="240" w:lineRule="auto"/>
        <w:ind w:left="426"/>
        <w:jc w:val="both"/>
        <w:rPr>
          <w:rFonts w:ascii="Arial" w:hAnsi="Arial" w:cs="Arial"/>
          <w:color w:val="020202"/>
          <w:position w:val="5"/>
          <w:sz w:val="24"/>
          <w:szCs w:val="24"/>
        </w:rPr>
      </w:pPr>
    </w:p>
    <w:p w:rsidR="00E86A30" w:rsidRPr="00AC4434" w:rsidRDefault="00AC4434" w:rsidP="00E86A30">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00000"/>
          <w:sz w:val="24"/>
          <w:szCs w:val="24"/>
        </w:rPr>
      </w:pPr>
      <w:r w:rsidRPr="00AC4434">
        <w:rPr>
          <w:rFonts w:ascii="Arial" w:hAnsi="Arial" w:cs="Arial"/>
          <w:color w:val="020202"/>
          <w:position w:val="5"/>
          <w:sz w:val="24"/>
          <w:szCs w:val="24"/>
        </w:rPr>
        <w:t xml:space="preserve">Para la categoría Técnica, Tecnológica y  Universitaria, </w:t>
      </w:r>
      <w:r>
        <w:rPr>
          <w:rFonts w:ascii="Arial" w:hAnsi="Arial" w:cs="Arial"/>
          <w:color w:val="020202"/>
          <w:position w:val="5"/>
          <w:sz w:val="24"/>
          <w:szCs w:val="24"/>
        </w:rPr>
        <w:t>e</w:t>
      </w:r>
      <w:r w:rsidR="00E86A30" w:rsidRPr="00AC4434">
        <w:rPr>
          <w:rFonts w:ascii="Arial" w:hAnsi="Arial" w:cs="Arial"/>
          <w:color w:val="020202"/>
          <w:position w:val="5"/>
          <w:sz w:val="24"/>
          <w:szCs w:val="24"/>
        </w:rPr>
        <w:t xml:space="preserve">star adelantando </w:t>
      </w:r>
      <w:r>
        <w:rPr>
          <w:rFonts w:ascii="Arial" w:hAnsi="Arial" w:cs="Arial"/>
          <w:color w:val="020202"/>
          <w:position w:val="5"/>
          <w:sz w:val="24"/>
          <w:szCs w:val="24"/>
        </w:rPr>
        <w:t xml:space="preserve">estudios técnicos, </w:t>
      </w:r>
      <w:r w:rsidR="00E86A30" w:rsidRPr="00AC4434">
        <w:rPr>
          <w:rFonts w:ascii="Arial" w:hAnsi="Arial" w:cs="Arial"/>
          <w:color w:val="020202"/>
          <w:position w:val="5"/>
          <w:sz w:val="24"/>
          <w:szCs w:val="24"/>
        </w:rPr>
        <w:t xml:space="preserve"> tecnológicos </w:t>
      </w:r>
      <w:r>
        <w:rPr>
          <w:rFonts w:ascii="Arial" w:hAnsi="Arial" w:cs="Arial"/>
          <w:color w:val="020202"/>
          <w:position w:val="5"/>
          <w:sz w:val="24"/>
          <w:szCs w:val="24"/>
        </w:rPr>
        <w:t xml:space="preserve">o pregrado </w:t>
      </w:r>
      <w:r w:rsidR="00E86A30" w:rsidRPr="00AC4434">
        <w:rPr>
          <w:rFonts w:ascii="Arial" w:hAnsi="Arial" w:cs="Arial"/>
          <w:color w:val="020202"/>
          <w:position w:val="5"/>
          <w:sz w:val="24"/>
          <w:szCs w:val="24"/>
        </w:rPr>
        <w:t>en una institución pública o privada, siempre y cuando sea residente en la localidad</w:t>
      </w:r>
      <w:r w:rsidR="00AA7847" w:rsidRPr="00AC4434">
        <w:rPr>
          <w:rFonts w:ascii="Arial" w:hAnsi="Arial" w:cs="Arial"/>
          <w:color w:val="020202"/>
          <w:position w:val="5"/>
          <w:sz w:val="24"/>
          <w:szCs w:val="24"/>
        </w:rPr>
        <w:t>, o estar matriculados en la Universidad IDEAS, o en las instituciones Técnicas y Tecnológicas localizadas en el municipio de Itagüí.</w:t>
      </w:r>
    </w:p>
    <w:p w:rsidR="00E86A30" w:rsidRPr="00E86A30" w:rsidRDefault="00E86A30" w:rsidP="00E86A30">
      <w:pPr>
        <w:pStyle w:val="Prrafodelista"/>
        <w:spacing w:after="0" w:line="240" w:lineRule="auto"/>
        <w:rPr>
          <w:rFonts w:ascii="Arial" w:hAnsi="Arial" w:cs="Arial"/>
          <w:color w:val="000000"/>
          <w:sz w:val="24"/>
          <w:szCs w:val="24"/>
        </w:rPr>
      </w:pPr>
    </w:p>
    <w:p w:rsidR="009E6DC9" w:rsidRDefault="00AA7847"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Pr>
          <w:rFonts w:ascii="Arial" w:hAnsi="Arial" w:cs="Arial"/>
          <w:color w:val="000000"/>
          <w:sz w:val="24"/>
          <w:szCs w:val="24"/>
        </w:rPr>
        <w:t>L</w:t>
      </w:r>
      <w:r w:rsidR="009E6DC9">
        <w:rPr>
          <w:rFonts w:ascii="Arial" w:hAnsi="Arial" w:cs="Arial"/>
          <w:color w:val="000000"/>
          <w:sz w:val="24"/>
          <w:szCs w:val="24"/>
        </w:rPr>
        <w:t xml:space="preserve">a decisión del jurado </w:t>
      </w:r>
      <w:r w:rsidR="007A2B35">
        <w:rPr>
          <w:rFonts w:ascii="Arial" w:hAnsi="Arial" w:cs="Arial"/>
          <w:color w:val="000000"/>
          <w:sz w:val="24"/>
          <w:szCs w:val="24"/>
        </w:rPr>
        <w:t xml:space="preserve">es </w:t>
      </w:r>
      <w:r w:rsidR="009E6DC9">
        <w:rPr>
          <w:rFonts w:ascii="Arial" w:hAnsi="Arial" w:cs="Arial"/>
          <w:color w:val="000000"/>
          <w:sz w:val="24"/>
          <w:szCs w:val="24"/>
        </w:rPr>
        <w:t>inapelable.</w:t>
      </w:r>
    </w:p>
    <w:p w:rsidR="00465D08" w:rsidRPr="009E6DC9" w:rsidRDefault="00465D08" w:rsidP="00465D08">
      <w:pPr>
        <w:pStyle w:val="Prrafodelista"/>
        <w:widowControl w:val="0"/>
        <w:tabs>
          <w:tab w:val="left" w:pos="1260"/>
        </w:tabs>
        <w:autoSpaceDE w:val="0"/>
        <w:autoSpaceDN w:val="0"/>
        <w:adjustRightInd w:val="0"/>
        <w:spacing w:after="0" w:line="240" w:lineRule="auto"/>
        <w:ind w:left="426"/>
        <w:jc w:val="both"/>
        <w:rPr>
          <w:rFonts w:ascii="Arial" w:hAnsi="Arial" w:cs="Arial"/>
          <w:color w:val="000000"/>
          <w:sz w:val="24"/>
          <w:szCs w:val="24"/>
        </w:rPr>
      </w:pPr>
    </w:p>
    <w:p w:rsidR="00AC4434" w:rsidRPr="00AC4434" w:rsidRDefault="00AC4434"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Pr>
          <w:rFonts w:ascii="Arial" w:hAnsi="Arial" w:cs="Arial"/>
          <w:color w:val="040404"/>
          <w:sz w:val="24"/>
          <w:szCs w:val="24"/>
        </w:rPr>
        <w:t>En la etapa de eliminatorias se selecciona quince (15) estudiantes por categoría, quienes pasan a competir en la final municipal del concurso de oratoria ciudad  Itagüí.</w:t>
      </w:r>
    </w:p>
    <w:p w:rsidR="00AC4434" w:rsidRPr="00AC4434" w:rsidRDefault="00AC4434" w:rsidP="00AC4434">
      <w:pPr>
        <w:pStyle w:val="Prrafodelista"/>
        <w:rPr>
          <w:rFonts w:ascii="Arial" w:hAnsi="Arial" w:cs="Arial"/>
          <w:color w:val="040404"/>
          <w:sz w:val="24"/>
          <w:szCs w:val="24"/>
        </w:rPr>
      </w:pPr>
    </w:p>
    <w:p w:rsidR="00E86A30" w:rsidRPr="00E86A30" w:rsidRDefault="00AC4434"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Pr>
          <w:rFonts w:ascii="Arial" w:hAnsi="Arial" w:cs="Arial"/>
          <w:color w:val="040404"/>
          <w:sz w:val="24"/>
          <w:szCs w:val="24"/>
        </w:rPr>
        <w:t xml:space="preserve">En la final municipal se eligen </w:t>
      </w:r>
      <w:r w:rsidR="003512DF">
        <w:rPr>
          <w:rFonts w:ascii="Arial" w:hAnsi="Arial" w:cs="Arial"/>
          <w:color w:val="040404"/>
          <w:sz w:val="24"/>
          <w:szCs w:val="24"/>
        </w:rPr>
        <w:t xml:space="preserve"> los </w:t>
      </w:r>
      <w:r w:rsidR="00AA7847">
        <w:rPr>
          <w:rFonts w:ascii="Arial" w:hAnsi="Arial" w:cs="Arial"/>
          <w:color w:val="040404"/>
          <w:sz w:val="24"/>
          <w:szCs w:val="24"/>
        </w:rPr>
        <w:t>tres</w:t>
      </w:r>
      <w:r w:rsidR="003512DF">
        <w:rPr>
          <w:rFonts w:ascii="Arial" w:hAnsi="Arial" w:cs="Arial"/>
          <w:color w:val="040404"/>
          <w:sz w:val="24"/>
          <w:szCs w:val="24"/>
        </w:rPr>
        <w:t xml:space="preserve"> prim</w:t>
      </w:r>
      <w:r w:rsidR="00420982">
        <w:rPr>
          <w:rFonts w:ascii="Arial" w:hAnsi="Arial" w:cs="Arial"/>
          <w:color w:val="040404"/>
          <w:sz w:val="24"/>
          <w:szCs w:val="24"/>
        </w:rPr>
        <w:t>e</w:t>
      </w:r>
      <w:r w:rsidR="003512DF">
        <w:rPr>
          <w:rFonts w:ascii="Arial" w:hAnsi="Arial" w:cs="Arial"/>
          <w:color w:val="040404"/>
          <w:sz w:val="24"/>
          <w:szCs w:val="24"/>
        </w:rPr>
        <w:t>ros</w:t>
      </w:r>
      <w:r w:rsidR="00E86A30" w:rsidRPr="00E86A30">
        <w:rPr>
          <w:rFonts w:ascii="Arial" w:hAnsi="Arial" w:cs="Arial"/>
          <w:color w:val="040404"/>
          <w:sz w:val="24"/>
          <w:szCs w:val="24"/>
        </w:rPr>
        <w:t xml:space="preserve"> lugar</w:t>
      </w:r>
      <w:r w:rsidR="00420982">
        <w:rPr>
          <w:rFonts w:ascii="Arial" w:hAnsi="Arial" w:cs="Arial"/>
          <w:color w:val="040404"/>
          <w:sz w:val="24"/>
          <w:szCs w:val="24"/>
        </w:rPr>
        <w:t>es</w:t>
      </w:r>
      <w:r w:rsidR="00E86A30" w:rsidRPr="00E86A30">
        <w:rPr>
          <w:rFonts w:ascii="Arial" w:hAnsi="Arial" w:cs="Arial"/>
          <w:color w:val="040404"/>
          <w:sz w:val="24"/>
          <w:szCs w:val="24"/>
        </w:rPr>
        <w:t xml:space="preserve"> de cada categoría </w:t>
      </w:r>
      <w:r w:rsidR="00420982">
        <w:rPr>
          <w:rFonts w:ascii="Arial" w:hAnsi="Arial" w:cs="Arial"/>
          <w:color w:val="040404"/>
          <w:sz w:val="24"/>
          <w:szCs w:val="24"/>
        </w:rPr>
        <w:t xml:space="preserve">quienes </w:t>
      </w:r>
      <w:r w:rsidR="00E86A30" w:rsidRPr="00E86A30">
        <w:rPr>
          <w:rFonts w:ascii="Arial" w:hAnsi="Arial" w:cs="Arial"/>
          <w:color w:val="040404"/>
          <w:sz w:val="24"/>
          <w:szCs w:val="24"/>
        </w:rPr>
        <w:t>recib</w:t>
      </w:r>
      <w:r>
        <w:rPr>
          <w:rFonts w:ascii="Arial" w:hAnsi="Arial" w:cs="Arial"/>
          <w:color w:val="040404"/>
          <w:sz w:val="24"/>
          <w:szCs w:val="24"/>
        </w:rPr>
        <w:t>en</w:t>
      </w:r>
      <w:r w:rsidR="00E86A30" w:rsidRPr="00E86A30">
        <w:rPr>
          <w:rFonts w:ascii="Arial" w:hAnsi="Arial" w:cs="Arial"/>
          <w:color w:val="040404"/>
          <w:sz w:val="24"/>
          <w:szCs w:val="24"/>
        </w:rPr>
        <w:t xml:space="preserve"> el trofeo con la imagen representativa del evento que corresponde a una obra alusiva del </w:t>
      </w:r>
      <w:r w:rsidR="001215DB">
        <w:rPr>
          <w:rFonts w:ascii="Arial" w:hAnsi="Arial" w:cs="Arial"/>
          <w:color w:val="040404"/>
          <w:sz w:val="24"/>
          <w:szCs w:val="24"/>
        </w:rPr>
        <w:t xml:space="preserve">fallecido </w:t>
      </w:r>
      <w:r w:rsidR="00E86A30" w:rsidRPr="00E86A30">
        <w:rPr>
          <w:rFonts w:ascii="Arial" w:hAnsi="Arial" w:cs="Arial"/>
          <w:color w:val="040404"/>
          <w:sz w:val="24"/>
          <w:szCs w:val="24"/>
        </w:rPr>
        <w:t>Maestro Guillermo León Sierra Ochoa “Guillón</w:t>
      </w:r>
      <w:r w:rsidR="00EA57C0">
        <w:rPr>
          <w:rFonts w:ascii="Arial" w:hAnsi="Arial" w:cs="Arial"/>
          <w:color w:val="040404"/>
          <w:sz w:val="24"/>
          <w:szCs w:val="24"/>
        </w:rPr>
        <w:t>”</w:t>
      </w:r>
      <w:r w:rsidR="00E86A30" w:rsidRPr="00E86A30">
        <w:rPr>
          <w:rFonts w:ascii="Arial" w:hAnsi="Arial" w:cs="Arial"/>
          <w:color w:val="040404"/>
          <w:sz w:val="24"/>
          <w:szCs w:val="24"/>
        </w:rPr>
        <w:t>.</w:t>
      </w:r>
    </w:p>
    <w:p w:rsidR="00E86A30" w:rsidRPr="00E86A30" w:rsidRDefault="00E86A30" w:rsidP="00E86A30">
      <w:pPr>
        <w:pStyle w:val="Prrafodelista"/>
        <w:spacing w:after="0" w:line="240" w:lineRule="auto"/>
        <w:jc w:val="both"/>
        <w:rPr>
          <w:rFonts w:ascii="Arial" w:hAnsi="Arial" w:cs="Arial"/>
          <w:color w:val="000000"/>
          <w:sz w:val="24"/>
          <w:szCs w:val="24"/>
        </w:rPr>
      </w:pPr>
    </w:p>
    <w:p w:rsidR="00E86A30" w:rsidRPr="00AC4434" w:rsidRDefault="00420982" w:rsidP="00AC4434">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sidRPr="00AC4434">
        <w:rPr>
          <w:rFonts w:ascii="Arial" w:hAnsi="Arial" w:cs="Arial"/>
          <w:color w:val="040404"/>
          <w:sz w:val="24"/>
          <w:szCs w:val="24"/>
        </w:rPr>
        <w:t xml:space="preserve">Al igual </w:t>
      </w:r>
      <w:r w:rsidR="00E86A30" w:rsidRPr="00AC4434">
        <w:rPr>
          <w:rFonts w:ascii="Arial" w:hAnsi="Arial" w:cs="Arial"/>
          <w:color w:val="040404"/>
          <w:sz w:val="24"/>
          <w:szCs w:val="24"/>
        </w:rPr>
        <w:t xml:space="preserve">acceden al derecho a participar en el concurso de oratoria </w:t>
      </w:r>
      <w:r w:rsidR="006A24A6" w:rsidRPr="00AC4434">
        <w:rPr>
          <w:rFonts w:ascii="Arial" w:hAnsi="Arial" w:cs="Arial"/>
          <w:color w:val="040404"/>
          <w:sz w:val="24"/>
          <w:szCs w:val="24"/>
        </w:rPr>
        <w:t>que organiza Fundequidad</w:t>
      </w:r>
      <w:r w:rsidR="00AC4434">
        <w:rPr>
          <w:rFonts w:ascii="Arial" w:hAnsi="Arial" w:cs="Arial"/>
          <w:color w:val="040404"/>
          <w:sz w:val="24"/>
          <w:szCs w:val="24"/>
        </w:rPr>
        <w:t>.</w:t>
      </w:r>
    </w:p>
    <w:p w:rsidR="00AC4434" w:rsidRPr="00AC4434" w:rsidRDefault="00AC4434" w:rsidP="00AC4434">
      <w:pPr>
        <w:pStyle w:val="Prrafodelista"/>
        <w:rPr>
          <w:rFonts w:ascii="Arial" w:hAnsi="Arial" w:cs="Arial"/>
          <w:color w:val="000000"/>
          <w:sz w:val="24"/>
          <w:szCs w:val="24"/>
        </w:rPr>
      </w:pPr>
    </w:p>
    <w:p w:rsidR="00E86A30" w:rsidRDefault="006A24A6" w:rsidP="00E86A30">
      <w:pPr>
        <w:pStyle w:val="Prrafodelista"/>
        <w:widowControl w:val="0"/>
        <w:numPr>
          <w:ilvl w:val="0"/>
          <w:numId w:val="18"/>
        </w:numPr>
        <w:tabs>
          <w:tab w:val="left" w:pos="1260"/>
          <w:tab w:val="left" w:pos="2040"/>
          <w:tab w:val="left" w:pos="298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concurso de oratoria a nivel municipal cuenta con el patrocinio de la cooperativa de ahorro y crédito “COOTRAMED”, quienes otorgan </w:t>
      </w:r>
      <w:r w:rsidR="00121033">
        <w:rPr>
          <w:rFonts w:ascii="Arial" w:hAnsi="Arial" w:cs="Arial"/>
          <w:color w:val="040404"/>
          <w:sz w:val="24"/>
          <w:szCs w:val="24"/>
        </w:rPr>
        <w:t>la afiliación para ser</w:t>
      </w:r>
      <w:r w:rsidR="00121033" w:rsidRPr="00121033">
        <w:rPr>
          <w:rFonts w:ascii="Arial" w:hAnsi="Arial" w:cs="Arial"/>
          <w:color w:val="040404"/>
          <w:sz w:val="24"/>
          <w:szCs w:val="24"/>
        </w:rPr>
        <w:t xml:space="preserve"> asociados</w:t>
      </w:r>
      <w:r w:rsidR="00121033">
        <w:rPr>
          <w:rFonts w:ascii="Arial" w:hAnsi="Arial" w:cs="Arial"/>
          <w:color w:val="040404"/>
          <w:sz w:val="24"/>
          <w:szCs w:val="24"/>
        </w:rPr>
        <w:t xml:space="preserve">, de la Cooperativa </w:t>
      </w:r>
      <w:r w:rsidR="000B3F81">
        <w:rPr>
          <w:rFonts w:ascii="Arial" w:hAnsi="Arial" w:cs="Arial"/>
          <w:color w:val="040404"/>
          <w:sz w:val="24"/>
          <w:szCs w:val="24"/>
        </w:rPr>
        <w:t xml:space="preserve">avalando </w:t>
      </w:r>
      <w:r w:rsidR="00CE7BBE">
        <w:rPr>
          <w:rFonts w:ascii="Arial" w:hAnsi="Arial" w:cs="Arial"/>
          <w:color w:val="040404"/>
          <w:sz w:val="24"/>
          <w:szCs w:val="24"/>
        </w:rPr>
        <w:t>la participación</w:t>
      </w:r>
      <w:r w:rsidR="00A6437F">
        <w:rPr>
          <w:rFonts w:ascii="Arial" w:hAnsi="Arial" w:cs="Arial"/>
          <w:color w:val="040404"/>
          <w:sz w:val="24"/>
          <w:szCs w:val="24"/>
        </w:rPr>
        <w:t xml:space="preserve"> </w:t>
      </w:r>
      <w:r w:rsidR="000B3F81">
        <w:rPr>
          <w:rFonts w:ascii="Arial" w:hAnsi="Arial" w:cs="Arial"/>
          <w:color w:val="040404"/>
          <w:sz w:val="24"/>
          <w:szCs w:val="24"/>
        </w:rPr>
        <w:t xml:space="preserve">de los </w:t>
      </w:r>
      <w:r w:rsidR="00986D80">
        <w:rPr>
          <w:rFonts w:ascii="Arial" w:hAnsi="Arial" w:cs="Arial"/>
          <w:color w:val="040404"/>
          <w:sz w:val="24"/>
          <w:szCs w:val="24"/>
        </w:rPr>
        <w:t>d</w:t>
      </w:r>
      <w:r w:rsidR="000B3F81">
        <w:rPr>
          <w:rFonts w:ascii="Arial" w:hAnsi="Arial" w:cs="Arial"/>
          <w:color w:val="040404"/>
          <w:sz w:val="24"/>
          <w:szCs w:val="24"/>
        </w:rPr>
        <w:t xml:space="preserve">oce </w:t>
      </w:r>
      <w:r w:rsidR="00986D80">
        <w:rPr>
          <w:rFonts w:ascii="Arial" w:hAnsi="Arial" w:cs="Arial"/>
          <w:color w:val="040404"/>
          <w:sz w:val="24"/>
          <w:szCs w:val="24"/>
        </w:rPr>
        <w:t xml:space="preserve">(12) </w:t>
      </w:r>
      <w:r w:rsidR="000B3F81">
        <w:rPr>
          <w:rFonts w:ascii="Arial" w:hAnsi="Arial" w:cs="Arial"/>
          <w:color w:val="040404"/>
          <w:sz w:val="24"/>
          <w:szCs w:val="24"/>
        </w:rPr>
        <w:t xml:space="preserve">concursantes que participan </w:t>
      </w:r>
      <w:r w:rsidR="00121033">
        <w:rPr>
          <w:rFonts w:ascii="Arial" w:hAnsi="Arial" w:cs="Arial"/>
          <w:color w:val="040404"/>
          <w:sz w:val="24"/>
          <w:szCs w:val="24"/>
        </w:rPr>
        <w:t xml:space="preserve">en el concurso </w:t>
      </w:r>
      <w:r w:rsidR="000B3F81">
        <w:rPr>
          <w:rFonts w:ascii="Arial" w:hAnsi="Arial" w:cs="Arial"/>
          <w:color w:val="040404"/>
          <w:sz w:val="24"/>
          <w:szCs w:val="24"/>
        </w:rPr>
        <w:t xml:space="preserve">a nivel </w:t>
      </w:r>
      <w:r w:rsidR="00121033">
        <w:rPr>
          <w:rFonts w:ascii="Arial" w:hAnsi="Arial" w:cs="Arial"/>
          <w:color w:val="040404"/>
          <w:sz w:val="24"/>
          <w:szCs w:val="24"/>
        </w:rPr>
        <w:t>regional</w:t>
      </w:r>
      <w:r w:rsidR="000B3F81">
        <w:rPr>
          <w:rFonts w:ascii="Arial" w:hAnsi="Arial" w:cs="Arial"/>
          <w:color w:val="040404"/>
          <w:sz w:val="24"/>
          <w:szCs w:val="24"/>
        </w:rPr>
        <w:t>,</w:t>
      </w:r>
      <w:r w:rsidR="00121033">
        <w:rPr>
          <w:rFonts w:ascii="Arial" w:hAnsi="Arial" w:cs="Arial"/>
          <w:color w:val="040404"/>
          <w:sz w:val="24"/>
          <w:szCs w:val="24"/>
        </w:rPr>
        <w:t xml:space="preserve"> nacional</w:t>
      </w:r>
      <w:r w:rsidR="000B3F81">
        <w:rPr>
          <w:rFonts w:ascii="Arial" w:hAnsi="Arial" w:cs="Arial"/>
          <w:color w:val="040404"/>
          <w:sz w:val="24"/>
          <w:szCs w:val="24"/>
        </w:rPr>
        <w:t xml:space="preserve"> e internacional </w:t>
      </w:r>
      <w:r w:rsidR="00121033">
        <w:rPr>
          <w:rFonts w:ascii="Arial" w:hAnsi="Arial" w:cs="Arial"/>
          <w:color w:val="040404"/>
          <w:sz w:val="24"/>
          <w:szCs w:val="24"/>
        </w:rPr>
        <w:t>de oratoria</w:t>
      </w:r>
      <w:r w:rsidR="00AC4434">
        <w:rPr>
          <w:rFonts w:ascii="Arial" w:hAnsi="Arial" w:cs="Arial"/>
          <w:color w:val="040404"/>
          <w:sz w:val="24"/>
          <w:szCs w:val="24"/>
        </w:rPr>
        <w:t>, organizado por Fundequidad</w:t>
      </w:r>
      <w:r w:rsidR="00121033">
        <w:rPr>
          <w:rFonts w:ascii="Arial" w:hAnsi="Arial" w:cs="Arial"/>
          <w:color w:val="040404"/>
          <w:sz w:val="24"/>
          <w:szCs w:val="24"/>
        </w:rPr>
        <w:t>.</w:t>
      </w:r>
    </w:p>
    <w:p w:rsidR="00CE7BBE" w:rsidRPr="00CE7BBE" w:rsidRDefault="00CE7BBE" w:rsidP="00CE7BBE">
      <w:pPr>
        <w:pStyle w:val="Prrafodelista"/>
        <w:rPr>
          <w:rFonts w:ascii="Arial" w:hAnsi="Arial" w:cs="Arial"/>
          <w:color w:val="040404"/>
          <w:sz w:val="24"/>
          <w:szCs w:val="24"/>
        </w:rPr>
      </w:pPr>
    </w:p>
    <w:p w:rsidR="00CE7BBE" w:rsidRDefault="00CE7BBE" w:rsidP="00E86A30">
      <w:pPr>
        <w:pStyle w:val="Prrafodelista"/>
        <w:widowControl w:val="0"/>
        <w:numPr>
          <w:ilvl w:val="0"/>
          <w:numId w:val="18"/>
        </w:numPr>
        <w:tabs>
          <w:tab w:val="left" w:pos="1260"/>
          <w:tab w:val="left" w:pos="2040"/>
          <w:tab w:val="left" w:pos="298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w:t>
      </w:r>
      <w:r w:rsidR="00986D80">
        <w:rPr>
          <w:rFonts w:ascii="Arial" w:hAnsi="Arial" w:cs="Arial"/>
          <w:color w:val="040404"/>
          <w:sz w:val="24"/>
          <w:szCs w:val="24"/>
        </w:rPr>
        <w:t>p</w:t>
      </w:r>
      <w:r>
        <w:rPr>
          <w:rFonts w:ascii="Arial" w:hAnsi="Arial" w:cs="Arial"/>
          <w:color w:val="040404"/>
          <w:sz w:val="24"/>
          <w:szCs w:val="24"/>
        </w:rPr>
        <w:t xml:space="preserve">atrocinador Cooperativa Cootramed cubrirá el </w:t>
      </w:r>
      <w:r w:rsidR="00A6437F">
        <w:rPr>
          <w:rFonts w:ascii="Arial" w:hAnsi="Arial" w:cs="Arial"/>
          <w:color w:val="040404"/>
          <w:sz w:val="24"/>
          <w:szCs w:val="24"/>
        </w:rPr>
        <w:t>cincuenta (50</w:t>
      </w:r>
      <w:r>
        <w:rPr>
          <w:rFonts w:ascii="Arial" w:hAnsi="Arial" w:cs="Arial"/>
          <w:color w:val="040404"/>
          <w:sz w:val="24"/>
          <w:szCs w:val="24"/>
        </w:rPr>
        <w:t>%</w:t>
      </w:r>
      <w:r w:rsidR="00A6437F">
        <w:rPr>
          <w:rFonts w:ascii="Arial" w:hAnsi="Arial" w:cs="Arial"/>
          <w:color w:val="040404"/>
          <w:sz w:val="24"/>
          <w:szCs w:val="24"/>
        </w:rPr>
        <w:t xml:space="preserve">) por ciento </w:t>
      </w:r>
      <w:r>
        <w:rPr>
          <w:rFonts w:ascii="Arial" w:hAnsi="Arial" w:cs="Arial"/>
          <w:color w:val="040404"/>
          <w:sz w:val="24"/>
          <w:szCs w:val="24"/>
        </w:rPr>
        <w:t xml:space="preserve"> de los gastos que se incurra para el desarrollo del concurso de oratoria a nivel municipal, regional, nacional (auditorios, medios publicitarios y de transmisión, refrigerios, jurados, premiación, trofeos</w:t>
      </w:r>
      <w:r w:rsidR="00AC4434">
        <w:rPr>
          <w:rFonts w:ascii="Arial" w:hAnsi="Arial" w:cs="Arial"/>
          <w:color w:val="040404"/>
          <w:sz w:val="24"/>
          <w:szCs w:val="24"/>
        </w:rPr>
        <w:t xml:space="preserve"> y demás</w:t>
      </w:r>
      <w:r w:rsidR="00A6437F">
        <w:rPr>
          <w:rFonts w:ascii="Arial" w:hAnsi="Arial" w:cs="Arial"/>
          <w:color w:val="040404"/>
          <w:sz w:val="24"/>
          <w:szCs w:val="24"/>
        </w:rPr>
        <w:t xml:space="preserve">), los cuales ascienden a la suma </w:t>
      </w:r>
      <w:r w:rsidR="00A6437F">
        <w:rPr>
          <w:rFonts w:ascii="Arial" w:hAnsi="Arial" w:cs="Arial"/>
          <w:color w:val="040404"/>
          <w:sz w:val="24"/>
          <w:szCs w:val="24"/>
        </w:rPr>
        <w:lastRenderedPageBreak/>
        <w:t xml:space="preserve">de </w:t>
      </w:r>
      <w:r w:rsidR="00AC4434">
        <w:rPr>
          <w:rFonts w:ascii="Arial" w:hAnsi="Arial" w:cs="Arial"/>
          <w:color w:val="040404"/>
          <w:sz w:val="24"/>
          <w:szCs w:val="24"/>
        </w:rPr>
        <w:t xml:space="preserve">Cuarenta y cuatro </w:t>
      </w:r>
      <w:r w:rsidR="00A6437F">
        <w:rPr>
          <w:rFonts w:ascii="Arial" w:hAnsi="Arial" w:cs="Arial"/>
          <w:color w:val="040404"/>
          <w:sz w:val="24"/>
          <w:szCs w:val="24"/>
        </w:rPr>
        <w:t xml:space="preserve">millones </w:t>
      </w:r>
      <w:r w:rsidR="00AC4434">
        <w:rPr>
          <w:rFonts w:ascii="Arial" w:hAnsi="Arial" w:cs="Arial"/>
          <w:color w:val="040404"/>
          <w:sz w:val="24"/>
          <w:szCs w:val="24"/>
        </w:rPr>
        <w:t>de</w:t>
      </w:r>
      <w:r w:rsidR="00A6437F">
        <w:rPr>
          <w:rFonts w:ascii="Arial" w:hAnsi="Arial" w:cs="Arial"/>
          <w:color w:val="040404"/>
          <w:sz w:val="24"/>
          <w:szCs w:val="24"/>
        </w:rPr>
        <w:t xml:space="preserve"> pesos (</w:t>
      </w:r>
      <w:r w:rsidR="00AC4434">
        <w:rPr>
          <w:rFonts w:ascii="Arial" w:hAnsi="Arial" w:cs="Arial"/>
          <w:color w:val="040404"/>
          <w:sz w:val="24"/>
          <w:szCs w:val="24"/>
        </w:rPr>
        <w:t>44.000</w:t>
      </w:r>
      <w:r w:rsidR="00A6437F">
        <w:rPr>
          <w:rFonts w:ascii="Arial" w:hAnsi="Arial" w:cs="Arial"/>
          <w:color w:val="040404"/>
          <w:sz w:val="24"/>
          <w:szCs w:val="24"/>
        </w:rPr>
        <w:t xml:space="preserve">.000). </w:t>
      </w:r>
    </w:p>
    <w:p w:rsidR="000B3F81" w:rsidRDefault="000B3F81" w:rsidP="000B3F81">
      <w:pPr>
        <w:pStyle w:val="Prrafodelista"/>
        <w:rPr>
          <w:rFonts w:ascii="Arial" w:hAnsi="Arial" w:cs="Arial"/>
          <w:color w:val="040404"/>
          <w:sz w:val="24"/>
          <w:szCs w:val="24"/>
        </w:rPr>
      </w:pPr>
    </w:p>
    <w:p w:rsidR="00C55323"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L</w:t>
      </w:r>
      <w:r w:rsidRPr="00047C19">
        <w:rPr>
          <w:rFonts w:ascii="Arial" w:hAnsi="Arial" w:cs="Arial"/>
          <w:color w:val="040404"/>
          <w:sz w:val="24"/>
          <w:szCs w:val="24"/>
        </w:rPr>
        <w:t xml:space="preserve">as eliminatorias </w:t>
      </w:r>
      <w:r>
        <w:rPr>
          <w:rFonts w:ascii="Arial" w:hAnsi="Arial" w:cs="Arial"/>
          <w:color w:val="040404"/>
          <w:sz w:val="24"/>
          <w:szCs w:val="24"/>
        </w:rPr>
        <w:t>que están programadas para el 1</w:t>
      </w:r>
      <w:r w:rsidR="008554A9">
        <w:rPr>
          <w:rFonts w:ascii="Arial" w:hAnsi="Arial" w:cs="Arial"/>
          <w:color w:val="040404"/>
          <w:sz w:val="24"/>
          <w:szCs w:val="24"/>
        </w:rPr>
        <w:t>7, 1</w:t>
      </w:r>
      <w:r>
        <w:rPr>
          <w:rFonts w:ascii="Arial" w:hAnsi="Arial" w:cs="Arial"/>
          <w:color w:val="040404"/>
          <w:sz w:val="24"/>
          <w:szCs w:val="24"/>
        </w:rPr>
        <w:t>8</w:t>
      </w:r>
      <w:r w:rsidR="008554A9">
        <w:rPr>
          <w:rFonts w:ascii="Arial" w:hAnsi="Arial" w:cs="Arial"/>
          <w:color w:val="040404"/>
          <w:sz w:val="24"/>
          <w:szCs w:val="24"/>
        </w:rPr>
        <w:t xml:space="preserve"> y </w:t>
      </w:r>
      <w:r>
        <w:rPr>
          <w:rFonts w:ascii="Arial" w:hAnsi="Arial" w:cs="Arial"/>
          <w:color w:val="040404"/>
          <w:sz w:val="24"/>
          <w:szCs w:val="24"/>
        </w:rPr>
        <w:t xml:space="preserve"> 19, de mayo</w:t>
      </w:r>
      <w:r w:rsidR="008554A9">
        <w:rPr>
          <w:rFonts w:ascii="Arial" w:hAnsi="Arial" w:cs="Arial"/>
          <w:color w:val="040404"/>
          <w:sz w:val="24"/>
          <w:szCs w:val="24"/>
        </w:rPr>
        <w:t xml:space="preserve"> de 2022, a partir de las 8:00 a.m., </w:t>
      </w:r>
      <w:r>
        <w:rPr>
          <w:rFonts w:ascii="Arial" w:hAnsi="Arial" w:cs="Arial"/>
          <w:color w:val="040404"/>
          <w:sz w:val="24"/>
          <w:szCs w:val="24"/>
        </w:rPr>
        <w:t xml:space="preserve">en el auditorio </w:t>
      </w:r>
      <w:r w:rsidR="008554A9">
        <w:rPr>
          <w:rFonts w:ascii="Arial" w:hAnsi="Arial" w:cs="Arial"/>
          <w:color w:val="040404"/>
          <w:sz w:val="24"/>
          <w:szCs w:val="24"/>
        </w:rPr>
        <w:t>piso tres de Centro de Convenciones Aburra Sur</w:t>
      </w:r>
      <w:r>
        <w:rPr>
          <w:rFonts w:ascii="Arial" w:hAnsi="Arial" w:cs="Arial"/>
          <w:color w:val="040404"/>
          <w:sz w:val="24"/>
          <w:szCs w:val="24"/>
        </w:rPr>
        <w:t>.</w:t>
      </w:r>
    </w:p>
    <w:p w:rsidR="00C55323" w:rsidRPr="00C55323" w:rsidRDefault="00C55323" w:rsidP="00C55323">
      <w:pPr>
        <w:pStyle w:val="Prrafodelista"/>
        <w:rPr>
          <w:rFonts w:ascii="Arial" w:hAnsi="Arial" w:cs="Arial"/>
          <w:color w:val="040404"/>
          <w:sz w:val="24"/>
          <w:szCs w:val="24"/>
        </w:rPr>
      </w:pPr>
    </w:p>
    <w:p w:rsidR="005F5B88" w:rsidRDefault="008554A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De acuerdo el número de participantes inscritos por categoría,  el organizador asignara a cada </w:t>
      </w:r>
      <w:r w:rsidR="00C55323">
        <w:rPr>
          <w:rFonts w:ascii="Arial" w:hAnsi="Arial" w:cs="Arial"/>
          <w:color w:val="040404"/>
          <w:sz w:val="24"/>
          <w:szCs w:val="24"/>
        </w:rPr>
        <w:t xml:space="preserve">institución educativa, </w:t>
      </w:r>
      <w:r>
        <w:rPr>
          <w:rFonts w:ascii="Arial" w:hAnsi="Arial" w:cs="Arial"/>
          <w:color w:val="040404"/>
          <w:sz w:val="24"/>
          <w:szCs w:val="24"/>
        </w:rPr>
        <w:t>una jornada</w:t>
      </w:r>
      <w:r w:rsidR="00C55323">
        <w:rPr>
          <w:rFonts w:ascii="Arial" w:hAnsi="Arial" w:cs="Arial"/>
          <w:color w:val="040404"/>
          <w:sz w:val="24"/>
          <w:szCs w:val="24"/>
        </w:rPr>
        <w:t xml:space="preserve"> </w:t>
      </w:r>
      <w:r w:rsidR="005F5B88">
        <w:rPr>
          <w:rFonts w:ascii="Arial" w:hAnsi="Arial" w:cs="Arial"/>
          <w:color w:val="040404"/>
          <w:sz w:val="24"/>
          <w:szCs w:val="24"/>
        </w:rPr>
        <w:t>específica</w:t>
      </w:r>
      <w:r>
        <w:rPr>
          <w:rFonts w:ascii="Arial" w:hAnsi="Arial" w:cs="Arial"/>
          <w:color w:val="040404"/>
          <w:sz w:val="24"/>
          <w:szCs w:val="24"/>
        </w:rPr>
        <w:t xml:space="preserve"> (mañana o Tarde)</w:t>
      </w:r>
      <w:r w:rsidR="005F5B88">
        <w:rPr>
          <w:rFonts w:ascii="Arial" w:hAnsi="Arial" w:cs="Arial"/>
          <w:color w:val="040404"/>
          <w:sz w:val="24"/>
          <w:szCs w:val="24"/>
        </w:rPr>
        <w:t>.</w:t>
      </w:r>
    </w:p>
    <w:p w:rsidR="005F5B88" w:rsidRPr="005F5B88" w:rsidRDefault="005F5B88" w:rsidP="005F5B88">
      <w:pPr>
        <w:pStyle w:val="Prrafodelista"/>
        <w:rPr>
          <w:rFonts w:ascii="Arial" w:hAnsi="Arial" w:cs="Arial"/>
          <w:color w:val="040404"/>
          <w:sz w:val="24"/>
          <w:szCs w:val="24"/>
        </w:rPr>
      </w:pPr>
    </w:p>
    <w:p w:rsidR="00D75667" w:rsidRDefault="005F5B88"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total de asistentes </w:t>
      </w:r>
      <w:r w:rsidR="00D109C0">
        <w:rPr>
          <w:rFonts w:ascii="Arial" w:hAnsi="Arial" w:cs="Arial"/>
          <w:color w:val="040404"/>
          <w:sz w:val="24"/>
          <w:szCs w:val="24"/>
        </w:rPr>
        <w:t>por institución educativa</w:t>
      </w:r>
      <w:r>
        <w:rPr>
          <w:rFonts w:ascii="Arial" w:hAnsi="Arial" w:cs="Arial"/>
          <w:color w:val="040404"/>
          <w:sz w:val="24"/>
          <w:szCs w:val="24"/>
        </w:rPr>
        <w:t xml:space="preserve"> para las categorías básica, superior y universitaria es de </w:t>
      </w:r>
      <w:r w:rsidR="00D109C0">
        <w:rPr>
          <w:rFonts w:ascii="Arial" w:hAnsi="Arial" w:cs="Arial"/>
          <w:color w:val="040404"/>
          <w:sz w:val="24"/>
          <w:szCs w:val="24"/>
        </w:rPr>
        <w:t>QUINCE (15) PERSONAS</w:t>
      </w:r>
      <w:r w:rsidR="00D75667">
        <w:rPr>
          <w:rFonts w:ascii="Arial" w:hAnsi="Arial" w:cs="Arial"/>
          <w:color w:val="040404"/>
          <w:sz w:val="24"/>
          <w:szCs w:val="24"/>
        </w:rPr>
        <w:t>:</w:t>
      </w:r>
      <w:r w:rsidR="00D109C0">
        <w:rPr>
          <w:rFonts w:ascii="Arial" w:hAnsi="Arial" w:cs="Arial"/>
          <w:color w:val="040404"/>
          <w:sz w:val="24"/>
          <w:szCs w:val="24"/>
        </w:rPr>
        <w:t xml:space="preserve"> </w:t>
      </w:r>
      <w:r>
        <w:rPr>
          <w:rFonts w:ascii="Arial" w:hAnsi="Arial" w:cs="Arial"/>
          <w:color w:val="040404"/>
          <w:sz w:val="24"/>
          <w:szCs w:val="24"/>
        </w:rPr>
        <w:t>diez (10) estudiantes participantes</w:t>
      </w:r>
      <w:r w:rsidR="007A2B35">
        <w:rPr>
          <w:rFonts w:ascii="Arial" w:hAnsi="Arial" w:cs="Arial"/>
          <w:color w:val="040404"/>
          <w:sz w:val="24"/>
          <w:szCs w:val="24"/>
        </w:rPr>
        <w:t xml:space="preserve"> para las categorías básica, superior y universitaria</w:t>
      </w:r>
      <w:r>
        <w:rPr>
          <w:rFonts w:ascii="Arial" w:hAnsi="Arial" w:cs="Arial"/>
          <w:color w:val="040404"/>
          <w:sz w:val="24"/>
          <w:szCs w:val="24"/>
        </w:rPr>
        <w:t xml:space="preserve">, dos (2) docentes delegados por la institución educativa y </w:t>
      </w:r>
      <w:r w:rsidR="008554A9">
        <w:rPr>
          <w:rFonts w:ascii="Arial" w:hAnsi="Arial" w:cs="Arial"/>
          <w:color w:val="040404"/>
          <w:sz w:val="24"/>
          <w:szCs w:val="24"/>
        </w:rPr>
        <w:t xml:space="preserve">un </w:t>
      </w:r>
      <w:r>
        <w:rPr>
          <w:rFonts w:ascii="Arial" w:hAnsi="Arial" w:cs="Arial"/>
          <w:color w:val="040404"/>
          <w:sz w:val="24"/>
          <w:szCs w:val="24"/>
        </w:rPr>
        <w:t>acompañante</w:t>
      </w:r>
      <w:r w:rsidR="008554A9">
        <w:rPr>
          <w:rFonts w:ascii="Arial" w:hAnsi="Arial" w:cs="Arial"/>
          <w:color w:val="040404"/>
          <w:sz w:val="24"/>
          <w:szCs w:val="24"/>
        </w:rPr>
        <w:t xml:space="preserve"> padre de familia</w:t>
      </w:r>
      <w:r>
        <w:rPr>
          <w:rFonts w:ascii="Arial" w:hAnsi="Arial" w:cs="Arial"/>
          <w:color w:val="040404"/>
          <w:sz w:val="24"/>
          <w:szCs w:val="24"/>
        </w:rPr>
        <w:t xml:space="preserve"> previamente </w:t>
      </w:r>
      <w:r w:rsidR="008554A9">
        <w:rPr>
          <w:rFonts w:ascii="Arial" w:hAnsi="Arial" w:cs="Arial"/>
          <w:color w:val="040404"/>
          <w:sz w:val="24"/>
          <w:szCs w:val="24"/>
        </w:rPr>
        <w:t xml:space="preserve">seleccionado </w:t>
      </w:r>
      <w:r>
        <w:rPr>
          <w:rFonts w:ascii="Arial" w:hAnsi="Arial" w:cs="Arial"/>
          <w:color w:val="040404"/>
          <w:sz w:val="24"/>
          <w:szCs w:val="24"/>
        </w:rPr>
        <w:t xml:space="preserve">por la institución </w:t>
      </w:r>
      <w:r w:rsidR="00D109C0">
        <w:rPr>
          <w:rFonts w:ascii="Arial" w:hAnsi="Arial" w:cs="Arial"/>
          <w:color w:val="040404"/>
          <w:sz w:val="24"/>
          <w:szCs w:val="24"/>
        </w:rPr>
        <w:t>educativa.</w:t>
      </w:r>
      <w:r w:rsidR="007A2B35">
        <w:rPr>
          <w:rFonts w:ascii="Arial" w:hAnsi="Arial" w:cs="Arial"/>
          <w:color w:val="040404"/>
          <w:sz w:val="24"/>
          <w:szCs w:val="24"/>
        </w:rPr>
        <w:t xml:space="preserve"> </w:t>
      </w:r>
    </w:p>
    <w:p w:rsidR="00D75667" w:rsidRPr="00751A06" w:rsidRDefault="00D75667" w:rsidP="00D75667">
      <w:pPr>
        <w:pStyle w:val="Prrafodelista"/>
        <w:rPr>
          <w:rFonts w:ascii="Arial" w:hAnsi="Arial" w:cs="Arial"/>
          <w:color w:val="040404"/>
          <w:sz w:val="24"/>
          <w:szCs w:val="24"/>
        </w:rPr>
      </w:pPr>
    </w:p>
    <w:p w:rsidR="00047C19" w:rsidRPr="00047C19" w:rsidRDefault="00D109C0"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Mediante </w:t>
      </w:r>
      <w:r w:rsidR="007A2B35">
        <w:rPr>
          <w:rFonts w:ascii="Arial" w:hAnsi="Arial" w:cs="Arial"/>
          <w:color w:val="040404"/>
          <w:sz w:val="24"/>
          <w:szCs w:val="24"/>
        </w:rPr>
        <w:t>circular informativa remitida</w:t>
      </w:r>
      <w:r>
        <w:rPr>
          <w:rFonts w:ascii="Arial" w:hAnsi="Arial" w:cs="Arial"/>
          <w:color w:val="040404"/>
          <w:sz w:val="24"/>
          <w:szCs w:val="24"/>
        </w:rPr>
        <w:t xml:space="preserve"> a los correos institucionales de las instituciones educativas y de los docentes orientadores, se informará </w:t>
      </w:r>
      <w:r w:rsidR="00047C19" w:rsidRPr="00047C19">
        <w:rPr>
          <w:rFonts w:ascii="Arial" w:hAnsi="Arial" w:cs="Arial"/>
          <w:color w:val="040404"/>
          <w:sz w:val="24"/>
          <w:szCs w:val="24"/>
        </w:rPr>
        <w:t xml:space="preserve">con ocho (8) días de antelación </w:t>
      </w:r>
      <w:r>
        <w:rPr>
          <w:rFonts w:ascii="Arial" w:hAnsi="Arial" w:cs="Arial"/>
          <w:color w:val="040404"/>
          <w:sz w:val="24"/>
          <w:szCs w:val="24"/>
        </w:rPr>
        <w:t xml:space="preserve">la  </w:t>
      </w:r>
      <w:r w:rsidR="008554A9">
        <w:rPr>
          <w:rFonts w:ascii="Arial" w:hAnsi="Arial" w:cs="Arial"/>
          <w:color w:val="040404"/>
          <w:sz w:val="24"/>
          <w:szCs w:val="24"/>
        </w:rPr>
        <w:t xml:space="preserve">jornada </w:t>
      </w:r>
      <w:r>
        <w:rPr>
          <w:rFonts w:ascii="Arial" w:hAnsi="Arial" w:cs="Arial"/>
          <w:color w:val="040404"/>
          <w:sz w:val="24"/>
          <w:szCs w:val="24"/>
        </w:rPr>
        <w:t xml:space="preserve">asignada para su presentación. Al igual </w:t>
      </w:r>
      <w:r w:rsidR="00047C19" w:rsidRPr="00047C19">
        <w:rPr>
          <w:rFonts w:ascii="Arial" w:hAnsi="Arial" w:cs="Arial"/>
          <w:color w:val="040404"/>
          <w:sz w:val="24"/>
          <w:szCs w:val="24"/>
        </w:rPr>
        <w:t xml:space="preserve"> se dará difusión por las diferentes redes sociales</w:t>
      </w:r>
      <w:r>
        <w:rPr>
          <w:rFonts w:ascii="Arial" w:hAnsi="Arial" w:cs="Arial"/>
          <w:color w:val="040404"/>
          <w:sz w:val="24"/>
          <w:szCs w:val="24"/>
        </w:rPr>
        <w:t xml:space="preserve"> de la Personería de Itagüí y de la Cooperativa Cootramed.</w:t>
      </w:r>
    </w:p>
    <w:p w:rsidR="00047C19" w:rsidRPr="00751A06" w:rsidRDefault="00047C19" w:rsidP="00047C19">
      <w:pPr>
        <w:pStyle w:val="Prrafodelista"/>
        <w:widowControl w:val="0"/>
        <w:tabs>
          <w:tab w:val="left" w:pos="1220"/>
        </w:tabs>
        <w:autoSpaceDE w:val="0"/>
        <w:autoSpaceDN w:val="0"/>
        <w:adjustRightInd w:val="0"/>
        <w:ind w:left="426"/>
        <w:jc w:val="both"/>
        <w:rPr>
          <w:color w:val="000000"/>
          <w:sz w:val="24"/>
          <w:szCs w:val="24"/>
        </w:rPr>
      </w:pPr>
    </w:p>
    <w:p w:rsidR="00047C19" w:rsidRPr="00D109C0" w:rsidRDefault="00047C19" w:rsidP="00047C19">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El día del evento (eliminatoria municipal), se harán máximo dos (2) llamados al participante, al término de los cuales si no se hac</w:t>
      </w:r>
      <w:r w:rsidR="00D109C0">
        <w:rPr>
          <w:rFonts w:ascii="Arial" w:hAnsi="Arial" w:cs="Arial"/>
          <w:color w:val="040404"/>
          <w:sz w:val="24"/>
          <w:szCs w:val="24"/>
        </w:rPr>
        <w:t>e</w:t>
      </w:r>
      <w:r w:rsidRPr="00D109C0">
        <w:rPr>
          <w:rFonts w:ascii="Arial" w:hAnsi="Arial" w:cs="Arial"/>
          <w:color w:val="040404"/>
          <w:sz w:val="24"/>
          <w:szCs w:val="24"/>
        </w:rPr>
        <w:t xml:space="preserve"> presente queda excluido de su oportunidad de participar.</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El llamado de los participantes se realizará de manera aleatoria, con miras al buen desarrollo de los objetivos del concurso, que es conocer y profundizar en los puntos de vista y análisis de los participantes en relación a los temas propuestos.</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Una vez el participante sea llamado,</w:t>
      </w:r>
      <w:r w:rsidR="00D109C0">
        <w:rPr>
          <w:rFonts w:ascii="Arial" w:hAnsi="Arial" w:cs="Arial"/>
          <w:color w:val="040404"/>
          <w:sz w:val="24"/>
          <w:szCs w:val="24"/>
        </w:rPr>
        <w:t xml:space="preserve"> el jurado coordinador, le asigna el tema </w:t>
      </w:r>
      <w:r w:rsidRPr="00D109C0">
        <w:rPr>
          <w:rFonts w:ascii="Arial" w:hAnsi="Arial" w:cs="Arial"/>
          <w:color w:val="040404"/>
          <w:sz w:val="24"/>
          <w:szCs w:val="24"/>
        </w:rPr>
        <w:t xml:space="preserve"> objeto de su presentación.</w:t>
      </w:r>
    </w:p>
    <w:p w:rsidR="00047C19" w:rsidRPr="00751A06" w:rsidRDefault="00047C19" w:rsidP="00047C19">
      <w:pPr>
        <w:pStyle w:val="Prrafodelista"/>
        <w:rPr>
          <w:rFonts w:ascii="Arial" w:hAnsi="Arial" w:cs="Arial"/>
          <w:color w:val="040404"/>
          <w:sz w:val="24"/>
          <w:szCs w:val="24"/>
        </w:rPr>
      </w:pPr>
    </w:p>
    <w:p w:rsidR="00047C19"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Para cada exposición, el participante cuenta con un máximo de tres (3) minutos, al término de los cuales</w:t>
      </w:r>
      <w:r w:rsidR="00D109C0">
        <w:rPr>
          <w:rFonts w:ascii="Arial" w:hAnsi="Arial" w:cs="Arial"/>
          <w:color w:val="040404"/>
          <w:sz w:val="24"/>
          <w:szCs w:val="24"/>
        </w:rPr>
        <w:t xml:space="preserve"> </w:t>
      </w:r>
      <w:r w:rsidRPr="00D109C0">
        <w:rPr>
          <w:rFonts w:ascii="Arial" w:hAnsi="Arial" w:cs="Arial"/>
          <w:color w:val="040404"/>
          <w:sz w:val="24"/>
          <w:szCs w:val="24"/>
        </w:rPr>
        <w:t>recibirá un señal visual que le indicará que ha llegado a su fin;  no obstante lo anterior, el concursante podrá cerrar su intervención pero siendo consciente que uno de los criterios de su evaluación es el tiempo de su exposición.</w:t>
      </w:r>
    </w:p>
    <w:p w:rsidR="008554A9" w:rsidRPr="008554A9" w:rsidRDefault="008554A9" w:rsidP="008554A9">
      <w:pPr>
        <w:pStyle w:val="Prrafodelista"/>
        <w:rPr>
          <w:rFonts w:ascii="Arial" w:hAnsi="Arial" w:cs="Arial"/>
          <w:color w:val="040404"/>
          <w:sz w:val="24"/>
          <w:szCs w:val="24"/>
        </w:rPr>
      </w:pPr>
    </w:p>
    <w:p w:rsidR="008554A9" w:rsidRPr="00D109C0" w:rsidRDefault="008554A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participante no podrá utilizar </w:t>
      </w:r>
      <w:r w:rsidR="00A414DA">
        <w:rPr>
          <w:rFonts w:ascii="Arial" w:hAnsi="Arial" w:cs="Arial"/>
          <w:color w:val="040404"/>
          <w:sz w:val="24"/>
          <w:szCs w:val="24"/>
        </w:rPr>
        <w:t xml:space="preserve">ni atril, ni </w:t>
      </w:r>
      <w:r>
        <w:rPr>
          <w:rFonts w:ascii="Arial" w:hAnsi="Arial" w:cs="Arial"/>
          <w:color w:val="040404"/>
          <w:sz w:val="24"/>
          <w:szCs w:val="24"/>
        </w:rPr>
        <w:t>ayudas didácticas como carteleras, ni objetos</w:t>
      </w:r>
      <w:r w:rsidR="00A414DA">
        <w:rPr>
          <w:rFonts w:ascii="Arial" w:hAnsi="Arial" w:cs="Arial"/>
          <w:color w:val="040404"/>
          <w:sz w:val="24"/>
          <w:szCs w:val="24"/>
        </w:rPr>
        <w:t xml:space="preserve"> representativos, fichas y demás elementos que apoye su discurso.</w:t>
      </w:r>
      <w:r>
        <w:rPr>
          <w:rFonts w:ascii="Arial" w:hAnsi="Arial" w:cs="Arial"/>
          <w:color w:val="040404"/>
          <w:sz w:val="24"/>
          <w:szCs w:val="24"/>
        </w:rPr>
        <w:t xml:space="preserve"> </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60"/>
          <w:tab w:val="left" w:pos="274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Si en  las eliminatorias   y/o  final  municipal   se  presenta   un empate,  el jurado  exigirá  otra intervención, en  la  cual,  el  tema   tendrá   criterios   de  improvisación por  parte de los participantes, el tiempo de exposición  no excederá a los dos (2) minutos.</w:t>
      </w:r>
    </w:p>
    <w:p w:rsidR="00047C19" w:rsidRPr="00751A06" w:rsidRDefault="00047C19" w:rsidP="00047C19">
      <w:pPr>
        <w:pStyle w:val="Prrafodelista"/>
        <w:jc w:val="both"/>
        <w:rPr>
          <w:color w:val="000000"/>
          <w:sz w:val="24"/>
          <w:szCs w:val="24"/>
        </w:rPr>
      </w:pPr>
    </w:p>
    <w:p w:rsidR="00047C19" w:rsidRPr="007A2B35" w:rsidRDefault="007A2B35" w:rsidP="00047C19">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lastRenderedPageBreak/>
        <w:t xml:space="preserve">Todos   los  participantes </w:t>
      </w:r>
      <w:r w:rsidR="00047C19" w:rsidRPr="007A2B35">
        <w:rPr>
          <w:rFonts w:ascii="Arial" w:hAnsi="Arial" w:cs="Arial"/>
          <w:color w:val="040404"/>
          <w:sz w:val="24"/>
          <w:szCs w:val="24"/>
        </w:rPr>
        <w:t>en  las  eliminatorias y final municipal</w:t>
      </w:r>
      <w:r>
        <w:rPr>
          <w:rFonts w:ascii="Arial" w:hAnsi="Arial" w:cs="Arial"/>
          <w:color w:val="040404"/>
          <w:sz w:val="24"/>
          <w:szCs w:val="24"/>
        </w:rPr>
        <w:t xml:space="preserve">, </w:t>
      </w:r>
      <w:r w:rsidR="008554A9">
        <w:rPr>
          <w:rFonts w:ascii="Arial" w:hAnsi="Arial" w:cs="Arial"/>
          <w:color w:val="040404"/>
          <w:sz w:val="24"/>
          <w:szCs w:val="24"/>
        </w:rPr>
        <w:t xml:space="preserve">obtendrán un  certificado </w:t>
      </w:r>
      <w:r w:rsidR="00047C19" w:rsidRPr="007A2B35">
        <w:rPr>
          <w:rFonts w:ascii="Arial" w:hAnsi="Arial" w:cs="Arial"/>
          <w:color w:val="040404"/>
          <w:sz w:val="24"/>
          <w:szCs w:val="24"/>
        </w:rPr>
        <w:t xml:space="preserve">que  acredite su participación en el </w:t>
      </w:r>
      <w:r w:rsidR="008554A9">
        <w:rPr>
          <w:rFonts w:ascii="Arial" w:hAnsi="Arial" w:cs="Arial"/>
          <w:color w:val="040404"/>
          <w:sz w:val="24"/>
          <w:szCs w:val="24"/>
        </w:rPr>
        <w:t>concurso de oratoria.</w:t>
      </w:r>
    </w:p>
    <w:p w:rsidR="00047C19" w:rsidRDefault="00047C19" w:rsidP="009D4EF7">
      <w:pPr>
        <w:pStyle w:val="Prrafodelista"/>
        <w:spacing w:after="0" w:line="240" w:lineRule="auto"/>
        <w:jc w:val="both"/>
        <w:rPr>
          <w:rFonts w:ascii="Arial" w:hAnsi="Arial" w:cs="Arial"/>
          <w:color w:val="040404"/>
          <w:sz w:val="24"/>
          <w:szCs w:val="24"/>
        </w:rPr>
      </w:pPr>
    </w:p>
    <w:p w:rsidR="00751A06" w:rsidRPr="00751A06" w:rsidRDefault="00751A06" w:rsidP="009D4EF7">
      <w:pPr>
        <w:pStyle w:val="Prrafodelista"/>
        <w:spacing w:after="0" w:line="240" w:lineRule="auto"/>
        <w:jc w:val="both"/>
        <w:rPr>
          <w:rFonts w:ascii="Arial" w:hAnsi="Arial" w:cs="Arial"/>
          <w:color w:val="040404"/>
          <w:sz w:val="24"/>
          <w:szCs w:val="24"/>
        </w:rPr>
      </w:pPr>
    </w:p>
    <w:p w:rsidR="00E86A30" w:rsidRDefault="00E86A30" w:rsidP="009D4EF7">
      <w:pPr>
        <w:widowControl w:val="0"/>
        <w:autoSpaceDE w:val="0"/>
        <w:autoSpaceDN w:val="0"/>
        <w:adjustRightInd w:val="0"/>
        <w:rPr>
          <w:rFonts w:cs="Arial"/>
          <w:bCs/>
          <w:color w:val="040404"/>
          <w:szCs w:val="24"/>
        </w:rPr>
      </w:pPr>
      <w:r w:rsidRPr="00E86A30">
        <w:rPr>
          <w:rFonts w:cs="Arial"/>
          <w:b/>
          <w:bCs/>
          <w:color w:val="040404"/>
          <w:szCs w:val="24"/>
        </w:rPr>
        <w:t>ARTÍCULO SEXTO</w:t>
      </w:r>
      <w:r w:rsidRPr="00E86A30">
        <w:rPr>
          <w:rFonts w:cs="Arial"/>
          <w:bCs/>
          <w:color w:val="040404"/>
          <w:szCs w:val="24"/>
        </w:rPr>
        <w:t xml:space="preserve">: Los reconocimientos a los participantes que ocupen los </w:t>
      </w:r>
      <w:r w:rsidR="007A2B35">
        <w:rPr>
          <w:rFonts w:cs="Arial"/>
          <w:bCs/>
          <w:color w:val="040404"/>
          <w:szCs w:val="24"/>
        </w:rPr>
        <w:t>Tres</w:t>
      </w:r>
      <w:r w:rsidRPr="00E86A30">
        <w:rPr>
          <w:rFonts w:cs="Arial"/>
          <w:bCs/>
          <w:color w:val="040404"/>
          <w:szCs w:val="24"/>
        </w:rPr>
        <w:t xml:space="preserve"> (</w:t>
      </w:r>
      <w:r w:rsidR="007A2B35">
        <w:rPr>
          <w:rFonts w:cs="Arial"/>
          <w:bCs/>
          <w:color w:val="040404"/>
          <w:szCs w:val="24"/>
        </w:rPr>
        <w:t>3</w:t>
      </w:r>
      <w:r w:rsidRPr="00E86A30">
        <w:rPr>
          <w:rFonts w:cs="Arial"/>
          <w:bCs/>
          <w:color w:val="040404"/>
          <w:szCs w:val="24"/>
        </w:rPr>
        <w:t>) primeros lugares, en las respectivas categorías serán los siguientes:</w:t>
      </w:r>
    </w:p>
    <w:tbl>
      <w:tblPr>
        <w:tblStyle w:val="Tablaconcuadrcula"/>
        <w:tblpPr w:leftFromText="141" w:rightFromText="141" w:vertAnchor="text" w:horzAnchor="margin" w:tblpXSpec="center" w:tblpY="431"/>
        <w:tblW w:w="0" w:type="auto"/>
        <w:tblLook w:val="04A0"/>
      </w:tblPr>
      <w:tblGrid>
        <w:gridCol w:w="2609"/>
        <w:gridCol w:w="1581"/>
        <w:gridCol w:w="3261"/>
      </w:tblGrid>
      <w:tr w:rsidR="009D4EF7" w:rsidRPr="00E86A30" w:rsidTr="00751A06">
        <w:trPr>
          <w:trHeight w:val="13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CATEGOR</w:t>
            </w:r>
            <w:r>
              <w:rPr>
                <w:rFonts w:cs="Arial"/>
                <w:b/>
                <w:bCs/>
                <w:color w:val="040404"/>
                <w:szCs w:val="24"/>
                <w:lang w:val="es-CO" w:eastAsia="en-US"/>
              </w:rPr>
              <w:t>Í</w:t>
            </w:r>
            <w:r w:rsidRPr="00E86A30">
              <w:rPr>
                <w:rFonts w:cs="Arial"/>
                <w:b/>
                <w:bCs/>
                <w:color w:val="040404"/>
                <w:szCs w:val="24"/>
                <w:lang w:val="es-CO" w:eastAsia="en-US"/>
              </w:rPr>
              <w:t>AS</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PUESTO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PREMIO</w:t>
            </w:r>
          </w:p>
        </w:tc>
      </w:tr>
      <w:tr w:rsidR="009D4EF7" w:rsidRPr="00E86A30" w:rsidTr="00751A06">
        <w:trPr>
          <w:trHeight w:val="147"/>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t>B</w:t>
            </w:r>
            <w:r>
              <w:rPr>
                <w:rFonts w:cs="Arial"/>
                <w:b/>
                <w:bCs/>
                <w:color w:val="040404"/>
                <w:szCs w:val="24"/>
                <w:lang w:val="es-CO" w:eastAsia="en-US"/>
              </w:rPr>
              <w:t>Á</w:t>
            </w:r>
            <w:r w:rsidRPr="00E86A30">
              <w:rPr>
                <w:rFonts w:cs="Arial"/>
                <w:b/>
                <w:bCs/>
                <w:color w:val="040404"/>
                <w:szCs w:val="24"/>
                <w:lang w:val="es-CO" w:eastAsia="en-US"/>
              </w:rPr>
              <w:t>SICA</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24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26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9D4EF7" w:rsidRPr="00E86A30" w:rsidTr="00751A06">
        <w:trPr>
          <w:trHeight w:val="249"/>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t>INTERMEDIA</w:t>
            </w: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226"/>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27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9D4EF7" w:rsidRPr="00E86A30" w:rsidTr="00751A06">
        <w:trPr>
          <w:trHeight w:val="200"/>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t>SUPERIOR</w:t>
            </w: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15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159"/>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751A06" w:rsidRPr="00E86A30" w:rsidTr="00751A06">
        <w:trPr>
          <w:trHeight w:val="238"/>
        </w:trPr>
        <w:tc>
          <w:tcPr>
            <w:tcW w:w="2609" w:type="dxa"/>
            <w:vMerge w:val="restart"/>
            <w:tcBorders>
              <w:left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
                <w:bCs/>
                <w:color w:val="040404"/>
                <w:szCs w:val="24"/>
                <w:lang w:val="es-CO" w:eastAsia="en-US"/>
              </w:rPr>
            </w:pPr>
            <w:r>
              <w:rPr>
                <w:rFonts w:cs="Arial"/>
                <w:b/>
                <w:bCs/>
                <w:color w:val="040404"/>
                <w:szCs w:val="24"/>
                <w:lang w:val="es-CO" w:eastAsia="en-US"/>
              </w:rPr>
              <w:t>UNIVERSITARIA, TECNICA Y TECNOLOGICA</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751A06" w:rsidRPr="00E86A30" w:rsidTr="00751A06">
        <w:trPr>
          <w:trHeight w:val="238"/>
        </w:trPr>
        <w:tc>
          <w:tcPr>
            <w:tcW w:w="2609" w:type="dxa"/>
            <w:vMerge/>
            <w:tcBorders>
              <w:left w:val="single" w:sz="4" w:space="0" w:color="000000" w:themeColor="text1"/>
              <w:right w:val="single" w:sz="4" w:space="0" w:color="000000" w:themeColor="text1"/>
            </w:tcBorders>
            <w:vAlign w:val="center"/>
          </w:tcPr>
          <w:p w:rsidR="00751A06" w:rsidRPr="00E86A30" w:rsidRDefault="00751A06"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751A06" w:rsidRPr="00E86A30" w:rsidTr="00751A06">
        <w:trPr>
          <w:trHeight w:val="238"/>
        </w:trPr>
        <w:tc>
          <w:tcPr>
            <w:tcW w:w="2609" w:type="dxa"/>
            <w:vMerge/>
            <w:tcBorders>
              <w:left w:val="single" w:sz="4" w:space="0" w:color="000000" w:themeColor="text1"/>
              <w:right w:val="single" w:sz="4" w:space="0" w:color="000000" w:themeColor="text1"/>
            </w:tcBorders>
            <w:vAlign w:val="center"/>
          </w:tcPr>
          <w:p w:rsidR="00751A06" w:rsidRPr="00E86A30" w:rsidRDefault="00751A06"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bl>
    <w:p w:rsidR="00A11FCA" w:rsidRPr="009D4EF7" w:rsidRDefault="00A11FCA" w:rsidP="00E86A30">
      <w:pPr>
        <w:widowControl w:val="0"/>
        <w:autoSpaceDE w:val="0"/>
        <w:autoSpaceDN w:val="0"/>
        <w:adjustRightInd w:val="0"/>
        <w:rPr>
          <w:rFonts w:cs="Arial"/>
          <w:bCs/>
          <w:color w:val="040404"/>
          <w:sz w:val="16"/>
          <w:szCs w:val="16"/>
        </w:rPr>
      </w:pPr>
    </w:p>
    <w:p w:rsidR="00A11FCA" w:rsidRPr="00751A06" w:rsidRDefault="00E86A30" w:rsidP="00A414DA">
      <w:r w:rsidRPr="00E86A30">
        <w:rPr>
          <w:rFonts w:cs="Arial"/>
          <w:b/>
          <w:color w:val="040404"/>
          <w:szCs w:val="24"/>
        </w:rPr>
        <w:t>PAR</w:t>
      </w:r>
      <w:r w:rsidR="002D7415">
        <w:rPr>
          <w:rFonts w:cs="Arial"/>
          <w:b/>
          <w:color w:val="040404"/>
          <w:szCs w:val="24"/>
        </w:rPr>
        <w:t>Á</w:t>
      </w:r>
      <w:r w:rsidRPr="00E86A30">
        <w:rPr>
          <w:rFonts w:cs="Arial"/>
          <w:b/>
          <w:color w:val="040404"/>
          <w:szCs w:val="24"/>
        </w:rPr>
        <w:t>GRAFO</w:t>
      </w:r>
      <w:r w:rsidRPr="00E86A30">
        <w:rPr>
          <w:rFonts w:cs="Arial"/>
          <w:color w:val="040404"/>
          <w:szCs w:val="24"/>
        </w:rPr>
        <w:t xml:space="preserve">: </w:t>
      </w:r>
    </w:p>
    <w:p w:rsidR="00A11FCA" w:rsidRDefault="00A11FCA" w:rsidP="00A414DA">
      <w:pPr>
        <w:widowControl w:val="0"/>
        <w:autoSpaceDE w:val="0"/>
        <w:autoSpaceDN w:val="0"/>
        <w:adjustRightInd w:val="0"/>
        <w:rPr>
          <w:rFonts w:cs="Arial"/>
          <w:color w:val="040404"/>
          <w:szCs w:val="24"/>
        </w:rPr>
      </w:pPr>
    </w:p>
    <w:p w:rsidR="00A11FCA" w:rsidRDefault="00A11FCA" w:rsidP="00A414DA">
      <w:pPr>
        <w:widowControl w:val="0"/>
        <w:autoSpaceDE w:val="0"/>
        <w:autoSpaceDN w:val="0"/>
        <w:adjustRightInd w:val="0"/>
        <w:ind w:left="567" w:hanging="567"/>
        <w:rPr>
          <w:rFonts w:cs="Arial"/>
          <w:color w:val="040404"/>
          <w:szCs w:val="24"/>
        </w:rPr>
      </w:pPr>
      <w:r>
        <w:rPr>
          <w:rFonts w:cs="Arial"/>
          <w:color w:val="040404"/>
          <w:szCs w:val="24"/>
        </w:rPr>
        <w:t xml:space="preserve">1°. </w:t>
      </w:r>
      <w:r w:rsidR="00A414DA">
        <w:rPr>
          <w:rFonts w:cs="Arial"/>
          <w:color w:val="040404"/>
          <w:szCs w:val="24"/>
        </w:rPr>
        <w:tab/>
      </w:r>
      <w:r w:rsidR="00E86A30" w:rsidRPr="00E86A30">
        <w:rPr>
          <w:rFonts w:cs="Arial"/>
          <w:color w:val="040404"/>
          <w:szCs w:val="24"/>
        </w:rPr>
        <w:t>Será premiado igualmente el docente que acompañe en el proceso de preparación</w:t>
      </w:r>
      <w:r>
        <w:rPr>
          <w:rFonts w:cs="Arial"/>
          <w:color w:val="040404"/>
          <w:szCs w:val="24"/>
        </w:rPr>
        <w:t xml:space="preserve"> de</w:t>
      </w:r>
      <w:r w:rsidR="00E86A30" w:rsidRPr="00E86A30">
        <w:rPr>
          <w:rFonts w:cs="Arial"/>
          <w:color w:val="040404"/>
          <w:szCs w:val="24"/>
        </w:rPr>
        <w:t xml:space="preserve">l estudiante de la institución educativa que ocupe el </w:t>
      </w:r>
      <w:r w:rsidR="000B3F81" w:rsidRPr="00E86A30">
        <w:rPr>
          <w:rFonts w:cs="Arial"/>
          <w:color w:val="040404"/>
          <w:szCs w:val="24"/>
        </w:rPr>
        <w:t xml:space="preserve">primer </w:t>
      </w:r>
      <w:r w:rsidR="000B3F81">
        <w:rPr>
          <w:rFonts w:cs="Arial"/>
          <w:color w:val="040404"/>
          <w:szCs w:val="24"/>
        </w:rPr>
        <w:t>y</w:t>
      </w:r>
      <w:r>
        <w:rPr>
          <w:rFonts w:cs="Arial"/>
          <w:color w:val="040404"/>
          <w:szCs w:val="24"/>
        </w:rPr>
        <w:t xml:space="preserve"> segundo l</w:t>
      </w:r>
      <w:r w:rsidR="00E86A30" w:rsidRPr="00E86A30">
        <w:rPr>
          <w:rFonts w:cs="Arial"/>
          <w:color w:val="040404"/>
          <w:szCs w:val="24"/>
        </w:rPr>
        <w:t>ugar en la final municipal en la respectiva categoría</w:t>
      </w:r>
      <w:r>
        <w:rPr>
          <w:rFonts w:cs="Arial"/>
          <w:color w:val="040404"/>
          <w:szCs w:val="24"/>
        </w:rPr>
        <w:t xml:space="preserve">, con un </w:t>
      </w:r>
      <w:r w:rsidR="00A414DA">
        <w:rPr>
          <w:rFonts w:cs="Arial"/>
          <w:color w:val="040404"/>
          <w:szCs w:val="24"/>
        </w:rPr>
        <w:t>5</w:t>
      </w:r>
      <w:r>
        <w:rPr>
          <w:rFonts w:cs="Arial"/>
          <w:color w:val="040404"/>
          <w:szCs w:val="24"/>
        </w:rPr>
        <w:t>0</w:t>
      </w:r>
      <w:r w:rsidRPr="00E86A30">
        <w:rPr>
          <w:rFonts w:cs="Arial"/>
          <w:color w:val="040404"/>
          <w:szCs w:val="24"/>
        </w:rPr>
        <w:t>% del S.M.L.M.V.</w:t>
      </w:r>
      <w:r>
        <w:rPr>
          <w:rFonts w:cs="Arial"/>
          <w:color w:val="040404"/>
          <w:szCs w:val="24"/>
        </w:rPr>
        <w:t xml:space="preserve"> y 40% </w:t>
      </w:r>
      <w:r w:rsidRPr="00E86A30">
        <w:rPr>
          <w:rFonts w:cs="Arial"/>
          <w:color w:val="040404"/>
          <w:szCs w:val="24"/>
        </w:rPr>
        <w:t>del S.M.L.M.V</w:t>
      </w:r>
      <w:r>
        <w:rPr>
          <w:rFonts w:cs="Arial"/>
          <w:color w:val="040404"/>
          <w:szCs w:val="24"/>
        </w:rPr>
        <w:t>, respectivamente.</w:t>
      </w:r>
    </w:p>
    <w:p w:rsidR="00A11FCA" w:rsidRDefault="00A11FCA" w:rsidP="00A414DA">
      <w:pPr>
        <w:widowControl w:val="0"/>
        <w:autoSpaceDE w:val="0"/>
        <w:autoSpaceDN w:val="0"/>
        <w:adjustRightInd w:val="0"/>
        <w:rPr>
          <w:rFonts w:cs="Arial"/>
          <w:color w:val="040404"/>
          <w:szCs w:val="24"/>
        </w:rPr>
      </w:pPr>
    </w:p>
    <w:p w:rsidR="00E86A30" w:rsidRPr="00E86A30" w:rsidRDefault="00A11FCA" w:rsidP="00A414DA">
      <w:pPr>
        <w:widowControl w:val="0"/>
        <w:autoSpaceDE w:val="0"/>
        <w:autoSpaceDN w:val="0"/>
        <w:adjustRightInd w:val="0"/>
        <w:ind w:left="567" w:hanging="567"/>
        <w:rPr>
          <w:rFonts w:cs="Arial"/>
          <w:color w:val="040404"/>
          <w:szCs w:val="24"/>
        </w:rPr>
      </w:pPr>
      <w:r>
        <w:rPr>
          <w:rFonts w:cs="Arial"/>
          <w:color w:val="040404"/>
          <w:szCs w:val="24"/>
        </w:rPr>
        <w:t xml:space="preserve">2°. </w:t>
      </w:r>
      <w:r>
        <w:rPr>
          <w:rFonts w:cs="Arial"/>
          <w:color w:val="040404"/>
          <w:szCs w:val="24"/>
        </w:rPr>
        <w:tab/>
        <w:t>Los</w:t>
      </w:r>
      <w:r w:rsidR="00E86A30" w:rsidRPr="00E86A30">
        <w:rPr>
          <w:rFonts w:cs="Arial"/>
          <w:color w:val="040404"/>
          <w:szCs w:val="24"/>
        </w:rPr>
        <w:t xml:space="preserve"> estímulo</w:t>
      </w:r>
      <w:r>
        <w:rPr>
          <w:rFonts w:cs="Arial"/>
          <w:color w:val="040404"/>
          <w:szCs w:val="24"/>
        </w:rPr>
        <w:t>s</w:t>
      </w:r>
      <w:r w:rsidR="00E86A30" w:rsidRPr="00E86A30">
        <w:rPr>
          <w:rFonts w:cs="Arial"/>
          <w:color w:val="040404"/>
          <w:szCs w:val="24"/>
        </w:rPr>
        <w:t xml:space="preserve"> será</w:t>
      </w:r>
      <w:r>
        <w:rPr>
          <w:rFonts w:cs="Arial"/>
          <w:color w:val="040404"/>
          <w:szCs w:val="24"/>
        </w:rPr>
        <w:t>n</w:t>
      </w:r>
      <w:r w:rsidR="00E86A30" w:rsidRPr="00E86A30">
        <w:rPr>
          <w:rFonts w:cs="Arial"/>
          <w:color w:val="040404"/>
          <w:szCs w:val="24"/>
        </w:rPr>
        <w:t xml:space="preserve"> entregado</w:t>
      </w:r>
      <w:r w:rsidR="00986D80">
        <w:rPr>
          <w:rFonts w:cs="Arial"/>
          <w:color w:val="040404"/>
          <w:szCs w:val="24"/>
        </w:rPr>
        <w:t>s</w:t>
      </w:r>
      <w:r w:rsidR="00E86A30" w:rsidRPr="00E86A30">
        <w:rPr>
          <w:rFonts w:cs="Arial"/>
          <w:color w:val="040404"/>
          <w:szCs w:val="24"/>
        </w:rPr>
        <w:t xml:space="preserve"> a</w:t>
      </w:r>
      <w:r w:rsidR="00A6437F">
        <w:rPr>
          <w:rFonts w:cs="Arial"/>
          <w:color w:val="040404"/>
          <w:szCs w:val="24"/>
        </w:rPr>
        <w:t xml:space="preserve"> </w:t>
      </w:r>
      <w:r w:rsidR="00E86A30" w:rsidRPr="00E86A30">
        <w:rPr>
          <w:rFonts w:cs="Arial"/>
          <w:color w:val="040404"/>
          <w:szCs w:val="24"/>
        </w:rPr>
        <w:t>l</w:t>
      </w:r>
      <w:r>
        <w:rPr>
          <w:rFonts w:cs="Arial"/>
          <w:color w:val="040404"/>
          <w:szCs w:val="24"/>
        </w:rPr>
        <w:t>os</w:t>
      </w:r>
      <w:r w:rsidR="00E86A30" w:rsidRPr="00E86A30">
        <w:rPr>
          <w:rFonts w:cs="Arial"/>
          <w:color w:val="040404"/>
          <w:szCs w:val="24"/>
        </w:rPr>
        <w:t xml:space="preserve"> docente</w:t>
      </w:r>
      <w:r w:rsidR="000B3F81">
        <w:rPr>
          <w:rFonts w:cs="Arial"/>
          <w:color w:val="040404"/>
          <w:szCs w:val="24"/>
        </w:rPr>
        <w:t>s</w:t>
      </w:r>
      <w:r w:rsidR="00E86A30" w:rsidRPr="00E86A30">
        <w:rPr>
          <w:rFonts w:cs="Arial"/>
          <w:color w:val="040404"/>
          <w:szCs w:val="24"/>
        </w:rPr>
        <w:t xml:space="preserve"> que haya</w:t>
      </w:r>
      <w:r>
        <w:rPr>
          <w:rFonts w:cs="Arial"/>
          <w:color w:val="040404"/>
          <w:szCs w:val="24"/>
        </w:rPr>
        <w:t>n</w:t>
      </w:r>
      <w:r w:rsidR="00E86A30" w:rsidRPr="00E86A30">
        <w:rPr>
          <w:rFonts w:cs="Arial"/>
          <w:color w:val="040404"/>
          <w:szCs w:val="24"/>
        </w:rPr>
        <w:t xml:space="preserve"> sido registrado</w:t>
      </w:r>
      <w:r w:rsidR="000B3F81">
        <w:rPr>
          <w:rFonts w:cs="Arial"/>
          <w:color w:val="040404"/>
          <w:szCs w:val="24"/>
        </w:rPr>
        <w:t>s</w:t>
      </w:r>
      <w:r w:rsidR="00E86A30" w:rsidRPr="00E86A30">
        <w:rPr>
          <w:rFonts w:cs="Arial"/>
          <w:color w:val="040404"/>
          <w:szCs w:val="24"/>
        </w:rPr>
        <w:t xml:space="preserve"> previamente por la institución educativa du</w:t>
      </w:r>
      <w:r w:rsidR="00A414DA">
        <w:rPr>
          <w:rFonts w:cs="Arial"/>
          <w:color w:val="040404"/>
          <w:szCs w:val="24"/>
        </w:rPr>
        <w:t>rante el proceso de inscripción y solo se entrega un solo premio.</w:t>
      </w:r>
    </w:p>
    <w:p w:rsidR="00E86A30" w:rsidRPr="00E86A30" w:rsidRDefault="00E86A30" w:rsidP="00A414DA">
      <w:pPr>
        <w:widowControl w:val="0"/>
        <w:autoSpaceDE w:val="0"/>
        <w:autoSpaceDN w:val="0"/>
        <w:adjustRightInd w:val="0"/>
        <w:rPr>
          <w:rFonts w:cs="Arial"/>
          <w:color w:val="040404"/>
          <w:szCs w:val="24"/>
        </w:rPr>
      </w:pPr>
    </w:p>
    <w:p w:rsidR="00E86A30" w:rsidRPr="00E86A30" w:rsidRDefault="00E86A30" w:rsidP="00A414DA">
      <w:pPr>
        <w:widowControl w:val="0"/>
        <w:autoSpaceDE w:val="0"/>
        <w:autoSpaceDN w:val="0"/>
        <w:adjustRightInd w:val="0"/>
        <w:rPr>
          <w:rFonts w:cs="Arial"/>
          <w:color w:val="040404"/>
          <w:szCs w:val="24"/>
        </w:rPr>
      </w:pPr>
    </w:p>
    <w:p w:rsidR="00A11FCA" w:rsidRDefault="00E86A30" w:rsidP="00E86A30">
      <w:pPr>
        <w:widowControl w:val="0"/>
        <w:tabs>
          <w:tab w:val="left" w:pos="11050"/>
        </w:tabs>
        <w:autoSpaceDE w:val="0"/>
        <w:autoSpaceDN w:val="0"/>
        <w:adjustRightInd w:val="0"/>
        <w:rPr>
          <w:rFonts w:cs="Arial"/>
          <w:color w:val="040404"/>
          <w:szCs w:val="24"/>
        </w:rPr>
      </w:pPr>
      <w:r w:rsidRPr="00E86A30">
        <w:rPr>
          <w:rFonts w:cs="Arial"/>
          <w:b/>
          <w:bCs/>
          <w:color w:val="040404"/>
          <w:szCs w:val="24"/>
        </w:rPr>
        <w:t>ARTÍCULO SÈPTIMO</w:t>
      </w:r>
      <w:r w:rsidRPr="00E86A30">
        <w:rPr>
          <w:rFonts w:cs="Arial"/>
          <w:bCs/>
          <w:color w:val="040404"/>
          <w:szCs w:val="24"/>
        </w:rPr>
        <w:t xml:space="preserve">: </w:t>
      </w:r>
      <w:r w:rsidRPr="00E86A30">
        <w:rPr>
          <w:rFonts w:cs="Arial"/>
          <w:color w:val="040404"/>
          <w:szCs w:val="24"/>
        </w:rPr>
        <w:t>El jurado calificador est</w:t>
      </w:r>
      <w:r w:rsidR="002D7415">
        <w:rPr>
          <w:rFonts w:cs="Arial"/>
          <w:color w:val="040404"/>
          <w:szCs w:val="24"/>
        </w:rPr>
        <w:t>á</w:t>
      </w:r>
      <w:r w:rsidRPr="00E86A30">
        <w:rPr>
          <w:rFonts w:cs="Arial"/>
          <w:color w:val="040404"/>
          <w:szCs w:val="24"/>
        </w:rPr>
        <w:t xml:space="preserve"> conformado por docentes delegados de las </w:t>
      </w:r>
      <w:r w:rsidR="002D7415">
        <w:rPr>
          <w:rFonts w:cs="Arial"/>
          <w:color w:val="040404"/>
          <w:szCs w:val="24"/>
        </w:rPr>
        <w:t>u</w:t>
      </w:r>
      <w:r w:rsidRPr="00E86A30">
        <w:rPr>
          <w:rFonts w:cs="Arial"/>
          <w:color w:val="040404"/>
          <w:szCs w:val="24"/>
        </w:rPr>
        <w:t>niversidades públicas o privadas, con conocimiento en la oratoria.</w:t>
      </w:r>
    </w:p>
    <w:p w:rsidR="00A11FCA" w:rsidRDefault="00A11FCA" w:rsidP="00E86A30">
      <w:pPr>
        <w:widowControl w:val="0"/>
        <w:tabs>
          <w:tab w:val="left" w:pos="11050"/>
        </w:tabs>
        <w:autoSpaceDE w:val="0"/>
        <w:autoSpaceDN w:val="0"/>
        <w:adjustRightInd w:val="0"/>
        <w:rPr>
          <w:rFonts w:cs="Arial"/>
          <w:color w:val="040404"/>
          <w:szCs w:val="24"/>
        </w:rPr>
      </w:pPr>
    </w:p>
    <w:p w:rsidR="00E86A30" w:rsidRPr="00E86A30" w:rsidRDefault="00E86A30" w:rsidP="00E86A30">
      <w:pPr>
        <w:widowControl w:val="0"/>
        <w:tabs>
          <w:tab w:val="left" w:pos="11050"/>
        </w:tabs>
        <w:autoSpaceDE w:val="0"/>
        <w:autoSpaceDN w:val="0"/>
        <w:adjustRightInd w:val="0"/>
        <w:rPr>
          <w:rFonts w:cs="Arial"/>
          <w:szCs w:val="24"/>
        </w:rPr>
      </w:pPr>
      <w:r w:rsidRPr="00E86A30">
        <w:rPr>
          <w:rFonts w:cs="Arial"/>
          <w:szCs w:val="24"/>
        </w:rPr>
        <w:tab/>
      </w:r>
    </w:p>
    <w:p w:rsidR="00E86A30" w:rsidRPr="00E86A30" w:rsidRDefault="00E86A30" w:rsidP="00E86A30">
      <w:pPr>
        <w:widowControl w:val="0"/>
        <w:autoSpaceDE w:val="0"/>
        <w:autoSpaceDN w:val="0"/>
        <w:adjustRightInd w:val="0"/>
        <w:rPr>
          <w:rFonts w:cs="Arial"/>
          <w:color w:val="000000"/>
          <w:szCs w:val="24"/>
        </w:rPr>
      </w:pPr>
      <w:r w:rsidRPr="00E86A30">
        <w:rPr>
          <w:rFonts w:cs="Arial"/>
          <w:b/>
          <w:color w:val="040404"/>
          <w:szCs w:val="24"/>
        </w:rPr>
        <w:t>ARTÍCULO OCTAVO</w:t>
      </w:r>
      <w:r w:rsidRPr="00E86A30">
        <w:rPr>
          <w:rFonts w:cs="Arial"/>
          <w:color w:val="040404"/>
          <w:szCs w:val="24"/>
        </w:rPr>
        <w:t xml:space="preserve">: </w:t>
      </w:r>
      <w:r w:rsidRPr="00420982">
        <w:rPr>
          <w:rFonts w:cs="Arial"/>
          <w:b/>
          <w:color w:val="040404"/>
          <w:szCs w:val="24"/>
        </w:rPr>
        <w:t>INDICADORES DE EVALUACIÓN</w:t>
      </w:r>
      <w:r w:rsidRPr="00E86A30">
        <w:rPr>
          <w:rFonts w:cs="Arial"/>
          <w:color w:val="040404"/>
          <w:szCs w:val="24"/>
        </w:rPr>
        <w:t>.  El jurado calificador te</w:t>
      </w:r>
      <w:r w:rsidRPr="00E86A30">
        <w:rPr>
          <w:rFonts w:cs="Arial"/>
          <w:color w:val="212121"/>
          <w:szCs w:val="24"/>
        </w:rPr>
        <w:t>n</w:t>
      </w:r>
      <w:r w:rsidRPr="00E86A30">
        <w:rPr>
          <w:rFonts w:cs="Arial"/>
          <w:color w:val="040404"/>
          <w:szCs w:val="24"/>
        </w:rPr>
        <w:t>drá los siguientes elementos de juicio, para cuantificar las cualidades y aptitudes de los participantes:</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b/>
          <w:bCs/>
          <w:color w:val="020202"/>
          <w:szCs w:val="24"/>
        </w:rPr>
      </w:pPr>
    </w:p>
    <w:p w:rsidR="00E86A30" w:rsidRPr="00E86A30" w:rsidRDefault="00E86A30" w:rsidP="00E86A30">
      <w:pPr>
        <w:widowControl w:val="0"/>
        <w:autoSpaceDE w:val="0"/>
        <w:autoSpaceDN w:val="0"/>
        <w:adjustRightInd w:val="0"/>
        <w:rPr>
          <w:rFonts w:cs="Arial"/>
          <w:b/>
          <w:bCs/>
          <w:color w:val="020202"/>
          <w:szCs w:val="24"/>
        </w:rPr>
      </w:pPr>
      <w:r w:rsidRPr="00E86A30">
        <w:rPr>
          <w:rFonts w:cs="Arial"/>
          <w:b/>
          <w:bCs/>
          <w:color w:val="020202"/>
          <w:szCs w:val="24"/>
        </w:rPr>
        <w:t>LENGUAJE CORPORAL, GESTUAL Y PROYECCI</w:t>
      </w:r>
      <w:r w:rsidR="002D7415">
        <w:rPr>
          <w:rFonts w:cs="Arial"/>
          <w:b/>
          <w:bCs/>
          <w:color w:val="020202"/>
          <w:szCs w:val="24"/>
        </w:rPr>
        <w:t>Ó</w:t>
      </w:r>
      <w:r w:rsidRPr="00E86A30">
        <w:rPr>
          <w:rFonts w:cs="Arial"/>
          <w:b/>
          <w:bCs/>
          <w:color w:val="020202"/>
          <w:szCs w:val="24"/>
        </w:rPr>
        <w:t>N PERSONAL</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bCs/>
          <w:color w:val="020202"/>
          <w:szCs w:val="24"/>
        </w:rPr>
        <w:t>Apertura, porte, postura, gestos, mirada, seguridad, confianza</w:t>
      </w:r>
      <w:r w:rsidR="002D7415">
        <w:rPr>
          <w:rFonts w:cs="Arial"/>
          <w:bCs/>
          <w:color w:val="020202"/>
          <w:szCs w:val="24"/>
        </w:rPr>
        <w:t xml:space="preserve"> y</w:t>
      </w:r>
      <w:r w:rsidRPr="00E86A30">
        <w:rPr>
          <w:rFonts w:cs="Arial"/>
          <w:bCs/>
          <w:color w:val="020202"/>
          <w:szCs w:val="24"/>
        </w:rPr>
        <w:t xml:space="preserve"> dominio del escenario</w:t>
      </w:r>
      <w:r w:rsidR="002D7415">
        <w:rPr>
          <w:rFonts w:cs="Arial"/>
          <w:bCs/>
          <w:color w:val="020202"/>
          <w:szCs w:val="24"/>
        </w:rPr>
        <w:t>.</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b/>
          <w:bCs/>
          <w:color w:val="020202"/>
          <w:szCs w:val="24"/>
        </w:rPr>
      </w:pPr>
    </w:p>
    <w:p w:rsidR="00E86A30" w:rsidRPr="00E86A30" w:rsidRDefault="00E86A30" w:rsidP="00E86A30">
      <w:pPr>
        <w:widowControl w:val="0"/>
        <w:autoSpaceDE w:val="0"/>
        <w:autoSpaceDN w:val="0"/>
        <w:adjustRightInd w:val="0"/>
        <w:rPr>
          <w:rFonts w:cs="Arial"/>
          <w:b/>
          <w:bCs/>
          <w:color w:val="020202"/>
          <w:szCs w:val="24"/>
        </w:rPr>
      </w:pPr>
      <w:r w:rsidRPr="00E86A30">
        <w:rPr>
          <w:rFonts w:cs="Arial"/>
          <w:b/>
          <w:bCs/>
          <w:color w:val="020202"/>
          <w:szCs w:val="24"/>
        </w:rPr>
        <w:t>LENGUAJE VERBAL</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color w:val="020202"/>
          <w:szCs w:val="24"/>
        </w:rPr>
        <w:t>Entonación, intensidad, entusiasmo, naturalidad</w:t>
      </w:r>
      <w:r w:rsidRPr="00E86A30">
        <w:rPr>
          <w:rFonts w:cs="Arial"/>
          <w:color w:val="212121"/>
          <w:szCs w:val="24"/>
        </w:rPr>
        <w:t>, dicción, modulación, tono, pausas, vocabulario</w:t>
      </w:r>
      <w:r w:rsidR="002D7415">
        <w:rPr>
          <w:rFonts w:cs="Arial"/>
          <w:color w:val="212121"/>
          <w:szCs w:val="24"/>
        </w:rPr>
        <w:t xml:space="preserve"> y</w:t>
      </w:r>
      <w:r w:rsidRPr="00E86A30">
        <w:rPr>
          <w:rFonts w:cs="Arial"/>
          <w:color w:val="212121"/>
          <w:szCs w:val="24"/>
        </w:rPr>
        <w:t xml:space="preserve"> fluidez.</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b/>
          <w:color w:val="040404"/>
          <w:szCs w:val="24"/>
        </w:rPr>
      </w:pPr>
    </w:p>
    <w:p w:rsidR="00E86A30" w:rsidRPr="00E86A30" w:rsidRDefault="00E86A30" w:rsidP="00E86A30">
      <w:pPr>
        <w:widowControl w:val="0"/>
        <w:autoSpaceDE w:val="0"/>
        <w:autoSpaceDN w:val="0"/>
        <w:adjustRightInd w:val="0"/>
        <w:rPr>
          <w:rFonts w:cs="Arial"/>
          <w:b/>
          <w:color w:val="040404"/>
          <w:szCs w:val="24"/>
        </w:rPr>
      </w:pPr>
      <w:r w:rsidRPr="00E86A30">
        <w:rPr>
          <w:rFonts w:cs="Arial"/>
          <w:b/>
          <w:color w:val="040404"/>
          <w:szCs w:val="24"/>
        </w:rPr>
        <w:t>LENGUAJE DEL DISCURSO</w:t>
      </w:r>
    </w:p>
    <w:p w:rsidR="00E86A30" w:rsidRPr="00E86A30" w:rsidRDefault="00E86A30" w:rsidP="00E86A30">
      <w:pPr>
        <w:widowControl w:val="0"/>
        <w:autoSpaceDE w:val="0"/>
        <w:autoSpaceDN w:val="0"/>
        <w:adjustRightInd w:val="0"/>
        <w:rPr>
          <w:rFonts w:cs="Arial"/>
          <w:color w:val="040404"/>
          <w:szCs w:val="24"/>
        </w:rPr>
      </w:pPr>
    </w:p>
    <w:p w:rsidR="00E86A30" w:rsidRDefault="00E86A30" w:rsidP="00E86A30">
      <w:pPr>
        <w:widowControl w:val="0"/>
        <w:autoSpaceDE w:val="0"/>
        <w:autoSpaceDN w:val="0"/>
        <w:adjustRightInd w:val="0"/>
        <w:rPr>
          <w:rFonts w:cs="Arial"/>
          <w:color w:val="040404"/>
          <w:szCs w:val="24"/>
        </w:rPr>
      </w:pPr>
      <w:r w:rsidRPr="00E86A30">
        <w:rPr>
          <w:rFonts w:cs="Arial"/>
          <w:color w:val="040404"/>
          <w:szCs w:val="24"/>
        </w:rPr>
        <w:t>Interés, investigación, organización, inform</w:t>
      </w:r>
      <w:r w:rsidR="002D7415">
        <w:rPr>
          <w:rFonts w:cs="Arial"/>
          <w:color w:val="040404"/>
          <w:szCs w:val="24"/>
        </w:rPr>
        <w:t>ación</w:t>
      </w:r>
      <w:r w:rsidRPr="00E86A30">
        <w:rPr>
          <w:rFonts w:cs="Arial"/>
          <w:color w:val="040404"/>
          <w:szCs w:val="24"/>
        </w:rPr>
        <w:t xml:space="preserve">, impacto, </w:t>
      </w:r>
      <w:r w:rsidR="002D7415">
        <w:rPr>
          <w:rFonts w:cs="Arial"/>
          <w:color w:val="040404"/>
          <w:szCs w:val="24"/>
        </w:rPr>
        <w:t xml:space="preserve">capacidad para </w:t>
      </w:r>
      <w:r w:rsidRPr="00E86A30">
        <w:rPr>
          <w:rFonts w:cs="Arial"/>
          <w:color w:val="040404"/>
          <w:szCs w:val="24"/>
        </w:rPr>
        <w:t>conmov</w:t>
      </w:r>
      <w:r w:rsidR="002D7415">
        <w:rPr>
          <w:rFonts w:cs="Arial"/>
          <w:color w:val="040404"/>
          <w:szCs w:val="24"/>
        </w:rPr>
        <w:t>er y entretener</w:t>
      </w:r>
      <w:r w:rsidRPr="00E86A30">
        <w:rPr>
          <w:rFonts w:cs="Arial"/>
          <w:color w:val="040404"/>
          <w:szCs w:val="24"/>
        </w:rPr>
        <w:t xml:space="preserve">, conclusión, </w:t>
      </w:r>
      <w:r w:rsidR="002D7415">
        <w:rPr>
          <w:rFonts w:cs="Arial"/>
          <w:color w:val="040404"/>
          <w:szCs w:val="24"/>
        </w:rPr>
        <w:t>efectividad y originalidad.</w:t>
      </w:r>
    </w:p>
    <w:p w:rsidR="00751A06" w:rsidRPr="00E86A30" w:rsidRDefault="00751A06" w:rsidP="00E86A30">
      <w:pPr>
        <w:widowControl w:val="0"/>
        <w:autoSpaceDE w:val="0"/>
        <w:autoSpaceDN w:val="0"/>
        <w:adjustRightInd w:val="0"/>
        <w:rPr>
          <w:rFonts w:cs="Arial"/>
          <w:b/>
          <w:bCs/>
          <w:color w:val="000000"/>
          <w:szCs w:val="24"/>
        </w:rPr>
      </w:pPr>
    </w:p>
    <w:p w:rsidR="00E86A30" w:rsidRPr="00E86A30" w:rsidRDefault="00E86A30" w:rsidP="00E86A30">
      <w:pPr>
        <w:rPr>
          <w:rFonts w:cs="Arial"/>
          <w:szCs w:val="24"/>
        </w:rPr>
      </w:pPr>
      <w:r w:rsidRPr="00E86A30">
        <w:rPr>
          <w:rFonts w:cs="Arial"/>
          <w:szCs w:val="24"/>
        </w:rPr>
        <w:t>La calificación de las cualidades se determina en la siguiente tabla:</w:t>
      </w:r>
    </w:p>
    <w:tbl>
      <w:tblPr>
        <w:tblpPr w:leftFromText="141" w:rightFromText="141" w:bottomFromText="200" w:vertAnchor="text" w:horzAnchor="margin" w:tblpY="46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6"/>
        <w:gridCol w:w="1667"/>
        <w:gridCol w:w="1438"/>
        <w:gridCol w:w="1582"/>
        <w:gridCol w:w="1583"/>
        <w:gridCol w:w="1582"/>
      </w:tblGrid>
      <w:tr w:rsidR="00E86A30" w:rsidRPr="00E86A30" w:rsidTr="00840ECA">
        <w:trPr>
          <w:trHeight w:hRule="exact" w:val="392"/>
        </w:trPr>
        <w:tc>
          <w:tcPr>
            <w:tcW w:w="1646"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Excelente</w:t>
            </w:r>
          </w:p>
        </w:tc>
        <w:tc>
          <w:tcPr>
            <w:tcW w:w="1667"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szCs w:val="24"/>
                <w:lang w:val="es-CO" w:eastAsia="en-US"/>
              </w:rPr>
              <w:t>Muy Bueno</w:t>
            </w:r>
          </w:p>
        </w:tc>
        <w:tc>
          <w:tcPr>
            <w:tcW w:w="1438"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Bueno</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Regular</w:t>
            </w:r>
          </w:p>
        </w:tc>
        <w:tc>
          <w:tcPr>
            <w:tcW w:w="1583"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eastAsia="Calibri" w:cs="Arial"/>
                <w:szCs w:val="24"/>
                <w:lang w:val="es-CO" w:eastAsia="en-US"/>
              </w:rPr>
              <w:t>Insuficiente</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cs="Arial"/>
                <w:bCs/>
                <w:color w:val="020202"/>
                <w:szCs w:val="24"/>
                <w:lang w:val="es-CO" w:eastAsia="en-US"/>
              </w:rPr>
            </w:pPr>
            <w:r w:rsidRPr="00E86A30">
              <w:rPr>
                <w:rFonts w:cs="Arial"/>
                <w:bCs/>
                <w:color w:val="020202"/>
                <w:szCs w:val="24"/>
                <w:lang w:val="es-CO" w:eastAsia="en-US"/>
              </w:rPr>
              <w:t>Reprobado</w:t>
            </w:r>
          </w:p>
        </w:tc>
      </w:tr>
      <w:tr w:rsidR="00E86A30" w:rsidRPr="00E86A30" w:rsidTr="00840ECA">
        <w:trPr>
          <w:trHeight w:hRule="exact" w:val="361"/>
        </w:trPr>
        <w:tc>
          <w:tcPr>
            <w:tcW w:w="1646"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szCs w:val="24"/>
                <w:lang w:val="es-CO" w:eastAsia="en-US"/>
              </w:rPr>
              <w:t>5</w:t>
            </w:r>
          </w:p>
        </w:tc>
        <w:tc>
          <w:tcPr>
            <w:tcW w:w="1667"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04"/>
                <w:szCs w:val="24"/>
                <w:lang w:val="es-CO" w:eastAsia="en-US"/>
              </w:rPr>
              <w:t>4</w:t>
            </w:r>
          </w:p>
        </w:tc>
        <w:tc>
          <w:tcPr>
            <w:tcW w:w="1438"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13"/>
                <w:szCs w:val="24"/>
                <w:lang w:val="es-CO" w:eastAsia="en-US"/>
              </w:rPr>
              <w:t>3</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99"/>
                <w:szCs w:val="24"/>
                <w:lang w:val="es-CO" w:eastAsia="en-US"/>
              </w:rPr>
              <w:t>2</w:t>
            </w:r>
          </w:p>
        </w:tc>
        <w:tc>
          <w:tcPr>
            <w:tcW w:w="1583"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24"/>
                <w:szCs w:val="24"/>
                <w:lang w:val="es-CO" w:eastAsia="en-US"/>
              </w:rPr>
              <w:t>1</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cs="Arial"/>
                <w:color w:val="020202"/>
                <w:w w:val="124"/>
                <w:szCs w:val="24"/>
                <w:lang w:val="es-CO" w:eastAsia="en-US"/>
              </w:rPr>
            </w:pPr>
            <w:r w:rsidRPr="00E86A30">
              <w:rPr>
                <w:rFonts w:cs="Arial"/>
                <w:color w:val="020202"/>
                <w:w w:val="124"/>
                <w:szCs w:val="24"/>
                <w:lang w:val="es-CO" w:eastAsia="en-US"/>
              </w:rPr>
              <w:t>0</w:t>
            </w:r>
          </w:p>
        </w:tc>
      </w:tr>
    </w:tbl>
    <w:p w:rsidR="00E86A30" w:rsidRDefault="00E86A30" w:rsidP="00E86A30">
      <w:pPr>
        <w:rPr>
          <w:rFonts w:cs="Arial"/>
          <w:szCs w:val="24"/>
        </w:rPr>
      </w:pP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b/>
          <w:color w:val="000000"/>
          <w:szCs w:val="24"/>
        </w:rPr>
        <w:t>ARTÍCULO NOVENO</w:t>
      </w:r>
      <w:r w:rsidRPr="00E86A30">
        <w:rPr>
          <w:rFonts w:cs="Arial"/>
          <w:color w:val="000000"/>
          <w:szCs w:val="24"/>
        </w:rPr>
        <w:t xml:space="preserve">: Con miras a incentivar la participación de los niños niñas y adolescentes </w:t>
      </w:r>
      <w:r w:rsidR="000B3F81">
        <w:rPr>
          <w:rFonts w:cs="Arial"/>
          <w:color w:val="000000"/>
          <w:szCs w:val="24"/>
        </w:rPr>
        <w:t xml:space="preserve">y jóvenes </w:t>
      </w:r>
      <w:r w:rsidRPr="00E86A30">
        <w:rPr>
          <w:rFonts w:cs="Arial"/>
          <w:color w:val="000000"/>
          <w:szCs w:val="24"/>
        </w:rPr>
        <w:t>del municipio de Itagüí, en ningún caso se declarar</w:t>
      </w:r>
      <w:r w:rsidR="00CC7070">
        <w:rPr>
          <w:rFonts w:cs="Arial"/>
          <w:color w:val="000000"/>
          <w:szCs w:val="24"/>
        </w:rPr>
        <w:t>á</w:t>
      </w:r>
      <w:r w:rsidRPr="00E86A30">
        <w:rPr>
          <w:rFonts w:cs="Arial"/>
          <w:color w:val="000000"/>
          <w:szCs w:val="24"/>
        </w:rPr>
        <w:t xml:space="preserve"> desierta ninguna de las categorías.</w:t>
      </w:r>
    </w:p>
    <w:p w:rsidR="005933D9" w:rsidRDefault="005933D9" w:rsidP="00E86A30">
      <w:pPr>
        <w:widowControl w:val="0"/>
        <w:autoSpaceDE w:val="0"/>
        <w:autoSpaceDN w:val="0"/>
        <w:adjustRightInd w:val="0"/>
        <w:rPr>
          <w:rFonts w:cs="Arial"/>
          <w:b/>
          <w:color w:val="000000"/>
          <w:szCs w:val="24"/>
        </w:rPr>
      </w:pPr>
    </w:p>
    <w:p w:rsidR="00A414DA" w:rsidRDefault="00A414DA" w:rsidP="00E86A30">
      <w:pPr>
        <w:widowControl w:val="0"/>
        <w:autoSpaceDE w:val="0"/>
        <w:autoSpaceDN w:val="0"/>
        <w:adjustRightInd w:val="0"/>
        <w:rPr>
          <w:rFonts w:cs="Arial"/>
          <w:b/>
          <w:color w:val="000000"/>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00000"/>
          <w:szCs w:val="24"/>
        </w:rPr>
        <w:t>ARTÍCULO DÈCIMO</w:t>
      </w:r>
      <w:r w:rsidRPr="00E86A30">
        <w:rPr>
          <w:rFonts w:cs="Arial"/>
          <w:color w:val="000000"/>
          <w:szCs w:val="24"/>
        </w:rPr>
        <w:t xml:space="preserve">: </w:t>
      </w:r>
      <w:r w:rsidRPr="00E86A30">
        <w:rPr>
          <w:rFonts w:cs="Arial"/>
          <w:color w:val="020202"/>
          <w:szCs w:val="24"/>
        </w:rPr>
        <w:t>La presente resolución rige a partir de la fecha de su expedición y deroga todas las anteriores.</w:t>
      </w: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A11FCA">
      <w:pPr>
        <w:widowControl w:val="0"/>
        <w:autoSpaceDE w:val="0"/>
        <w:autoSpaceDN w:val="0"/>
        <w:adjustRightInd w:val="0"/>
        <w:jc w:val="center"/>
        <w:rPr>
          <w:rFonts w:cs="Arial"/>
          <w:color w:val="000000"/>
          <w:szCs w:val="24"/>
        </w:rPr>
      </w:pPr>
    </w:p>
    <w:p w:rsidR="00E86A30" w:rsidRPr="00E86A30" w:rsidRDefault="00E86A30" w:rsidP="00A11FCA">
      <w:pPr>
        <w:widowControl w:val="0"/>
        <w:autoSpaceDE w:val="0"/>
        <w:autoSpaceDN w:val="0"/>
        <w:adjustRightInd w:val="0"/>
        <w:jc w:val="center"/>
        <w:rPr>
          <w:rFonts w:cs="Arial"/>
          <w:b/>
          <w:color w:val="000000"/>
          <w:szCs w:val="24"/>
        </w:rPr>
      </w:pPr>
      <w:r w:rsidRPr="00E86A30">
        <w:rPr>
          <w:rFonts w:cs="Arial"/>
          <w:b/>
          <w:color w:val="000000"/>
          <w:szCs w:val="24"/>
        </w:rPr>
        <w:t>JHON JAIRO CHICA SALGADO</w:t>
      </w:r>
    </w:p>
    <w:p w:rsidR="00E86A30" w:rsidRDefault="00E86A30" w:rsidP="00A11FCA">
      <w:pPr>
        <w:widowControl w:val="0"/>
        <w:autoSpaceDE w:val="0"/>
        <w:autoSpaceDN w:val="0"/>
        <w:adjustRightInd w:val="0"/>
        <w:jc w:val="center"/>
        <w:rPr>
          <w:rFonts w:cs="Arial"/>
          <w:b/>
          <w:color w:val="000000"/>
          <w:szCs w:val="24"/>
        </w:rPr>
      </w:pPr>
      <w:r w:rsidRPr="00E86A30">
        <w:rPr>
          <w:rFonts w:cs="Arial"/>
          <w:b/>
          <w:color w:val="000000"/>
          <w:szCs w:val="24"/>
        </w:rPr>
        <w:t>Personero Municipal</w:t>
      </w:r>
    </w:p>
    <w:p w:rsidR="00A11FCA" w:rsidRDefault="00A11FCA" w:rsidP="00A11FCA">
      <w:pPr>
        <w:widowControl w:val="0"/>
        <w:autoSpaceDE w:val="0"/>
        <w:autoSpaceDN w:val="0"/>
        <w:adjustRightInd w:val="0"/>
        <w:jc w:val="center"/>
        <w:rPr>
          <w:rFonts w:cs="Arial"/>
          <w:b/>
          <w:color w:val="000000"/>
          <w:szCs w:val="24"/>
        </w:rPr>
      </w:pPr>
    </w:p>
    <w:p w:rsidR="00A11FCA" w:rsidRPr="00E86A30" w:rsidRDefault="00A11FCA" w:rsidP="00A11FCA">
      <w:pPr>
        <w:widowControl w:val="0"/>
        <w:autoSpaceDE w:val="0"/>
        <w:autoSpaceDN w:val="0"/>
        <w:adjustRightInd w:val="0"/>
        <w:jc w:val="center"/>
        <w:rPr>
          <w:rFonts w:cs="Arial"/>
          <w:b/>
          <w:color w:val="000000"/>
          <w:szCs w:val="24"/>
        </w:rPr>
      </w:pPr>
    </w:p>
    <w:p w:rsidR="00E86A30" w:rsidRPr="00E86A30" w:rsidRDefault="00E86A30" w:rsidP="00E86A30">
      <w:pPr>
        <w:widowControl w:val="0"/>
        <w:autoSpaceDE w:val="0"/>
        <w:autoSpaceDN w:val="0"/>
        <w:adjustRightInd w:val="0"/>
        <w:rPr>
          <w:rFonts w:cs="Arial"/>
          <w:b/>
          <w:color w:val="000000"/>
          <w:szCs w:val="24"/>
        </w:rPr>
      </w:pPr>
    </w:p>
    <w:p w:rsidR="00E86A30" w:rsidRDefault="00E86A30" w:rsidP="00E86A30">
      <w:pPr>
        <w:widowControl w:val="0"/>
        <w:autoSpaceDE w:val="0"/>
        <w:autoSpaceDN w:val="0"/>
        <w:adjustRightInd w:val="0"/>
        <w:rPr>
          <w:rFonts w:cs="Arial"/>
          <w:i/>
          <w:color w:val="000000"/>
          <w:sz w:val="16"/>
          <w:szCs w:val="16"/>
        </w:rPr>
      </w:pPr>
      <w:r w:rsidRPr="00420982">
        <w:rPr>
          <w:rFonts w:cs="Arial"/>
          <w:i/>
          <w:color w:val="000000"/>
          <w:sz w:val="16"/>
          <w:szCs w:val="16"/>
        </w:rPr>
        <w:t xml:space="preserve">Proyectó: </w:t>
      </w:r>
      <w:r w:rsidR="00A11FCA">
        <w:rPr>
          <w:rFonts w:cs="Arial"/>
          <w:i/>
          <w:color w:val="000000"/>
          <w:sz w:val="16"/>
          <w:szCs w:val="16"/>
        </w:rPr>
        <w:t>Piusmeny Gómez</w:t>
      </w:r>
    </w:p>
    <w:p w:rsidR="00A11FCA" w:rsidRPr="00E86A30" w:rsidRDefault="00A11FCA" w:rsidP="00E86A30">
      <w:pPr>
        <w:widowControl w:val="0"/>
        <w:autoSpaceDE w:val="0"/>
        <w:autoSpaceDN w:val="0"/>
        <w:adjustRightInd w:val="0"/>
        <w:rPr>
          <w:rFonts w:cs="Arial"/>
          <w:i/>
          <w:color w:val="000000"/>
          <w:szCs w:val="24"/>
        </w:rPr>
      </w:pPr>
      <w:r>
        <w:rPr>
          <w:rFonts w:cs="Arial"/>
          <w:i/>
          <w:color w:val="000000"/>
          <w:sz w:val="16"/>
          <w:szCs w:val="16"/>
        </w:rPr>
        <w:t>Revisó Alexander Mira</w:t>
      </w:r>
    </w:p>
    <w:sectPr w:rsidR="00A11FCA" w:rsidRPr="00E86A30" w:rsidSect="009D4EF7">
      <w:headerReference w:type="default" r:id="rId9"/>
      <w:footerReference w:type="default" r:id="rId10"/>
      <w:pgSz w:w="12242" w:h="18722" w:code="258"/>
      <w:pgMar w:top="1701" w:right="1327" w:bottom="2269" w:left="1701" w:header="51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68" w:rsidRDefault="00392D68" w:rsidP="00C50F77">
      <w:r>
        <w:separator/>
      </w:r>
    </w:p>
  </w:endnote>
  <w:endnote w:type="continuationSeparator" w:id="0">
    <w:p w:rsidR="00392D68" w:rsidRDefault="00392D68" w:rsidP="00C50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840ECA" w:rsidTr="000C093C">
      <w:tc>
        <w:tcPr>
          <w:tcW w:w="6006" w:type="dxa"/>
        </w:tcPr>
        <w:p w:rsidR="00840ECA" w:rsidRDefault="00840ECA" w:rsidP="00E86A30">
          <w:pPr>
            <w:pStyle w:val="Piedepgina"/>
            <w:jc w:val="right"/>
          </w:pPr>
          <w:r>
            <w:rPr>
              <w:noProof/>
            </w:rPr>
            <w:drawing>
              <wp:inline distT="0" distB="0" distL="0" distR="0">
                <wp:extent cx="3676650" cy="1601122"/>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726" w:type="dxa"/>
        </w:tcPr>
        <w:p w:rsidR="00840ECA" w:rsidRDefault="00840ECA" w:rsidP="00E86A30">
          <w:pPr>
            <w:pStyle w:val="Piedepgina"/>
            <w:jc w:val="right"/>
          </w:pPr>
          <w:r>
            <w:rPr>
              <w:noProof/>
            </w:rPr>
            <w:drawing>
              <wp:inline distT="0" distB="0" distL="0" distR="0">
                <wp:extent cx="1834753" cy="127635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840ECA" w:rsidRDefault="00840ECA" w:rsidP="000C09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68" w:rsidRDefault="00392D68" w:rsidP="00C50F77">
      <w:r>
        <w:separator/>
      </w:r>
    </w:p>
  </w:footnote>
  <w:footnote w:type="continuationSeparator" w:id="0">
    <w:p w:rsidR="00392D68" w:rsidRDefault="00392D68"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CA" w:rsidRDefault="00840ECA" w:rsidP="000C093C">
    <w:r w:rsidRPr="00CF26B9">
      <w:rPr>
        <w:noProof/>
      </w:rPr>
      <w:drawing>
        <wp:inline distT="0" distB="0" distL="0" distR="0">
          <wp:extent cx="2352675" cy="199945"/>
          <wp:effectExtent l="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6432" cy="205363"/>
                  </a:xfrm>
                  <a:prstGeom prst="rect">
                    <a:avLst/>
                  </a:prstGeom>
                  <a:noFill/>
                  <a:ln>
                    <a:noFill/>
                  </a:ln>
                </pic:spPr>
              </pic:pic>
            </a:graphicData>
          </a:graphic>
        </wp:inline>
      </w:drawing>
    </w:r>
    <w:r>
      <w:tab/>
    </w:r>
    <w:r w:rsidRPr="00CF26B9">
      <w:rPr>
        <w:noProof/>
      </w:rPr>
      <w:drawing>
        <wp:inline distT="0" distB="0" distL="0" distR="0">
          <wp:extent cx="1822167" cy="704850"/>
          <wp:effectExtent l="0" t="0" r="6985"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3473" cy="705355"/>
                  </a:xfrm>
                  <a:prstGeom prst="rect">
                    <a:avLst/>
                  </a:prstGeom>
                  <a:noFill/>
                  <a:ln>
                    <a:noFill/>
                  </a:ln>
                </pic:spPr>
              </pic:pic>
            </a:graphicData>
          </a:graphic>
        </wp:inline>
      </w:drawing>
    </w:r>
  </w:p>
  <w:p w:rsidR="00840ECA" w:rsidRDefault="00840ECA">
    <w:pPr>
      <w:pStyle w:val="Encabezado"/>
    </w:pPr>
  </w:p>
  <w:p w:rsidR="00840ECA" w:rsidRDefault="00840E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7633A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9D02B92"/>
    <w:multiLevelType w:val="hybridMultilevel"/>
    <w:tmpl w:val="C8B8D2FE"/>
    <w:lvl w:ilvl="0" w:tplc="9D9A9118">
      <w:start w:val="6"/>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BCE0C0F"/>
    <w:multiLevelType w:val="hybridMultilevel"/>
    <w:tmpl w:val="7D8CE1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DE684E"/>
    <w:multiLevelType w:val="hybridMultilevel"/>
    <w:tmpl w:val="6F78C83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3854DF"/>
    <w:multiLevelType w:val="multilevel"/>
    <w:tmpl w:val="47C00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857B8"/>
    <w:multiLevelType w:val="multilevel"/>
    <w:tmpl w:val="F1E695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39C7699"/>
    <w:multiLevelType w:val="multilevel"/>
    <w:tmpl w:val="3E6C2ADE"/>
    <w:lvl w:ilvl="0">
      <w:start w:val="1"/>
      <w:numFmt w:val="bullet"/>
      <w:lvlText w:val="·"/>
      <w:lvlJc w:val="left"/>
      <w:pPr>
        <w:tabs>
          <w:tab w:val="left" w:pos="360"/>
        </w:tabs>
        <w:ind w:left="720"/>
      </w:pPr>
      <w:rPr>
        <w:rFonts w:ascii="Symbol" w:eastAsia="Symbol" w:hAnsi="Symbol"/>
        <w:strike w:val="0"/>
        <w:color w:val="000000"/>
        <w:spacing w:val="16"/>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61C49"/>
    <w:multiLevelType w:val="hybridMultilevel"/>
    <w:tmpl w:val="C858604C"/>
    <w:lvl w:ilvl="0" w:tplc="0C0A000D">
      <w:start w:val="1"/>
      <w:numFmt w:val="bullet"/>
      <w:lvlText w:val=""/>
      <w:lvlJc w:val="left"/>
      <w:pPr>
        <w:ind w:left="1146"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D6F5B72"/>
    <w:multiLevelType w:val="multilevel"/>
    <w:tmpl w:val="EF4E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C56FB"/>
    <w:multiLevelType w:val="hybridMultilevel"/>
    <w:tmpl w:val="30B4D6D2"/>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0">
    <w:nsid w:val="221004AD"/>
    <w:multiLevelType w:val="hybridMultilevel"/>
    <w:tmpl w:val="056A102C"/>
    <w:lvl w:ilvl="0" w:tplc="9D9A9118">
      <w:start w:val="6"/>
      <w:numFmt w:val="bullet"/>
      <w:lvlText w:val="-"/>
      <w:lvlJc w:val="left"/>
      <w:pPr>
        <w:ind w:left="720" w:hanging="360"/>
      </w:pPr>
      <w:rPr>
        <w:rFonts w:ascii="Arial" w:eastAsia="Times New Roman" w:hAnsi="Arial" w:cs="Aria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1">
    <w:nsid w:val="23216726"/>
    <w:multiLevelType w:val="hybridMultilevel"/>
    <w:tmpl w:val="B10ED482"/>
    <w:lvl w:ilvl="0" w:tplc="262E071C">
      <w:start w:val="1"/>
      <w:numFmt w:val="bullet"/>
      <w:lvlText w:val=""/>
      <w:lvlJc w:val="left"/>
      <w:pPr>
        <w:ind w:left="1296" w:hanging="360"/>
      </w:pPr>
      <w:rPr>
        <w:rFonts w:ascii="Symbol" w:hAnsi="Symbol" w:hint="default"/>
        <w:b w:val="0"/>
      </w:rPr>
    </w:lvl>
    <w:lvl w:ilvl="1" w:tplc="240A0003">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12">
    <w:nsid w:val="246D1F9F"/>
    <w:multiLevelType w:val="multilevel"/>
    <w:tmpl w:val="B4105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F7439"/>
    <w:multiLevelType w:val="hybridMultilevel"/>
    <w:tmpl w:val="EBE074CC"/>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4">
    <w:nsid w:val="257D74A0"/>
    <w:multiLevelType w:val="hybridMultilevel"/>
    <w:tmpl w:val="2B3A945A"/>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5">
    <w:nsid w:val="2CD523A2"/>
    <w:multiLevelType w:val="hybridMultilevel"/>
    <w:tmpl w:val="2594EF0E"/>
    <w:lvl w:ilvl="0" w:tplc="9D9A9118">
      <w:start w:val="6"/>
      <w:numFmt w:val="bullet"/>
      <w:lvlText w:val="-"/>
      <w:lvlJc w:val="left"/>
      <w:pPr>
        <w:ind w:left="720" w:hanging="360"/>
      </w:pPr>
      <w:rPr>
        <w:rFonts w:ascii="Arial" w:eastAsia="Times New Roman" w:hAnsi="Arial" w:cs="Aria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6">
    <w:nsid w:val="2F576068"/>
    <w:multiLevelType w:val="hybridMultilevel"/>
    <w:tmpl w:val="A4E46D3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5C7C42"/>
    <w:multiLevelType w:val="hybridMultilevel"/>
    <w:tmpl w:val="6D34F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980D8D"/>
    <w:multiLevelType w:val="multilevel"/>
    <w:tmpl w:val="068E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42878"/>
    <w:multiLevelType w:val="hybridMultilevel"/>
    <w:tmpl w:val="62608168"/>
    <w:lvl w:ilvl="0" w:tplc="240A0003">
      <w:start w:val="1"/>
      <w:numFmt w:val="bullet"/>
      <w:lvlText w:val="o"/>
      <w:lvlJc w:val="left"/>
      <w:pPr>
        <w:ind w:left="1789" w:hanging="360"/>
      </w:pPr>
      <w:rPr>
        <w:rFonts w:ascii="Courier New" w:hAnsi="Courier New" w:cs="Courier New"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20">
    <w:nsid w:val="4971491E"/>
    <w:multiLevelType w:val="hybridMultilevel"/>
    <w:tmpl w:val="C1B02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EC22A62"/>
    <w:multiLevelType w:val="hybridMultilevel"/>
    <w:tmpl w:val="7BB42EF4"/>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2">
    <w:nsid w:val="532D2AE6"/>
    <w:multiLevelType w:val="hybridMultilevel"/>
    <w:tmpl w:val="F342E6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2218A6"/>
    <w:multiLevelType w:val="hybridMultilevel"/>
    <w:tmpl w:val="BDD8A24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5E5642FC"/>
    <w:multiLevelType w:val="hybridMultilevel"/>
    <w:tmpl w:val="FD449D02"/>
    <w:lvl w:ilvl="0" w:tplc="0C0A0017">
      <w:start w:val="1"/>
      <w:numFmt w:val="lowerLetter"/>
      <w:lvlText w:val="%1)"/>
      <w:lvlJc w:val="left"/>
      <w:pPr>
        <w:ind w:left="1146"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60061B58"/>
    <w:multiLevelType w:val="hybridMultilevel"/>
    <w:tmpl w:val="E872D98E"/>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6">
    <w:nsid w:val="60ED3208"/>
    <w:multiLevelType w:val="hybridMultilevel"/>
    <w:tmpl w:val="F0848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nsid w:val="677E22B6"/>
    <w:multiLevelType w:val="hybridMultilevel"/>
    <w:tmpl w:val="7DB4F4CC"/>
    <w:lvl w:ilvl="0" w:tplc="0C0A0019">
      <w:start w:val="1"/>
      <w:numFmt w:val="lowerLetter"/>
      <w:lvlText w:val="%1."/>
      <w:lvlJc w:val="left"/>
      <w:pPr>
        <w:ind w:left="1572" w:hanging="360"/>
      </w:pPr>
    </w:lvl>
    <w:lvl w:ilvl="1" w:tplc="0C0A0019">
      <w:start w:val="1"/>
      <w:numFmt w:val="decimal"/>
      <w:lvlText w:val="%2."/>
      <w:lvlJc w:val="left"/>
      <w:pPr>
        <w:tabs>
          <w:tab w:val="num" w:pos="2292"/>
        </w:tabs>
        <w:ind w:left="2292" w:hanging="360"/>
      </w:pPr>
    </w:lvl>
    <w:lvl w:ilvl="2" w:tplc="0C0A001B">
      <w:start w:val="1"/>
      <w:numFmt w:val="decimal"/>
      <w:lvlText w:val="%3."/>
      <w:lvlJc w:val="left"/>
      <w:pPr>
        <w:tabs>
          <w:tab w:val="num" w:pos="3012"/>
        </w:tabs>
        <w:ind w:left="3012" w:hanging="360"/>
      </w:pPr>
    </w:lvl>
    <w:lvl w:ilvl="3" w:tplc="0C0A000F">
      <w:start w:val="1"/>
      <w:numFmt w:val="decimal"/>
      <w:lvlText w:val="%4."/>
      <w:lvlJc w:val="left"/>
      <w:pPr>
        <w:tabs>
          <w:tab w:val="num" w:pos="3732"/>
        </w:tabs>
        <w:ind w:left="3732" w:hanging="360"/>
      </w:pPr>
    </w:lvl>
    <w:lvl w:ilvl="4" w:tplc="0C0A0019">
      <w:start w:val="1"/>
      <w:numFmt w:val="decimal"/>
      <w:lvlText w:val="%5."/>
      <w:lvlJc w:val="left"/>
      <w:pPr>
        <w:tabs>
          <w:tab w:val="num" w:pos="4452"/>
        </w:tabs>
        <w:ind w:left="4452" w:hanging="360"/>
      </w:pPr>
    </w:lvl>
    <w:lvl w:ilvl="5" w:tplc="0C0A001B">
      <w:start w:val="1"/>
      <w:numFmt w:val="decimal"/>
      <w:lvlText w:val="%6."/>
      <w:lvlJc w:val="left"/>
      <w:pPr>
        <w:tabs>
          <w:tab w:val="num" w:pos="5172"/>
        </w:tabs>
        <w:ind w:left="5172" w:hanging="360"/>
      </w:pPr>
    </w:lvl>
    <w:lvl w:ilvl="6" w:tplc="0C0A000F">
      <w:start w:val="1"/>
      <w:numFmt w:val="decimal"/>
      <w:lvlText w:val="%7."/>
      <w:lvlJc w:val="left"/>
      <w:pPr>
        <w:tabs>
          <w:tab w:val="num" w:pos="5892"/>
        </w:tabs>
        <w:ind w:left="5892" w:hanging="360"/>
      </w:pPr>
    </w:lvl>
    <w:lvl w:ilvl="7" w:tplc="0C0A0019">
      <w:start w:val="1"/>
      <w:numFmt w:val="decimal"/>
      <w:lvlText w:val="%8."/>
      <w:lvlJc w:val="left"/>
      <w:pPr>
        <w:tabs>
          <w:tab w:val="num" w:pos="6612"/>
        </w:tabs>
        <w:ind w:left="6612" w:hanging="360"/>
      </w:pPr>
    </w:lvl>
    <w:lvl w:ilvl="8" w:tplc="0C0A001B">
      <w:start w:val="1"/>
      <w:numFmt w:val="decimal"/>
      <w:lvlText w:val="%9."/>
      <w:lvlJc w:val="left"/>
      <w:pPr>
        <w:tabs>
          <w:tab w:val="num" w:pos="7332"/>
        </w:tabs>
        <w:ind w:left="7332" w:hanging="360"/>
      </w:pPr>
    </w:lvl>
  </w:abstractNum>
  <w:abstractNum w:abstractNumId="28">
    <w:nsid w:val="6D0A55AF"/>
    <w:multiLevelType w:val="hybridMultilevel"/>
    <w:tmpl w:val="FDA40DE8"/>
    <w:lvl w:ilvl="0" w:tplc="E4B80AB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nsid w:val="75B97DFF"/>
    <w:multiLevelType w:val="hybridMultilevel"/>
    <w:tmpl w:val="C23CF3B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65B5279"/>
    <w:multiLevelType w:val="hybridMultilevel"/>
    <w:tmpl w:val="3FDC29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6"/>
  </w:num>
  <w:num w:numId="4">
    <w:abstractNumId w:val="26"/>
  </w:num>
  <w:num w:numId="5">
    <w:abstractNumId w:val="13"/>
  </w:num>
  <w:num w:numId="6">
    <w:abstractNumId w:val="11"/>
  </w:num>
  <w:num w:numId="7">
    <w:abstractNumId w:val="19"/>
  </w:num>
  <w:num w:numId="8">
    <w:abstractNumId w:val="9"/>
  </w:num>
  <w:num w:numId="9">
    <w:abstractNumId w:val="25"/>
  </w:num>
  <w:num w:numId="10">
    <w:abstractNumId w:val="21"/>
  </w:num>
  <w:num w:numId="11">
    <w:abstractNumId w:val="28"/>
  </w:num>
  <w:num w:numId="12">
    <w:abstractNumId w:val="20"/>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1"/>
  </w:num>
  <w:num w:numId="21">
    <w:abstractNumId w:val="24"/>
  </w:num>
  <w:num w:numId="22">
    <w:abstractNumId w:val="2"/>
  </w:num>
  <w:num w:numId="23">
    <w:abstractNumId w:val="3"/>
  </w:num>
  <w:num w:numId="24">
    <w:abstractNumId w:val="29"/>
  </w:num>
  <w:num w:numId="25">
    <w:abstractNumId w:val="17"/>
  </w:num>
  <w:num w:numId="26">
    <w:abstractNumId w:val="23"/>
  </w:num>
  <w:num w:numId="27">
    <w:abstractNumId w:val="18"/>
  </w:num>
  <w:num w:numId="28">
    <w:abstractNumId w:val="8"/>
  </w:num>
  <w:num w:numId="29">
    <w:abstractNumId w:val="4"/>
  </w:num>
  <w:num w:numId="30">
    <w:abstractNumId w:val="5"/>
  </w:num>
  <w:num w:numId="31">
    <w:abstractNumId w:val="12"/>
  </w:num>
  <w:num w:numId="32">
    <w:abstractNumId w:val="30"/>
  </w:num>
  <w:num w:numId="33">
    <w:abstractNumId w:val="2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efaultTabStop w:val="708"/>
  <w:hyphenationZone w:val="425"/>
  <w:drawingGridHorizontalSpacing w:val="120"/>
  <w:displayHorizontalDrawingGridEvery w:val="2"/>
  <w:characterSpacingControl w:val="doNotCompress"/>
  <w:hdrShapeDefaults>
    <o:shapedefaults v:ext="edit" spidmax="26626">
      <o:colormru v:ext="edit" colors="white"/>
    </o:shapedefaults>
  </w:hdrShapeDefaults>
  <w:footnotePr>
    <w:footnote w:id="-1"/>
    <w:footnote w:id="0"/>
  </w:footnotePr>
  <w:endnotePr>
    <w:endnote w:id="-1"/>
    <w:endnote w:id="0"/>
  </w:endnotePr>
  <w:compat/>
  <w:rsids>
    <w:rsidRoot w:val="00C50F77"/>
    <w:rsid w:val="00010B11"/>
    <w:rsid w:val="00047C19"/>
    <w:rsid w:val="0005737B"/>
    <w:rsid w:val="000602E8"/>
    <w:rsid w:val="000675BA"/>
    <w:rsid w:val="00076C7B"/>
    <w:rsid w:val="00087702"/>
    <w:rsid w:val="000913F0"/>
    <w:rsid w:val="000B00C6"/>
    <w:rsid w:val="000B3F81"/>
    <w:rsid w:val="000C093C"/>
    <w:rsid w:val="000E1422"/>
    <w:rsid w:val="00101046"/>
    <w:rsid w:val="0010667B"/>
    <w:rsid w:val="00117694"/>
    <w:rsid w:val="0012011A"/>
    <w:rsid w:val="00121033"/>
    <w:rsid w:val="001215DB"/>
    <w:rsid w:val="00123426"/>
    <w:rsid w:val="001755F2"/>
    <w:rsid w:val="001759AA"/>
    <w:rsid w:val="001778D9"/>
    <w:rsid w:val="001B04A6"/>
    <w:rsid w:val="001B4FDF"/>
    <w:rsid w:val="001B64AD"/>
    <w:rsid w:val="00212DB8"/>
    <w:rsid w:val="00223414"/>
    <w:rsid w:val="00230F8E"/>
    <w:rsid w:val="00236D22"/>
    <w:rsid w:val="00242225"/>
    <w:rsid w:val="0025547B"/>
    <w:rsid w:val="00275C80"/>
    <w:rsid w:val="00276E15"/>
    <w:rsid w:val="00285A95"/>
    <w:rsid w:val="002A6155"/>
    <w:rsid w:val="002C0002"/>
    <w:rsid w:val="002C0C4C"/>
    <w:rsid w:val="002D532E"/>
    <w:rsid w:val="002D7415"/>
    <w:rsid w:val="002E39FC"/>
    <w:rsid w:val="002E4885"/>
    <w:rsid w:val="002E70DD"/>
    <w:rsid w:val="002F0AFE"/>
    <w:rsid w:val="003450BB"/>
    <w:rsid w:val="003512DF"/>
    <w:rsid w:val="00360CDF"/>
    <w:rsid w:val="003722DD"/>
    <w:rsid w:val="00377F3E"/>
    <w:rsid w:val="00387564"/>
    <w:rsid w:val="00392D68"/>
    <w:rsid w:val="003A26FC"/>
    <w:rsid w:val="003B1289"/>
    <w:rsid w:val="00406903"/>
    <w:rsid w:val="0040765E"/>
    <w:rsid w:val="004136E6"/>
    <w:rsid w:val="00420982"/>
    <w:rsid w:val="00465D08"/>
    <w:rsid w:val="00481CE4"/>
    <w:rsid w:val="0048344E"/>
    <w:rsid w:val="00487506"/>
    <w:rsid w:val="004A7056"/>
    <w:rsid w:val="004A7906"/>
    <w:rsid w:val="004C1EB8"/>
    <w:rsid w:val="004C3802"/>
    <w:rsid w:val="00523A39"/>
    <w:rsid w:val="00530129"/>
    <w:rsid w:val="0053198E"/>
    <w:rsid w:val="00542E99"/>
    <w:rsid w:val="00547EE1"/>
    <w:rsid w:val="00563D6C"/>
    <w:rsid w:val="005933D9"/>
    <w:rsid w:val="005B25C9"/>
    <w:rsid w:val="005F5B88"/>
    <w:rsid w:val="00607233"/>
    <w:rsid w:val="0062645F"/>
    <w:rsid w:val="00647854"/>
    <w:rsid w:val="00654356"/>
    <w:rsid w:val="0066770D"/>
    <w:rsid w:val="006748CD"/>
    <w:rsid w:val="0067622D"/>
    <w:rsid w:val="0068087B"/>
    <w:rsid w:val="006A24A6"/>
    <w:rsid w:val="006B45FD"/>
    <w:rsid w:val="006B74C7"/>
    <w:rsid w:val="0074001C"/>
    <w:rsid w:val="00740259"/>
    <w:rsid w:val="00751A06"/>
    <w:rsid w:val="007564B2"/>
    <w:rsid w:val="00757F4E"/>
    <w:rsid w:val="00766F3E"/>
    <w:rsid w:val="007A2B35"/>
    <w:rsid w:val="007A4F56"/>
    <w:rsid w:val="008066E3"/>
    <w:rsid w:val="00821B53"/>
    <w:rsid w:val="0084009C"/>
    <w:rsid w:val="00840ECA"/>
    <w:rsid w:val="00854C1A"/>
    <w:rsid w:val="008554A9"/>
    <w:rsid w:val="00856380"/>
    <w:rsid w:val="00861BD4"/>
    <w:rsid w:val="008C0ABE"/>
    <w:rsid w:val="008C1AEA"/>
    <w:rsid w:val="008C3D68"/>
    <w:rsid w:val="008F7898"/>
    <w:rsid w:val="00930B6D"/>
    <w:rsid w:val="00930DE2"/>
    <w:rsid w:val="00935FB8"/>
    <w:rsid w:val="00937D4D"/>
    <w:rsid w:val="00986D80"/>
    <w:rsid w:val="00987038"/>
    <w:rsid w:val="009A3462"/>
    <w:rsid w:val="009A3D78"/>
    <w:rsid w:val="009D4EF7"/>
    <w:rsid w:val="009E6DC9"/>
    <w:rsid w:val="00A04D91"/>
    <w:rsid w:val="00A11FCA"/>
    <w:rsid w:val="00A16188"/>
    <w:rsid w:val="00A21AC5"/>
    <w:rsid w:val="00A22B32"/>
    <w:rsid w:val="00A304BC"/>
    <w:rsid w:val="00A40113"/>
    <w:rsid w:val="00A414DA"/>
    <w:rsid w:val="00A552F7"/>
    <w:rsid w:val="00A6437F"/>
    <w:rsid w:val="00A82384"/>
    <w:rsid w:val="00AA7847"/>
    <w:rsid w:val="00AC4434"/>
    <w:rsid w:val="00AE077E"/>
    <w:rsid w:val="00B015B3"/>
    <w:rsid w:val="00B02E79"/>
    <w:rsid w:val="00B04728"/>
    <w:rsid w:val="00B21654"/>
    <w:rsid w:val="00B56B90"/>
    <w:rsid w:val="00B91DF8"/>
    <w:rsid w:val="00BA5749"/>
    <w:rsid w:val="00BB4231"/>
    <w:rsid w:val="00BD7C68"/>
    <w:rsid w:val="00BE2ABB"/>
    <w:rsid w:val="00C26640"/>
    <w:rsid w:val="00C307E4"/>
    <w:rsid w:val="00C47ED9"/>
    <w:rsid w:val="00C50F77"/>
    <w:rsid w:val="00C55323"/>
    <w:rsid w:val="00C55C1B"/>
    <w:rsid w:val="00CA0F71"/>
    <w:rsid w:val="00CA6EA1"/>
    <w:rsid w:val="00CB4E1D"/>
    <w:rsid w:val="00CC0D40"/>
    <w:rsid w:val="00CC7070"/>
    <w:rsid w:val="00CD0DEA"/>
    <w:rsid w:val="00CE7BBE"/>
    <w:rsid w:val="00CF48D8"/>
    <w:rsid w:val="00D109C0"/>
    <w:rsid w:val="00D12B2E"/>
    <w:rsid w:val="00D17D6B"/>
    <w:rsid w:val="00D61568"/>
    <w:rsid w:val="00D75667"/>
    <w:rsid w:val="00D80C1A"/>
    <w:rsid w:val="00D86DFB"/>
    <w:rsid w:val="00D94FDE"/>
    <w:rsid w:val="00DB0205"/>
    <w:rsid w:val="00DC4883"/>
    <w:rsid w:val="00DD4D94"/>
    <w:rsid w:val="00E15427"/>
    <w:rsid w:val="00E2114B"/>
    <w:rsid w:val="00E33220"/>
    <w:rsid w:val="00E5341B"/>
    <w:rsid w:val="00E76223"/>
    <w:rsid w:val="00E86A30"/>
    <w:rsid w:val="00EA2442"/>
    <w:rsid w:val="00EA57C0"/>
    <w:rsid w:val="00EB4B12"/>
    <w:rsid w:val="00ED78E3"/>
    <w:rsid w:val="00EE73FF"/>
    <w:rsid w:val="00EF0B2D"/>
    <w:rsid w:val="00F10855"/>
    <w:rsid w:val="00F2634D"/>
    <w:rsid w:val="00F43CF3"/>
    <w:rsid w:val="00F52A86"/>
    <w:rsid w:val="00F85C59"/>
    <w:rsid w:val="00FA42EE"/>
    <w:rsid w:val="00FC7853"/>
    <w:rsid w:val="00FD28C5"/>
    <w:rsid w:val="00FD4EC9"/>
    <w:rsid w:val="00FE3813"/>
    <w:rsid w:val="00FE661F"/>
    <w:rsid w:val="00FF011B"/>
    <w:rsid w:val="00FF21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3">
    <w:name w:val="heading 3"/>
    <w:basedOn w:val="Normal"/>
    <w:link w:val="Ttulo3Car"/>
    <w:uiPriority w:val="9"/>
    <w:qFormat/>
    <w:rsid w:val="0025547B"/>
    <w:pPr>
      <w:spacing w:before="100" w:beforeAutospacing="1" w:after="100" w:afterAutospacing="1"/>
      <w:jc w:val="left"/>
      <w:outlineLvl w:val="2"/>
    </w:pPr>
    <w:rPr>
      <w:rFonts w:ascii="Times New Roman" w:hAnsi="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Style2">
    <w:name w:val="Style2"/>
    <w:basedOn w:val="Normal"/>
    <w:uiPriority w:val="99"/>
    <w:rsid w:val="00930B6D"/>
    <w:pPr>
      <w:widowControl w:val="0"/>
      <w:autoSpaceDE w:val="0"/>
      <w:autoSpaceDN w:val="0"/>
      <w:adjustRightInd w:val="0"/>
      <w:spacing w:line="279" w:lineRule="exact"/>
    </w:pPr>
    <w:rPr>
      <w:rFonts w:eastAsiaTheme="minorEastAsia" w:cs="Arial"/>
      <w:szCs w:val="24"/>
    </w:rPr>
  </w:style>
  <w:style w:type="character" w:customStyle="1" w:styleId="FontStyle40">
    <w:name w:val="Font Style40"/>
    <w:basedOn w:val="Fuentedeprrafopredeter"/>
    <w:uiPriority w:val="99"/>
    <w:rsid w:val="00930B6D"/>
    <w:rPr>
      <w:rFonts w:ascii="Arial" w:hAnsi="Arial" w:cs="Arial"/>
      <w:b/>
      <w:bCs/>
      <w:sz w:val="22"/>
      <w:szCs w:val="22"/>
    </w:rPr>
  </w:style>
  <w:style w:type="character" w:customStyle="1" w:styleId="FontStyle42">
    <w:name w:val="Font Style42"/>
    <w:basedOn w:val="Fuentedeprrafopredeter"/>
    <w:uiPriority w:val="99"/>
    <w:rsid w:val="00930B6D"/>
    <w:rPr>
      <w:rFonts w:ascii="Arial" w:hAnsi="Arial" w:cs="Arial"/>
      <w:sz w:val="22"/>
      <w:szCs w:val="22"/>
    </w:rPr>
  </w:style>
  <w:style w:type="paragraph" w:customStyle="1" w:styleId="Style5">
    <w:name w:val="Style5"/>
    <w:basedOn w:val="Normal"/>
    <w:uiPriority w:val="99"/>
    <w:rsid w:val="00930B6D"/>
    <w:pPr>
      <w:widowControl w:val="0"/>
      <w:autoSpaceDE w:val="0"/>
      <w:autoSpaceDN w:val="0"/>
      <w:adjustRightInd w:val="0"/>
      <w:spacing w:line="318" w:lineRule="exact"/>
    </w:pPr>
    <w:rPr>
      <w:rFonts w:eastAsiaTheme="minorEastAsia" w:cs="Arial"/>
      <w:szCs w:val="24"/>
    </w:rPr>
  </w:style>
  <w:style w:type="character" w:customStyle="1" w:styleId="FontStyle33">
    <w:name w:val="Font Style33"/>
    <w:basedOn w:val="Fuentedeprrafopredeter"/>
    <w:uiPriority w:val="99"/>
    <w:rsid w:val="00930B6D"/>
    <w:rPr>
      <w:rFonts w:ascii="Arial" w:hAnsi="Arial" w:cs="Arial"/>
      <w:sz w:val="22"/>
      <w:szCs w:val="22"/>
    </w:rPr>
  </w:style>
  <w:style w:type="paragraph" w:customStyle="1" w:styleId="Style22">
    <w:name w:val="Style22"/>
    <w:basedOn w:val="Normal"/>
    <w:uiPriority w:val="99"/>
    <w:rsid w:val="00930B6D"/>
    <w:pPr>
      <w:widowControl w:val="0"/>
      <w:autoSpaceDE w:val="0"/>
      <w:autoSpaceDN w:val="0"/>
      <w:adjustRightInd w:val="0"/>
      <w:spacing w:line="230" w:lineRule="exact"/>
      <w:ind w:firstLine="83"/>
    </w:pPr>
    <w:rPr>
      <w:rFonts w:eastAsiaTheme="minorEastAsia" w:cs="Arial"/>
      <w:szCs w:val="24"/>
    </w:rPr>
  </w:style>
  <w:style w:type="paragraph" w:customStyle="1" w:styleId="Style23">
    <w:name w:val="Style23"/>
    <w:basedOn w:val="Normal"/>
    <w:uiPriority w:val="99"/>
    <w:rsid w:val="00930B6D"/>
    <w:pPr>
      <w:widowControl w:val="0"/>
      <w:autoSpaceDE w:val="0"/>
      <w:autoSpaceDN w:val="0"/>
      <w:adjustRightInd w:val="0"/>
      <w:spacing w:line="256" w:lineRule="exact"/>
    </w:pPr>
    <w:rPr>
      <w:rFonts w:eastAsiaTheme="minorEastAsia" w:cs="Arial"/>
      <w:szCs w:val="24"/>
    </w:rPr>
  </w:style>
  <w:style w:type="paragraph" w:customStyle="1" w:styleId="Style26">
    <w:name w:val="Style26"/>
    <w:basedOn w:val="Normal"/>
    <w:uiPriority w:val="99"/>
    <w:rsid w:val="00930B6D"/>
    <w:pPr>
      <w:widowControl w:val="0"/>
      <w:autoSpaceDE w:val="0"/>
      <w:autoSpaceDN w:val="0"/>
      <w:adjustRightInd w:val="0"/>
      <w:spacing w:line="230" w:lineRule="exact"/>
    </w:pPr>
    <w:rPr>
      <w:rFonts w:eastAsiaTheme="minorEastAsia" w:cs="Arial"/>
      <w:szCs w:val="24"/>
    </w:rPr>
  </w:style>
  <w:style w:type="paragraph" w:customStyle="1" w:styleId="Style32">
    <w:name w:val="Style32"/>
    <w:basedOn w:val="Normal"/>
    <w:uiPriority w:val="99"/>
    <w:rsid w:val="00930B6D"/>
    <w:pPr>
      <w:widowControl w:val="0"/>
      <w:autoSpaceDE w:val="0"/>
      <w:autoSpaceDN w:val="0"/>
      <w:adjustRightInd w:val="0"/>
      <w:spacing w:line="230" w:lineRule="exact"/>
    </w:pPr>
    <w:rPr>
      <w:rFonts w:eastAsiaTheme="minorEastAsia" w:cs="Arial"/>
      <w:szCs w:val="24"/>
    </w:rPr>
  </w:style>
  <w:style w:type="character" w:customStyle="1" w:styleId="FontStyle43">
    <w:name w:val="Font Style43"/>
    <w:basedOn w:val="Fuentedeprrafopredeter"/>
    <w:uiPriority w:val="99"/>
    <w:rsid w:val="00930B6D"/>
    <w:rPr>
      <w:rFonts w:ascii="Arial" w:hAnsi="Arial" w:cs="Arial"/>
      <w:i/>
      <w:iCs/>
      <w:sz w:val="22"/>
      <w:szCs w:val="22"/>
    </w:rPr>
  </w:style>
  <w:style w:type="character" w:customStyle="1" w:styleId="FontStyle44">
    <w:name w:val="Font Style44"/>
    <w:basedOn w:val="Fuentedeprrafopredeter"/>
    <w:uiPriority w:val="99"/>
    <w:rsid w:val="00930B6D"/>
    <w:rPr>
      <w:rFonts w:ascii="Arial" w:hAnsi="Arial" w:cs="Arial"/>
      <w:i/>
      <w:iCs/>
      <w:sz w:val="18"/>
      <w:szCs w:val="18"/>
    </w:rPr>
  </w:style>
  <w:style w:type="character" w:customStyle="1" w:styleId="FontStyle45">
    <w:name w:val="Font Style45"/>
    <w:basedOn w:val="Fuentedeprrafopredeter"/>
    <w:uiPriority w:val="99"/>
    <w:rsid w:val="00930B6D"/>
    <w:rPr>
      <w:rFonts w:ascii="Arial" w:hAnsi="Arial" w:cs="Arial"/>
      <w:b/>
      <w:bCs/>
      <w:i/>
      <w:iCs/>
      <w:sz w:val="18"/>
      <w:szCs w:val="18"/>
    </w:rPr>
  </w:style>
  <w:style w:type="character" w:customStyle="1" w:styleId="FontStyle46">
    <w:name w:val="Font Style46"/>
    <w:basedOn w:val="Fuentedeprrafopredeter"/>
    <w:uiPriority w:val="99"/>
    <w:rsid w:val="00930B6D"/>
    <w:rPr>
      <w:rFonts w:ascii="Arial" w:hAnsi="Arial" w:cs="Arial"/>
      <w:sz w:val="12"/>
      <w:szCs w:val="12"/>
    </w:rPr>
  </w:style>
  <w:style w:type="character" w:customStyle="1" w:styleId="FontStyle50">
    <w:name w:val="Font Style50"/>
    <w:basedOn w:val="Fuentedeprrafopredeter"/>
    <w:uiPriority w:val="99"/>
    <w:rsid w:val="00930B6D"/>
    <w:rPr>
      <w:rFonts w:ascii="Arial" w:hAnsi="Arial" w:cs="Arial"/>
      <w:sz w:val="18"/>
      <w:szCs w:val="18"/>
    </w:rPr>
  </w:style>
  <w:style w:type="paragraph" w:customStyle="1" w:styleId="Style33">
    <w:name w:val="Style33"/>
    <w:basedOn w:val="Normal"/>
    <w:uiPriority w:val="99"/>
    <w:rsid w:val="00930B6D"/>
    <w:pPr>
      <w:widowControl w:val="0"/>
      <w:autoSpaceDE w:val="0"/>
      <w:autoSpaceDN w:val="0"/>
      <w:adjustRightInd w:val="0"/>
      <w:spacing w:line="288" w:lineRule="exact"/>
    </w:pPr>
    <w:rPr>
      <w:rFonts w:eastAsiaTheme="minorEastAsia" w:cs="Arial"/>
      <w:szCs w:val="24"/>
    </w:rPr>
  </w:style>
  <w:style w:type="character" w:customStyle="1" w:styleId="FontStyle59">
    <w:name w:val="Font Style59"/>
    <w:basedOn w:val="Fuentedeprrafopredeter"/>
    <w:uiPriority w:val="99"/>
    <w:rsid w:val="00930B6D"/>
    <w:rPr>
      <w:rFonts w:ascii="Arial" w:hAnsi="Arial" w:cs="Arial"/>
      <w:b/>
      <w:bCs/>
      <w:i/>
      <w:iCs/>
      <w:sz w:val="22"/>
      <w:szCs w:val="22"/>
    </w:rPr>
  </w:style>
  <w:style w:type="paragraph" w:customStyle="1" w:styleId="Style14">
    <w:name w:val="Style14"/>
    <w:basedOn w:val="Normal"/>
    <w:uiPriority w:val="99"/>
    <w:rsid w:val="00930B6D"/>
    <w:pPr>
      <w:widowControl w:val="0"/>
      <w:autoSpaceDE w:val="0"/>
      <w:autoSpaceDN w:val="0"/>
      <w:adjustRightInd w:val="0"/>
      <w:spacing w:line="180" w:lineRule="exact"/>
    </w:pPr>
    <w:rPr>
      <w:rFonts w:eastAsiaTheme="minorEastAsia" w:cs="Arial"/>
      <w:szCs w:val="24"/>
    </w:rPr>
  </w:style>
  <w:style w:type="character" w:customStyle="1" w:styleId="FontStyle49">
    <w:name w:val="Font Style49"/>
    <w:basedOn w:val="Fuentedeprrafopredeter"/>
    <w:uiPriority w:val="99"/>
    <w:rsid w:val="00930B6D"/>
    <w:rPr>
      <w:rFonts w:ascii="Arial" w:hAnsi="Arial" w:cs="Arial"/>
      <w:b/>
      <w:bCs/>
      <w:sz w:val="16"/>
      <w:szCs w:val="16"/>
    </w:rPr>
  </w:style>
  <w:style w:type="character" w:customStyle="1" w:styleId="FontStyle51">
    <w:name w:val="Font Style51"/>
    <w:basedOn w:val="Fuentedeprrafopredeter"/>
    <w:uiPriority w:val="99"/>
    <w:rsid w:val="00930B6D"/>
    <w:rPr>
      <w:rFonts w:ascii="Arial" w:hAnsi="Arial" w:cs="Arial"/>
      <w:sz w:val="16"/>
      <w:szCs w:val="16"/>
    </w:rPr>
  </w:style>
  <w:style w:type="paragraph" w:customStyle="1" w:styleId="Style12">
    <w:name w:val="Style12"/>
    <w:basedOn w:val="Normal"/>
    <w:uiPriority w:val="99"/>
    <w:rsid w:val="00930B6D"/>
    <w:pPr>
      <w:widowControl w:val="0"/>
      <w:autoSpaceDE w:val="0"/>
      <w:autoSpaceDN w:val="0"/>
      <w:adjustRightInd w:val="0"/>
      <w:spacing w:line="319" w:lineRule="exact"/>
    </w:pPr>
    <w:rPr>
      <w:rFonts w:eastAsiaTheme="minorEastAsia" w:cs="Arial"/>
      <w:szCs w:val="24"/>
    </w:rPr>
  </w:style>
  <w:style w:type="character" w:customStyle="1" w:styleId="FontStyle34">
    <w:name w:val="Font Style34"/>
    <w:basedOn w:val="Fuentedeprrafopredeter"/>
    <w:uiPriority w:val="99"/>
    <w:rsid w:val="00930B6D"/>
    <w:rPr>
      <w:rFonts w:ascii="Arial" w:hAnsi="Arial" w:cs="Arial"/>
      <w:b/>
      <w:bCs/>
      <w:sz w:val="22"/>
      <w:szCs w:val="22"/>
    </w:rPr>
  </w:style>
  <w:style w:type="character" w:customStyle="1" w:styleId="FontStyle35">
    <w:name w:val="Font Style35"/>
    <w:basedOn w:val="Fuentedeprrafopredeter"/>
    <w:uiPriority w:val="99"/>
    <w:rsid w:val="00930B6D"/>
    <w:rPr>
      <w:rFonts w:ascii="Arial" w:hAnsi="Arial" w:cs="Arial"/>
      <w:i/>
      <w:iCs/>
      <w:sz w:val="22"/>
      <w:szCs w:val="22"/>
    </w:rPr>
  </w:style>
  <w:style w:type="paragraph" w:customStyle="1" w:styleId="Style10">
    <w:name w:val="Style10"/>
    <w:basedOn w:val="Normal"/>
    <w:uiPriority w:val="99"/>
    <w:rsid w:val="00930B6D"/>
    <w:pPr>
      <w:widowControl w:val="0"/>
      <w:autoSpaceDE w:val="0"/>
      <w:autoSpaceDN w:val="0"/>
      <w:adjustRightInd w:val="0"/>
      <w:spacing w:line="277" w:lineRule="exact"/>
      <w:jc w:val="left"/>
    </w:pPr>
    <w:rPr>
      <w:rFonts w:eastAsiaTheme="minorEastAsia" w:cs="Arial"/>
      <w:szCs w:val="24"/>
    </w:rPr>
  </w:style>
  <w:style w:type="paragraph" w:customStyle="1" w:styleId="Style4">
    <w:name w:val="Style4"/>
    <w:basedOn w:val="Normal"/>
    <w:uiPriority w:val="99"/>
    <w:rsid w:val="00930B6D"/>
    <w:pPr>
      <w:widowControl w:val="0"/>
      <w:autoSpaceDE w:val="0"/>
      <w:autoSpaceDN w:val="0"/>
      <w:adjustRightInd w:val="0"/>
    </w:pPr>
    <w:rPr>
      <w:rFonts w:eastAsiaTheme="minorEastAsia" w:cs="Arial"/>
      <w:szCs w:val="24"/>
    </w:rPr>
  </w:style>
  <w:style w:type="paragraph" w:styleId="Prrafodelista">
    <w:name w:val="List Paragraph"/>
    <w:basedOn w:val="Normal"/>
    <w:link w:val="PrrafodelistaCar"/>
    <w:uiPriority w:val="34"/>
    <w:qFormat/>
    <w:rsid w:val="00930B6D"/>
    <w:pPr>
      <w:spacing w:after="160" w:line="259" w:lineRule="auto"/>
      <w:ind w:left="720"/>
      <w:contextualSpacing/>
      <w:jc w:val="left"/>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locked/>
    <w:rsid w:val="00E86A30"/>
  </w:style>
  <w:style w:type="paragraph" w:customStyle="1" w:styleId="Default">
    <w:name w:val="Default"/>
    <w:rsid w:val="00E86A30"/>
    <w:pPr>
      <w:autoSpaceDE w:val="0"/>
      <w:autoSpaceDN w:val="0"/>
      <w:adjustRightInd w:val="0"/>
      <w:spacing w:after="0" w:line="240" w:lineRule="auto"/>
    </w:pPr>
    <w:rPr>
      <w:rFonts w:ascii="Arial" w:hAnsi="Arial" w:cs="Arial"/>
      <w:color w:val="000000"/>
      <w:sz w:val="24"/>
      <w:szCs w:val="24"/>
      <w:lang w:val="es-ES"/>
    </w:rPr>
  </w:style>
  <w:style w:type="paragraph" w:customStyle="1" w:styleId="lead">
    <w:name w:val="lead"/>
    <w:basedOn w:val="Normal"/>
    <w:rsid w:val="002C0C4C"/>
    <w:pPr>
      <w:spacing w:before="100" w:beforeAutospacing="1" w:after="100" w:afterAutospacing="1"/>
      <w:jc w:val="left"/>
    </w:pPr>
    <w:rPr>
      <w:rFonts w:ascii="Times New Roman" w:hAnsi="Times New Roman"/>
      <w:szCs w:val="24"/>
    </w:rPr>
  </w:style>
  <w:style w:type="character" w:customStyle="1" w:styleId="Mencinsinresolver1">
    <w:name w:val="Mención sin resolver1"/>
    <w:basedOn w:val="Fuentedeprrafopredeter"/>
    <w:uiPriority w:val="99"/>
    <w:semiHidden/>
    <w:unhideWhenUsed/>
    <w:rsid w:val="00930DE2"/>
    <w:rPr>
      <w:color w:val="605E5C"/>
      <w:shd w:val="clear" w:color="auto" w:fill="E1DFDD"/>
    </w:rPr>
  </w:style>
  <w:style w:type="paragraph" w:styleId="NormalWeb">
    <w:name w:val="Normal (Web)"/>
    <w:basedOn w:val="Normal"/>
    <w:uiPriority w:val="99"/>
    <w:semiHidden/>
    <w:unhideWhenUsed/>
    <w:rsid w:val="000675BA"/>
    <w:pPr>
      <w:spacing w:before="100" w:beforeAutospacing="1" w:after="100" w:afterAutospacing="1"/>
      <w:jc w:val="left"/>
    </w:pPr>
    <w:rPr>
      <w:rFonts w:ascii="Times New Roman" w:hAnsi="Times New Roman"/>
      <w:szCs w:val="24"/>
      <w:lang w:val="es-CO" w:eastAsia="es-CO"/>
    </w:rPr>
  </w:style>
  <w:style w:type="character" w:customStyle="1" w:styleId="Ttulo3Car">
    <w:name w:val="Título 3 Car"/>
    <w:basedOn w:val="Fuentedeprrafopredeter"/>
    <w:link w:val="Ttulo3"/>
    <w:uiPriority w:val="9"/>
    <w:rsid w:val="0025547B"/>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FE3813"/>
    <w:rPr>
      <w:color w:val="954F72" w:themeColor="followedHyperlink"/>
      <w:u w:val="single"/>
    </w:rPr>
  </w:style>
  <w:style w:type="paragraph" w:customStyle="1" w:styleId="xmsolistparagraph">
    <w:name w:val="x_msolistparagraph"/>
    <w:basedOn w:val="Normal"/>
    <w:rsid w:val="00654356"/>
    <w:pPr>
      <w:spacing w:before="100" w:beforeAutospacing="1" w:after="100" w:afterAutospacing="1"/>
      <w:jc w:val="left"/>
    </w:pPr>
    <w:rPr>
      <w:rFonts w:ascii="Times New Roman" w:hAnsi="Times New Roman"/>
      <w:szCs w:val="24"/>
    </w:rPr>
  </w:style>
  <w:style w:type="paragraph" w:customStyle="1" w:styleId="xmsonormal">
    <w:name w:val="x_msonormal"/>
    <w:basedOn w:val="Normal"/>
    <w:rsid w:val="00654356"/>
    <w:pPr>
      <w:spacing w:before="100" w:beforeAutospacing="1" w:after="100" w:afterAutospacing="1"/>
      <w:jc w:val="left"/>
    </w:pPr>
    <w:rPr>
      <w:rFonts w:ascii="Times New Roman" w:hAnsi="Times New Roman"/>
      <w:szCs w:val="24"/>
    </w:rPr>
  </w:style>
  <w:style w:type="character" w:styleId="nfasis">
    <w:name w:val="Emphasis"/>
    <w:basedOn w:val="Fuentedeprrafopredeter"/>
    <w:uiPriority w:val="20"/>
    <w:qFormat/>
    <w:rsid w:val="00654356"/>
    <w:rPr>
      <w:i/>
      <w:iCs/>
    </w:rPr>
  </w:style>
</w:styles>
</file>

<file path=word/webSettings.xml><?xml version="1.0" encoding="utf-8"?>
<w:webSettings xmlns:r="http://schemas.openxmlformats.org/officeDocument/2006/relationships" xmlns:w="http://schemas.openxmlformats.org/wordprocessingml/2006/main">
  <w:divs>
    <w:div w:id="7950526">
      <w:bodyDiv w:val="1"/>
      <w:marLeft w:val="0"/>
      <w:marRight w:val="0"/>
      <w:marTop w:val="0"/>
      <w:marBottom w:val="0"/>
      <w:divBdr>
        <w:top w:val="none" w:sz="0" w:space="0" w:color="auto"/>
        <w:left w:val="none" w:sz="0" w:space="0" w:color="auto"/>
        <w:bottom w:val="none" w:sz="0" w:space="0" w:color="auto"/>
        <w:right w:val="none" w:sz="0" w:space="0" w:color="auto"/>
      </w:divBdr>
    </w:div>
    <w:div w:id="857161258">
      <w:bodyDiv w:val="1"/>
      <w:marLeft w:val="0"/>
      <w:marRight w:val="0"/>
      <w:marTop w:val="0"/>
      <w:marBottom w:val="0"/>
      <w:divBdr>
        <w:top w:val="none" w:sz="0" w:space="0" w:color="auto"/>
        <w:left w:val="none" w:sz="0" w:space="0" w:color="auto"/>
        <w:bottom w:val="none" w:sz="0" w:space="0" w:color="auto"/>
        <w:right w:val="none" w:sz="0" w:space="0" w:color="auto"/>
      </w:divBdr>
    </w:div>
    <w:div w:id="1008480314">
      <w:bodyDiv w:val="1"/>
      <w:marLeft w:val="0"/>
      <w:marRight w:val="0"/>
      <w:marTop w:val="0"/>
      <w:marBottom w:val="0"/>
      <w:divBdr>
        <w:top w:val="none" w:sz="0" w:space="0" w:color="auto"/>
        <w:left w:val="none" w:sz="0" w:space="0" w:color="auto"/>
        <w:bottom w:val="none" w:sz="0" w:space="0" w:color="auto"/>
        <w:right w:val="none" w:sz="0" w:space="0" w:color="auto"/>
      </w:divBdr>
    </w:div>
    <w:div w:id="1679312892">
      <w:bodyDiv w:val="1"/>
      <w:marLeft w:val="0"/>
      <w:marRight w:val="0"/>
      <w:marTop w:val="0"/>
      <w:marBottom w:val="0"/>
      <w:divBdr>
        <w:top w:val="none" w:sz="0" w:space="0" w:color="auto"/>
        <w:left w:val="none" w:sz="0" w:space="0" w:color="auto"/>
        <w:bottom w:val="none" w:sz="0" w:space="0" w:color="auto"/>
        <w:right w:val="none" w:sz="0" w:space="0" w:color="auto"/>
      </w:divBdr>
    </w:div>
    <w:div w:id="1839805383">
      <w:bodyDiv w:val="1"/>
      <w:marLeft w:val="0"/>
      <w:marRight w:val="0"/>
      <w:marTop w:val="0"/>
      <w:marBottom w:val="0"/>
      <w:divBdr>
        <w:top w:val="none" w:sz="0" w:space="0" w:color="auto"/>
        <w:left w:val="none" w:sz="0" w:space="0" w:color="auto"/>
        <w:bottom w:val="none" w:sz="0" w:space="0" w:color="auto"/>
        <w:right w:val="none" w:sz="0" w:space="0" w:color="auto"/>
      </w:divBdr>
    </w:div>
    <w:div w:id="1855416821">
      <w:bodyDiv w:val="1"/>
      <w:marLeft w:val="0"/>
      <w:marRight w:val="0"/>
      <w:marTop w:val="0"/>
      <w:marBottom w:val="0"/>
      <w:divBdr>
        <w:top w:val="none" w:sz="0" w:space="0" w:color="auto"/>
        <w:left w:val="none" w:sz="0" w:space="0" w:color="auto"/>
        <w:bottom w:val="none" w:sz="0" w:space="0" w:color="auto"/>
        <w:right w:val="none" w:sz="0" w:space="0" w:color="auto"/>
      </w:divBdr>
    </w:div>
    <w:div w:id="18780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es@personeriaitagui.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961E-5C35-4E9F-83D3-4D1A557D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42751740</cp:lastModifiedBy>
  <cp:revision>2</cp:revision>
  <cp:lastPrinted>2022-02-18T12:58:00Z</cp:lastPrinted>
  <dcterms:created xsi:type="dcterms:W3CDTF">2022-02-18T13:32:00Z</dcterms:created>
  <dcterms:modified xsi:type="dcterms:W3CDTF">2022-02-18T13:32:00Z</dcterms:modified>
</cp:coreProperties>
</file>