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3965"/>
        <w:gridCol w:w="4689"/>
      </w:tblGrid>
      <w:tr w:rsidR="002B0233" w:rsidRPr="002B0233" w:rsidTr="002B0233">
        <w:trPr>
          <w:trHeight w:val="39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0233">
              <w:rPr>
                <w:rFonts w:ascii="Calibri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0233">
              <w:rPr>
                <w:rFonts w:ascii="Calibri" w:hAnsi="Calibri" w:cs="Calibri"/>
                <w:b/>
                <w:bCs/>
                <w:color w:val="000000"/>
              </w:rPr>
              <w:t>NOMBRE PARTICIPANTE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0233">
              <w:rPr>
                <w:rFonts w:ascii="Calibri" w:hAnsi="Calibri" w:cs="Calibri"/>
                <w:b/>
                <w:bCs/>
                <w:color w:val="000000"/>
              </w:rPr>
              <w:t>INSTITUCIÓN EDUCATIVA</w:t>
            </w:r>
          </w:p>
        </w:tc>
      </w:tr>
      <w:tr w:rsidR="002B0233" w:rsidRPr="002B0233" w:rsidTr="002B0233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A2704F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B0233">
              <w:rPr>
                <w:rFonts w:ascii="Calibri" w:hAnsi="Calibri" w:cs="Calibri"/>
                <w:color w:val="000000"/>
              </w:rPr>
              <w:t>Dayhana</w:t>
            </w:r>
            <w:proofErr w:type="spellEnd"/>
            <w:r w:rsidRPr="002B0233">
              <w:rPr>
                <w:rFonts w:ascii="Calibri" w:hAnsi="Calibri" w:cs="Calibri"/>
                <w:color w:val="000000"/>
              </w:rPr>
              <w:t xml:space="preserve"> Betancur Escobar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Autónoma de las Américas</w:t>
            </w:r>
          </w:p>
        </w:tc>
      </w:tr>
      <w:tr w:rsidR="002B0233" w:rsidRPr="002B0233" w:rsidTr="002B0233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A2704F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 xml:space="preserve">Juan David Restrepo Tobón 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 xml:space="preserve">Universidad Autónoma Latinoamericana </w:t>
            </w:r>
          </w:p>
        </w:tc>
      </w:tr>
      <w:tr w:rsidR="002B0233" w:rsidRPr="002B0233" w:rsidTr="002B0233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A2704F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Josseline Paulina Muñoz Ramírez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A2704F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2B0233" w:rsidRPr="002B0233">
              <w:rPr>
                <w:rFonts w:ascii="Calibri" w:hAnsi="Calibri" w:cs="Calibri"/>
                <w:color w:val="000000"/>
              </w:rPr>
              <w:t xml:space="preserve">ecnológico de Antioquia </w:t>
            </w:r>
          </w:p>
        </w:tc>
      </w:tr>
      <w:tr w:rsidR="002B0233" w:rsidRPr="002B0233" w:rsidTr="002B0233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A2704F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Isabella Taborda Calle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 xml:space="preserve">Universidad - UNISABANETA </w:t>
            </w:r>
          </w:p>
        </w:tc>
      </w:tr>
      <w:tr w:rsidR="002B0233" w:rsidRPr="002B0233" w:rsidTr="002B0233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A2704F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 xml:space="preserve">Wendy </w:t>
            </w:r>
            <w:proofErr w:type="spellStart"/>
            <w:r w:rsidRPr="002B0233">
              <w:rPr>
                <w:rFonts w:ascii="Calibri" w:hAnsi="Calibri" w:cs="Calibri"/>
                <w:color w:val="000000"/>
              </w:rPr>
              <w:t>Dayana</w:t>
            </w:r>
            <w:proofErr w:type="spellEnd"/>
            <w:r w:rsidRPr="002B0233">
              <w:rPr>
                <w:rFonts w:ascii="Calibri" w:hAnsi="Calibri" w:cs="Calibri"/>
                <w:color w:val="000000"/>
              </w:rPr>
              <w:t xml:space="preserve"> Moná Sánchez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 xml:space="preserve">Universidad </w:t>
            </w:r>
            <w:r w:rsidR="00A2704F" w:rsidRPr="00A2704F">
              <w:rPr>
                <w:rFonts w:ascii="Calibri" w:hAnsi="Calibri" w:cs="Calibri"/>
                <w:color w:val="000000"/>
              </w:rPr>
              <w:t>Pontificia Bolivariana</w:t>
            </w:r>
          </w:p>
        </w:tc>
      </w:tr>
      <w:tr w:rsidR="002B0233" w:rsidRPr="002B0233" w:rsidTr="002B0233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A2704F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Saray Andrea Tabares Pérez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A2704F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Institución Universitaria de E</w:t>
            </w:r>
            <w:bookmarkStart w:id="0" w:name="_GoBack"/>
            <w:bookmarkEnd w:id="0"/>
            <w:r w:rsidR="002B0233" w:rsidRPr="002B0233">
              <w:rPr>
                <w:rFonts w:ascii="Calibri" w:hAnsi="Calibri" w:cs="Calibri"/>
                <w:color w:val="000000"/>
              </w:rPr>
              <w:t>nvigado</w:t>
            </w:r>
          </w:p>
        </w:tc>
      </w:tr>
      <w:tr w:rsidR="002B0233" w:rsidRPr="002B0233" w:rsidTr="002B0233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A2704F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Clara Isabel Taborda Castaño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233" w:rsidRPr="002B0233" w:rsidRDefault="002B0233" w:rsidP="002B0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B0233">
              <w:rPr>
                <w:rFonts w:ascii="Calibri" w:hAnsi="Calibri" w:cs="Calibri"/>
                <w:color w:val="000000"/>
              </w:rPr>
              <w:t>Escuela Superior de Artes Débora Arango</w:t>
            </w:r>
          </w:p>
        </w:tc>
      </w:tr>
    </w:tbl>
    <w:p w:rsidR="00643A96" w:rsidRDefault="00A2704F"/>
    <w:sectPr w:rsidR="00643A96" w:rsidSect="00C33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0233"/>
    <w:rsid w:val="002B0233"/>
    <w:rsid w:val="00333C51"/>
    <w:rsid w:val="006D2FBF"/>
    <w:rsid w:val="00A2704F"/>
    <w:rsid w:val="00B75573"/>
    <w:rsid w:val="00B9796F"/>
    <w:rsid w:val="00BD130B"/>
    <w:rsid w:val="00C330B2"/>
    <w:rsid w:val="00F4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BC274-0001-470C-84C0-3763339D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Maria José Ocampo Bedoya</cp:lastModifiedBy>
  <cp:revision>2</cp:revision>
  <dcterms:created xsi:type="dcterms:W3CDTF">2022-05-19T00:35:00Z</dcterms:created>
  <dcterms:modified xsi:type="dcterms:W3CDTF">2022-05-19T00:43:00Z</dcterms:modified>
</cp:coreProperties>
</file>