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60" w:rsidRDefault="00E91C60" w:rsidP="00E91C60">
      <w:pPr>
        <w:jc w:val="both"/>
        <w:rPr>
          <w:rFonts w:ascii="Arial" w:hAnsi="Arial" w:cs="Arial"/>
          <w:b/>
          <w:sz w:val="20"/>
          <w:szCs w:val="20"/>
          <w:lang w:val="es-CO"/>
        </w:rPr>
      </w:pPr>
      <w:r w:rsidRPr="008000C5">
        <w:rPr>
          <w:rFonts w:ascii="Arial" w:hAnsi="Arial" w:cs="Arial"/>
          <w:b/>
          <w:sz w:val="20"/>
          <w:szCs w:val="20"/>
          <w:lang w:val="es-CO"/>
        </w:rPr>
        <w:t xml:space="preserve">LINEA </w:t>
      </w:r>
      <w:r w:rsidR="00EF5A96" w:rsidRPr="008000C5">
        <w:rPr>
          <w:rFonts w:ascii="Arial" w:hAnsi="Arial" w:cs="Arial"/>
          <w:b/>
          <w:sz w:val="20"/>
          <w:szCs w:val="20"/>
          <w:lang w:val="es-CO"/>
        </w:rPr>
        <w:t xml:space="preserve"> DE APOYO </w:t>
      </w:r>
      <w:r w:rsidRPr="008000C5">
        <w:rPr>
          <w:rFonts w:ascii="Arial" w:hAnsi="Arial" w:cs="Arial"/>
          <w:b/>
          <w:sz w:val="20"/>
          <w:szCs w:val="20"/>
          <w:lang w:val="es-CO"/>
        </w:rPr>
        <w:t>JURÍDIC</w:t>
      </w:r>
      <w:r w:rsidR="00EF5A96" w:rsidRPr="008000C5">
        <w:rPr>
          <w:rFonts w:ascii="Arial" w:hAnsi="Arial" w:cs="Arial"/>
          <w:b/>
          <w:sz w:val="20"/>
          <w:szCs w:val="20"/>
          <w:lang w:val="es-CO"/>
        </w:rPr>
        <w:t>O A LA PERSONERÍA DE ITAGUI</w:t>
      </w:r>
      <w:r w:rsidR="00E15EDB" w:rsidRPr="008000C5">
        <w:rPr>
          <w:rFonts w:ascii="Arial" w:hAnsi="Arial" w:cs="Arial"/>
          <w:b/>
          <w:sz w:val="20"/>
          <w:szCs w:val="20"/>
          <w:lang w:val="es-CO"/>
        </w:rPr>
        <w:t xml:space="preserve">: </w:t>
      </w:r>
      <w:r w:rsidR="00E15EDB">
        <w:rPr>
          <w:rFonts w:ascii="Arial" w:hAnsi="Arial" w:cs="Arial"/>
          <w:b/>
          <w:sz w:val="20"/>
          <w:szCs w:val="20"/>
          <w:lang w:val="es-CO"/>
        </w:rPr>
        <w:t>ALEXANDER MIRA PÉREZ</w:t>
      </w:r>
    </w:p>
    <w:p w:rsidR="00DE1856" w:rsidRDefault="00E15EDB" w:rsidP="00E91C60">
      <w:pPr>
        <w:jc w:val="both"/>
        <w:rPr>
          <w:rFonts w:ascii="Arial" w:hAnsi="Arial" w:cs="Arial"/>
          <w:b/>
          <w:sz w:val="20"/>
          <w:szCs w:val="20"/>
          <w:lang w:val="es-CO"/>
        </w:rPr>
      </w:pPr>
      <w:r>
        <w:rPr>
          <w:rFonts w:ascii="Arial" w:hAnsi="Arial" w:cs="Arial"/>
          <w:sz w:val="20"/>
          <w:szCs w:val="20"/>
        </w:rPr>
        <w:t xml:space="preserve">OBJETO: </w:t>
      </w:r>
      <w:r w:rsidR="00DE1856">
        <w:rPr>
          <w:rFonts w:ascii="Arial" w:hAnsi="Arial" w:cs="Arial"/>
          <w:sz w:val="20"/>
          <w:szCs w:val="20"/>
        </w:rPr>
        <w:t>A</w:t>
      </w:r>
      <w:r w:rsidR="00DE1856" w:rsidRPr="007939F1">
        <w:rPr>
          <w:rFonts w:ascii="Arial" w:hAnsi="Arial" w:cs="Arial"/>
          <w:sz w:val="20"/>
          <w:szCs w:val="20"/>
        </w:rPr>
        <w:t>compañamiento y retroalimentación jurídica en las distintas etapas de los procesos de contratación; la elaboración de documentos y conceptos jurídicos requeridos por el Personero y la Secretaría General</w:t>
      </w:r>
      <w:r w:rsidR="00DE1856" w:rsidRPr="007939F1">
        <w:rPr>
          <w:rFonts w:ascii="Arial" w:eastAsia="Calibri" w:hAnsi="Arial" w:cs="Arial"/>
          <w:sz w:val="20"/>
          <w:szCs w:val="20"/>
        </w:rPr>
        <w:t xml:space="preserve"> y en los procesos de Talento Humano, bienes y servicios, atención al ciudadano, así como la representación judicial y extrajudicial de la Entidad.</w:t>
      </w:r>
    </w:p>
    <w:p w:rsidR="00DE1856" w:rsidRPr="008000C5" w:rsidRDefault="00DE1856" w:rsidP="00E91C60">
      <w:pPr>
        <w:jc w:val="both"/>
        <w:rPr>
          <w:rFonts w:ascii="Arial" w:hAnsi="Arial" w:cs="Arial"/>
          <w:b/>
          <w:sz w:val="20"/>
          <w:szCs w:val="20"/>
          <w:lang w:val="es-CO"/>
        </w:rPr>
      </w:pPr>
    </w:p>
    <w:p w:rsidR="00E91C60" w:rsidRDefault="00E15EDB" w:rsidP="00E91C60">
      <w:pPr>
        <w:jc w:val="both"/>
        <w:rPr>
          <w:rFonts w:ascii="Arial" w:hAnsi="Arial" w:cs="Arial"/>
          <w:sz w:val="20"/>
          <w:szCs w:val="20"/>
          <w:lang w:val="es-CO"/>
        </w:rPr>
      </w:pPr>
      <w:r>
        <w:rPr>
          <w:rFonts w:ascii="Arial" w:hAnsi="Arial" w:cs="Arial"/>
          <w:sz w:val="20"/>
          <w:szCs w:val="20"/>
          <w:lang w:val="es-CO"/>
        </w:rPr>
        <w:t>ACTIVIDADES ALEXANDER MIRA PÉREZ</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bCs/>
          <w:sz w:val="20"/>
          <w:szCs w:val="20"/>
        </w:rPr>
        <w:t xml:space="preserve">Proyectar los conceptos y escritos jurídicos que le sean solicitados por la Secretaría General. </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 xml:space="preserve">Asesorar jurídicamente al Despacho del Personero y Secretaría General en los procesos que adelantan dichas dependencias tanto en la parte administrativa, como contractual y legal. </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Elaboración y revisión de minutas, resoluciones, memorandos y documentos jurídicos que sean requeridos por el Personero o por la Secretaría General.</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Apoyar administrativamente a la Secretaría General.</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Proyectar respuesta a los Derechos de Petición requeridos por el Personero o la Secretaria General.</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Acompañamiento jurídico, asesoría y proyección en la etapa precontractual, contractual y pos contractual en los procesos de contratación llevados a cabo por la Entidad.</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 xml:space="preserve">Asesorar en acciones constitucionales como acciones de tutela, derechos de petición, incidentes de desacato, recursos contra decisiones administrativas y judiciales en la Secretaría General y Despacho del Personero. </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Coordinar el proceso de atención al usuario con los funcionarios encargados.</w:t>
      </w:r>
    </w:p>
    <w:p w:rsidR="00E91C60"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Representar judicial y extrajudicialmente a la Entidad.</w:t>
      </w:r>
    </w:p>
    <w:p w:rsidR="004D53B0" w:rsidRPr="0086654D" w:rsidRDefault="004D53B0" w:rsidP="004D53B0">
      <w:pPr>
        <w:pStyle w:val="Prrafodelista"/>
        <w:numPr>
          <w:ilvl w:val="0"/>
          <w:numId w:val="1"/>
        </w:numPr>
        <w:autoSpaceDE w:val="0"/>
        <w:autoSpaceDN w:val="0"/>
        <w:adjustRightInd w:val="0"/>
        <w:spacing w:before="240" w:after="0"/>
        <w:jc w:val="both"/>
        <w:rPr>
          <w:rFonts w:ascii="Arial" w:hAnsi="Arial" w:cs="Arial"/>
          <w:sz w:val="20"/>
          <w:szCs w:val="20"/>
        </w:rPr>
      </w:pPr>
      <w:r w:rsidRPr="0086654D">
        <w:rPr>
          <w:rFonts w:ascii="Arial" w:hAnsi="Arial" w:cs="Arial"/>
          <w:sz w:val="20"/>
          <w:szCs w:val="20"/>
        </w:rPr>
        <w:t xml:space="preserve">Asesorar a los usuarios de forma presencial y elaborar derechos de petición, acciones constitucionales, incidentes de desacato, recursos de ley, emitir conceptos jurídicos, oficios, memoriales o demás requerimientos o </w:t>
      </w:r>
      <w:proofErr w:type="spellStart"/>
      <w:r w:rsidRPr="0086654D">
        <w:rPr>
          <w:rFonts w:ascii="Arial" w:hAnsi="Arial" w:cs="Arial"/>
          <w:sz w:val="20"/>
          <w:szCs w:val="20"/>
        </w:rPr>
        <w:t>redireccionarlos</w:t>
      </w:r>
      <w:proofErr w:type="spellEnd"/>
      <w:r w:rsidRPr="0086654D">
        <w:rPr>
          <w:rFonts w:ascii="Arial" w:hAnsi="Arial" w:cs="Arial"/>
          <w:sz w:val="20"/>
          <w:szCs w:val="20"/>
        </w:rPr>
        <w:t xml:space="preserve"> según sea el caso.</w:t>
      </w:r>
    </w:p>
    <w:p w:rsidR="004D53B0" w:rsidRPr="0086654D" w:rsidRDefault="004D53B0" w:rsidP="004D53B0">
      <w:pPr>
        <w:numPr>
          <w:ilvl w:val="0"/>
          <w:numId w:val="1"/>
        </w:numPr>
        <w:autoSpaceDE w:val="0"/>
        <w:autoSpaceDN w:val="0"/>
        <w:adjustRightInd w:val="0"/>
        <w:spacing w:before="240" w:after="0"/>
        <w:jc w:val="both"/>
        <w:rPr>
          <w:rFonts w:ascii="Arial" w:hAnsi="Arial" w:cs="Arial"/>
          <w:sz w:val="20"/>
          <w:szCs w:val="20"/>
        </w:rPr>
      </w:pPr>
      <w:r w:rsidRPr="0086654D">
        <w:rPr>
          <w:rFonts w:ascii="Arial" w:hAnsi="Arial" w:cs="Arial"/>
          <w:sz w:val="20"/>
          <w:szCs w:val="20"/>
        </w:rPr>
        <w:t>Apoyo jurídico en las jornadas descentralizadas que realice o acompañe  la Entidad, tales como marchas, plantones, mesas de trabajo, jornadas electorales y demás que puedan presentarse en el desarrollo del contrato.</w:t>
      </w:r>
    </w:p>
    <w:p w:rsidR="004D53B0" w:rsidRPr="008000C5" w:rsidRDefault="004D53B0" w:rsidP="004D53B0">
      <w:pPr>
        <w:pStyle w:val="Prrafodelista"/>
        <w:numPr>
          <w:ilvl w:val="0"/>
          <w:numId w:val="1"/>
        </w:numPr>
        <w:autoSpaceDE w:val="0"/>
        <w:autoSpaceDN w:val="0"/>
        <w:adjustRightInd w:val="0"/>
        <w:spacing w:before="240" w:after="0"/>
        <w:jc w:val="both"/>
        <w:rPr>
          <w:rFonts w:ascii="Arial" w:hAnsi="Arial" w:cs="Arial"/>
          <w:sz w:val="20"/>
          <w:szCs w:val="20"/>
        </w:rPr>
      </w:pPr>
      <w:r w:rsidRPr="0086654D">
        <w:rPr>
          <w:rFonts w:ascii="Arial" w:hAnsi="Arial" w:cs="Arial"/>
          <w:sz w:val="20"/>
          <w:szCs w:val="20"/>
        </w:rPr>
        <w:t xml:space="preserve">De requerirse, acompañamiento al CENTRO DE TRASLADO </w:t>
      </w:r>
      <w:r w:rsidR="008000C5">
        <w:rPr>
          <w:rFonts w:ascii="Arial" w:hAnsi="Arial" w:cs="Arial"/>
          <w:sz w:val="20"/>
          <w:szCs w:val="20"/>
        </w:rPr>
        <w:t xml:space="preserve">POR PROTECCIÓN DE ITAGUI. CTPI, asesorando </w:t>
      </w:r>
      <w:r w:rsidR="008000C5" w:rsidRPr="00181AC8">
        <w:rPr>
          <w:rFonts w:ascii="Arial" w:hAnsi="Arial" w:cs="Arial"/>
          <w:sz w:val="20"/>
          <w:szCs w:val="20"/>
        </w:rPr>
        <w:t xml:space="preserve">a los usuarios del </w:t>
      </w:r>
      <w:r w:rsidR="008000C5" w:rsidRPr="00181AC8">
        <w:rPr>
          <w:rFonts w:ascii="Arial" w:eastAsia="Calibri" w:hAnsi="Arial" w:cs="Arial"/>
          <w:sz w:val="20"/>
          <w:szCs w:val="20"/>
        </w:rPr>
        <w:t>“CTPI</w:t>
      </w:r>
      <w:r w:rsidR="008000C5">
        <w:rPr>
          <w:rFonts w:ascii="Arial" w:eastAsia="Calibri" w:hAnsi="Arial" w:cs="Arial"/>
          <w:sz w:val="20"/>
          <w:szCs w:val="20"/>
        </w:rPr>
        <w:t>.</w:t>
      </w:r>
    </w:p>
    <w:p w:rsidR="008000C5" w:rsidRPr="008000C5" w:rsidRDefault="008000C5" w:rsidP="008000C5">
      <w:pPr>
        <w:pStyle w:val="Prrafodelista"/>
        <w:autoSpaceDE w:val="0"/>
        <w:autoSpaceDN w:val="0"/>
        <w:adjustRightInd w:val="0"/>
        <w:spacing w:before="240" w:after="0"/>
        <w:jc w:val="both"/>
        <w:rPr>
          <w:rFonts w:ascii="Arial" w:hAnsi="Arial" w:cs="Arial"/>
          <w:sz w:val="20"/>
          <w:szCs w:val="20"/>
        </w:rPr>
      </w:pPr>
    </w:p>
    <w:p w:rsidR="008000C5" w:rsidRPr="0086654D" w:rsidRDefault="008000C5" w:rsidP="004D53B0">
      <w:pPr>
        <w:pStyle w:val="Prrafodelista"/>
        <w:numPr>
          <w:ilvl w:val="0"/>
          <w:numId w:val="1"/>
        </w:numPr>
        <w:autoSpaceDE w:val="0"/>
        <w:autoSpaceDN w:val="0"/>
        <w:adjustRightInd w:val="0"/>
        <w:spacing w:before="240" w:after="0"/>
        <w:jc w:val="both"/>
        <w:rPr>
          <w:rFonts w:ascii="Arial" w:hAnsi="Arial" w:cs="Arial"/>
          <w:sz w:val="20"/>
          <w:szCs w:val="20"/>
        </w:rPr>
      </w:pPr>
      <w:r w:rsidRPr="00181AC8">
        <w:rPr>
          <w:rFonts w:ascii="Arial" w:hAnsi="Arial" w:cs="Arial"/>
          <w:sz w:val="20"/>
          <w:szCs w:val="20"/>
        </w:rPr>
        <w:t>Prestar apoyo ante requerimientos de Entes gubernamentales en virtud de la aplicación del artículo 155 de la Ley 1801 de 2016 “Código de Policía”</w:t>
      </w:r>
    </w:p>
    <w:p w:rsidR="00E91C60" w:rsidRDefault="00E91C60" w:rsidP="00E91C60">
      <w:pPr>
        <w:jc w:val="both"/>
        <w:rPr>
          <w:rFonts w:ascii="Arial" w:hAnsi="Arial" w:cs="Arial"/>
          <w:sz w:val="20"/>
          <w:szCs w:val="20"/>
        </w:rPr>
      </w:pPr>
    </w:p>
    <w:p w:rsidR="00E15EDB" w:rsidRPr="00744846" w:rsidRDefault="0060439C" w:rsidP="00E91C60">
      <w:pPr>
        <w:jc w:val="both"/>
        <w:rPr>
          <w:rFonts w:ascii="Arial" w:hAnsi="Arial" w:cs="Arial"/>
          <w:b/>
          <w:sz w:val="20"/>
          <w:szCs w:val="20"/>
        </w:rPr>
      </w:pPr>
      <w:r w:rsidRPr="00744846">
        <w:rPr>
          <w:rFonts w:ascii="Arial" w:hAnsi="Arial" w:cs="Arial"/>
          <w:b/>
          <w:sz w:val="20"/>
          <w:szCs w:val="20"/>
        </w:rPr>
        <w:lastRenderedPageBreak/>
        <w:t xml:space="preserve">LINEA </w:t>
      </w:r>
      <w:r w:rsidR="00EF5A96" w:rsidRPr="00744846">
        <w:rPr>
          <w:rFonts w:ascii="Arial" w:hAnsi="Arial" w:cs="Arial"/>
          <w:b/>
          <w:sz w:val="20"/>
          <w:szCs w:val="20"/>
        </w:rPr>
        <w:t xml:space="preserve">DE </w:t>
      </w:r>
      <w:r w:rsidRPr="00744846">
        <w:rPr>
          <w:rFonts w:ascii="Arial" w:hAnsi="Arial" w:cs="Arial"/>
          <w:b/>
          <w:sz w:val="20"/>
          <w:szCs w:val="20"/>
        </w:rPr>
        <w:t>ATENCIÓN AL CIUDADANO</w:t>
      </w:r>
      <w:r w:rsidR="00EF5A96" w:rsidRPr="00744846">
        <w:rPr>
          <w:rFonts w:ascii="Arial" w:hAnsi="Arial" w:cs="Arial"/>
          <w:b/>
          <w:sz w:val="20"/>
          <w:szCs w:val="20"/>
        </w:rPr>
        <w:t xml:space="preserve"> COMPONENTE JURÍDICO</w:t>
      </w:r>
      <w:r w:rsidRPr="00744846">
        <w:rPr>
          <w:rFonts w:ascii="Arial" w:hAnsi="Arial" w:cs="Arial"/>
          <w:b/>
          <w:sz w:val="20"/>
          <w:szCs w:val="20"/>
        </w:rPr>
        <w:t>:</w:t>
      </w:r>
    </w:p>
    <w:p w:rsidR="00E91153" w:rsidRDefault="00E91153" w:rsidP="00E91153">
      <w:pPr>
        <w:jc w:val="both"/>
        <w:rPr>
          <w:rFonts w:ascii="Arial" w:hAnsi="Arial" w:cs="Arial"/>
          <w:sz w:val="20"/>
          <w:szCs w:val="20"/>
        </w:rPr>
      </w:pPr>
      <w:r>
        <w:rPr>
          <w:rFonts w:ascii="Arial" w:eastAsia="Calibri" w:hAnsi="Arial" w:cs="Arial"/>
          <w:sz w:val="20"/>
          <w:szCs w:val="20"/>
        </w:rPr>
        <w:t>OBJETO: R</w:t>
      </w:r>
      <w:r w:rsidRPr="00D33DAE">
        <w:rPr>
          <w:rFonts w:ascii="Arial" w:eastAsia="Calibri" w:hAnsi="Arial" w:cs="Arial"/>
          <w:sz w:val="20"/>
          <w:szCs w:val="20"/>
        </w:rPr>
        <w:t xml:space="preserve">ecepción, atención </w:t>
      </w:r>
      <w:r>
        <w:rPr>
          <w:rFonts w:ascii="Arial" w:eastAsia="Calibri" w:hAnsi="Arial" w:cs="Arial"/>
          <w:sz w:val="20"/>
          <w:szCs w:val="20"/>
        </w:rPr>
        <w:t>a los usuarios externos de la Entidad, tanto en la sede principal como en las descentralizadas, asesorando jurídicamente en la</w:t>
      </w:r>
      <w:r w:rsidRPr="00D33DAE">
        <w:rPr>
          <w:rFonts w:ascii="Arial" w:eastAsia="Calibri" w:hAnsi="Arial" w:cs="Arial"/>
          <w:sz w:val="20"/>
          <w:szCs w:val="20"/>
        </w:rPr>
        <w:t xml:space="preserve"> proyección de diferentes documentos legales y administrativos y acompañamiento en las actividades de la</w:t>
      </w:r>
      <w:r>
        <w:rPr>
          <w:rFonts w:ascii="Arial" w:eastAsia="Calibri" w:hAnsi="Arial" w:cs="Arial"/>
          <w:sz w:val="20"/>
          <w:szCs w:val="20"/>
        </w:rPr>
        <w:t>s</w:t>
      </w:r>
      <w:r w:rsidRPr="00D33DAE">
        <w:rPr>
          <w:rFonts w:ascii="Arial" w:eastAsia="Calibri" w:hAnsi="Arial" w:cs="Arial"/>
          <w:sz w:val="20"/>
          <w:szCs w:val="20"/>
        </w:rPr>
        <w:t xml:space="preserve"> </w:t>
      </w:r>
      <w:proofErr w:type="spellStart"/>
      <w:r w:rsidRPr="00D33DAE">
        <w:rPr>
          <w:rFonts w:ascii="Arial" w:eastAsia="Calibri" w:hAnsi="Arial" w:cs="Arial"/>
          <w:sz w:val="20"/>
          <w:szCs w:val="20"/>
        </w:rPr>
        <w:t>delegatura</w:t>
      </w:r>
      <w:r>
        <w:rPr>
          <w:rFonts w:ascii="Arial" w:eastAsia="Calibri" w:hAnsi="Arial" w:cs="Arial"/>
          <w:sz w:val="20"/>
          <w:szCs w:val="20"/>
        </w:rPr>
        <w:t>s</w:t>
      </w:r>
      <w:proofErr w:type="spellEnd"/>
      <w:r w:rsidRPr="00D33DAE">
        <w:rPr>
          <w:rFonts w:ascii="Arial" w:eastAsia="Calibri" w:hAnsi="Arial" w:cs="Arial"/>
          <w:sz w:val="20"/>
          <w:szCs w:val="20"/>
        </w:rPr>
        <w:t xml:space="preserve"> de</w:t>
      </w:r>
      <w:r>
        <w:rPr>
          <w:rFonts w:ascii="Arial" w:eastAsia="Calibri" w:hAnsi="Arial" w:cs="Arial"/>
          <w:sz w:val="20"/>
          <w:szCs w:val="20"/>
        </w:rPr>
        <w:t>:</w:t>
      </w:r>
      <w:r w:rsidRPr="00D33DAE">
        <w:rPr>
          <w:rFonts w:ascii="Arial" w:eastAsia="Calibri" w:hAnsi="Arial" w:cs="Arial"/>
          <w:sz w:val="20"/>
          <w:szCs w:val="20"/>
        </w:rPr>
        <w:t xml:space="preserve"> Derechos Humanos</w:t>
      </w:r>
      <w:r>
        <w:rPr>
          <w:rFonts w:ascii="Arial" w:eastAsia="Calibri" w:hAnsi="Arial" w:cs="Arial"/>
          <w:sz w:val="20"/>
          <w:szCs w:val="20"/>
        </w:rPr>
        <w:t>, Colectivos y del Medio Ambiente, Penal y de Familia y disciplinarios.</w:t>
      </w:r>
    </w:p>
    <w:p w:rsidR="00E15EDB" w:rsidRDefault="00E15EDB" w:rsidP="00E91C60">
      <w:pPr>
        <w:jc w:val="both"/>
        <w:rPr>
          <w:rFonts w:ascii="Arial" w:hAnsi="Arial" w:cs="Arial"/>
          <w:sz w:val="20"/>
          <w:szCs w:val="20"/>
        </w:rPr>
      </w:pPr>
    </w:p>
    <w:p w:rsidR="00E15EDB" w:rsidRPr="00E91153" w:rsidRDefault="00E15EDB" w:rsidP="00E91C60">
      <w:pPr>
        <w:jc w:val="both"/>
        <w:rPr>
          <w:rFonts w:ascii="Arial" w:hAnsi="Arial" w:cs="Arial"/>
          <w:b/>
          <w:sz w:val="20"/>
          <w:szCs w:val="20"/>
        </w:rPr>
      </w:pPr>
      <w:r w:rsidRPr="00E91153">
        <w:rPr>
          <w:rFonts w:ascii="Arial" w:hAnsi="Arial" w:cs="Arial"/>
          <w:b/>
          <w:sz w:val="20"/>
          <w:szCs w:val="20"/>
        </w:rPr>
        <w:t>YUDY ALEJANDRA LOPEZ LONDOÑO</w:t>
      </w:r>
    </w:p>
    <w:p w:rsidR="00E15EDB" w:rsidRPr="00E91153" w:rsidRDefault="00E15EDB" w:rsidP="00E91C60">
      <w:pPr>
        <w:jc w:val="both"/>
        <w:rPr>
          <w:rFonts w:ascii="Arial" w:hAnsi="Arial" w:cs="Arial"/>
          <w:b/>
          <w:sz w:val="20"/>
          <w:szCs w:val="20"/>
        </w:rPr>
      </w:pPr>
      <w:r w:rsidRPr="00E91153">
        <w:rPr>
          <w:rFonts w:ascii="Arial" w:hAnsi="Arial" w:cs="Arial"/>
          <w:b/>
          <w:sz w:val="20"/>
          <w:szCs w:val="20"/>
        </w:rPr>
        <w:t>DIANA LONDOÑO</w:t>
      </w:r>
    </w:p>
    <w:p w:rsidR="00E15EDB" w:rsidRPr="00E91153" w:rsidRDefault="00E15EDB" w:rsidP="00E91C60">
      <w:pPr>
        <w:jc w:val="both"/>
        <w:rPr>
          <w:rFonts w:ascii="Arial" w:hAnsi="Arial" w:cs="Arial"/>
          <w:b/>
          <w:sz w:val="20"/>
          <w:szCs w:val="20"/>
        </w:rPr>
      </w:pPr>
      <w:r w:rsidRPr="00E91153">
        <w:rPr>
          <w:rFonts w:ascii="Arial" w:hAnsi="Arial" w:cs="Arial"/>
          <w:b/>
          <w:sz w:val="20"/>
          <w:szCs w:val="20"/>
        </w:rPr>
        <w:t>LAURA JULIETH CAMPO GIL</w:t>
      </w:r>
    </w:p>
    <w:p w:rsidR="00E15EDB" w:rsidRPr="00E91153" w:rsidRDefault="00E15EDB" w:rsidP="00E91C60">
      <w:pPr>
        <w:jc w:val="both"/>
        <w:rPr>
          <w:rFonts w:ascii="Arial" w:hAnsi="Arial" w:cs="Arial"/>
          <w:b/>
          <w:sz w:val="20"/>
          <w:szCs w:val="20"/>
        </w:rPr>
      </w:pPr>
      <w:r w:rsidRPr="00E91153">
        <w:rPr>
          <w:rFonts w:ascii="Arial" w:hAnsi="Arial" w:cs="Arial"/>
          <w:b/>
          <w:sz w:val="20"/>
          <w:szCs w:val="20"/>
        </w:rPr>
        <w:t>LAURA MELISSA LOPERA MORALES</w:t>
      </w:r>
    </w:p>
    <w:p w:rsidR="00E15EDB" w:rsidRPr="00E91153" w:rsidRDefault="00E15EDB" w:rsidP="00E91C60">
      <w:pPr>
        <w:jc w:val="both"/>
        <w:rPr>
          <w:rFonts w:ascii="Arial" w:hAnsi="Arial" w:cs="Arial"/>
          <w:b/>
          <w:sz w:val="20"/>
          <w:szCs w:val="20"/>
        </w:rPr>
      </w:pPr>
      <w:r w:rsidRPr="00E91153">
        <w:rPr>
          <w:rFonts w:ascii="Arial" w:hAnsi="Arial" w:cs="Arial"/>
          <w:b/>
          <w:sz w:val="20"/>
          <w:szCs w:val="20"/>
        </w:rPr>
        <w:t>CINDY YULIANA RIOS MUÑOZ</w:t>
      </w:r>
    </w:p>
    <w:p w:rsidR="00E15EDB" w:rsidRPr="00E91153" w:rsidRDefault="00E15EDB" w:rsidP="00E91C60">
      <w:pPr>
        <w:jc w:val="both"/>
        <w:rPr>
          <w:rFonts w:ascii="Arial" w:hAnsi="Arial" w:cs="Arial"/>
          <w:b/>
          <w:sz w:val="20"/>
          <w:szCs w:val="20"/>
        </w:rPr>
      </w:pPr>
      <w:r w:rsidRPr="00E91153">
        <w:rPr>
          <w:rFonts w:ascii="Arial" w:hAnsi="Arial" w:cs="Arial"/>
          <w:b/>
          <w:sz w:val="20"/>
          <w:szCs w:val="20"/>
        </w:rPr>
        <w:t>JUAN PABLO GALLEGO GIRALDO</w:t>
      </w:r>
    </w:p>
    <w:p w:rsidR="0060439C" w:rsidRDefault="00E15EDB" w:rsidP="00E91C60">
      <w:pPr>
        <w:jc w:val="both"/>
        <w:rPr>
          <w:rFonts w:ascii="Arial" w:hAnsi="Arial" w:cs="Arial"/>
          <w:sz w:val="20"/>
          <w:szCs w:val="20"/>
        </w:rPr>
      </w:pPr>
      <w:r w:rsidRPr="00E91153">
        <w:rPr>
          <w:rFonts w:ascii="Arial" w:hAnsi="Arial" w:cs="Arial"/>
          <w:b/>
          <w:sz w:val="20"/>
          <w:szCs w:val="20"/>
        </w:rPr>
        <w:t>ABOGADO NUEVO (PENDIENTE</w:t>
      </w:r>
      <w:r>
        <w:rPr>
          <w:rFonts w:ascii="Arial" w:hAnsi="Arial" w:cs="Arial"/>
          <w:sz w:val="20"/>
          <w:szCs w:val="20"/>
        </w:rPr>
        <w:t>)</w:t>
      </w:r>
    </w:p>
    <w:p w:rsidR="002E574E" w:rsidRDefault="002E574E" w:rsidP="00E91C60">
      <w:pPr>
        <w:jc w:val="both"/>
        <w:rPr>
          <w:rFonts w:ascii="Arial" w:eastAsia="Calibri" w:hAnsi="Arial" w:cs="Arial"/>
          <w:sz w:val="20"/>
          <w:szCs w:val="20"/>
        </w:rPr>
      </w:pPr>
      <w:r>
        <w:rPr>
          <w:rFonts w:ascii="Arial" w:eastAsia="Calibri" w:hAnsi="Arial" w:cs="Arial"/>
          <w:sz w:val="20"/>
          <w:szCs w:val="20"/>
        </w:rPr>
        <w:t>ACTIVIDADES:</w:t>
      </w:r>
    </w:p>
    <w:p w:rsidR="0086654D" w:rsidRPr="00DE1856" w:rsidRDefault="0086654D"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Asesorar a los usuarios de forma presencial y elaborar derechos de petición, acciones constitucionales, incidentes de desacato, recursos de ley, emitir conceptos jurídicos, oficios, memoriales o demás requerimientos o </w:t>
      </w:r>
      <w:proofErr w:type="spellStart"/>
      <w:r w:rsidRPr="00DE1856">
        <w:rPr>
          <w:rFonts w:ascii="Arial" w:hAnsi="Arial" w:cs="Arial"/>
          <w:sz w:val="20"/>
          <w:szCs w:val="20"/>
        </w:rPr>
        <w:t>redireccionarlos</w:t>
      </w:r>
      <w:proofErr w:type="spellEnd"/>
      <w:r w:rsidRPr="00DE1856">
        <w:rPr>
          <w:rFonts w:ascii="Arial" w:hAnsi="Arial" w:cs="Arial"/>
          <w:sz w:val="20"/>
          <w:szCs w:val="20"/>
        </w:rPr>
        <w:t xml:space="preserve"> según sea el caso.</w:t>
      </w:r>
    </w:p>
    <w:p w:rsidR="002E574E" w:rsidRPr="00DE1856" w:rsidRDefault="002E574E"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Apoyar las solicitudes presentadas por los usuarios en la reconsideración de las decisiones que adopte la Unidad de Victimas, cuando sea procedente. </w:t>
      </w:r>
    </w:p>
    <w:p w:rsidR="002E574E" w:rsidRPr="00DE1856" w:rsidRDefault="002E574E"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Atender y asesorar jurídicamente a los usuarios que se presenten a la Entidad, para lo cual se deberá emitir un concepto jurídico y profesional, cuando sea el caso. </w:t>
      </w:r>
    </w:p>
    <w:p w:rsidR="002E574E" w:rsidRPr="00DE1856" w:rsidRDefault="002E574E" w:rsidP="00DE1856">
      <w:pPr>
        <w:pStyle w:val="Sinespaciado"/>
        <w:numPr>
          <w:ilvl w:val="0"/>
          <w:numId w:val="34"/>
        </w:numPr>
        <w:rPr>
          <w:rFonts w:ascii="Arial" w:hAnsi="Arial" w:cs="Arial"/>
          <w:sz w:val="20"/>
          <w:szCs w:val="20"/>
        </w:rPr>
      </w:pPr>
      <w:r w:rsidRPr="00DE1856">
        <w:rPr>
          <w:rFonts w:ascii="Arial" w:hAnsi="Arial" w:cs="Arial"/>
          <w:sz w:val="20"/>
          <w:szCs w:val="20"/>
        </w:rPr>
        <w:t>Realizar asesoría jurídica en el marco normativo de justicia transicional en atención a víctimas del conflicto armado.</w:t>
      </w:r>
    </w:p>
    <w:p w:rsidR="004D53B0" w:rsidRPr="00DE1856" w:rsidRDefault="002E574E"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 xml:space="preserve">Apoyo a la </w:t>
      </w:r>
      <w:proofErr w:type="spellStart"/>
      <w:r w:rsidRPr="00DE1856">
        <w:rPr>
          <w:rFonts w:ascii="Arial" w:hAnsi="Arial" w:cs="Arial"/>
          <w:sz w:val="20"/>
          <w:szCs w:val="20"/>
        </w:rPr>
        <w:t>delegatura</w:t>
      </w:r>
      <w:proofErr w:type="spellEnd"/>
      <w:r w:rsidRPr="00DE1856">
        <w:rPr>
          <w:rFonts w:ascii="Arial" w:hAnsi="Arial" w:cs="Arial"/>
          <w:sz w:val="20"/>
          <w:szCs w:val="20"/>
        </w:rPr>
        <w:t xml:space="preserve"> de Derechos Humanos</w:t>
      </w:r>
      <w:r w:rsidR="004D53B0" w:rsidRPr="00DE1856">
        <w:rPr>
          <w:rFonts w:ascii="Arial" w:hAnsi="Arial" w:cs="Arial"/>
          <w:sz w:val="20"/>
          <w:szCs w:val="20"/>
        </w:rPr>
        <w:t>.</w:t>
      </w:r>
    </w:p>
    <w:p w:rsidR="004D53B0" w:rsidRPr="00DE1856" w:rsidRDefault="004D53B0"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Apoyo a la Delegatura de Derechos Colectivos y del Ambiente.</w:t>
      </w:r>
    </w:p>
    <w:p w:rsidR="004D53B0" w:rsidRPr="00DE1856" w:rsidRDefault="004D53B0"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Apoyo a la Delegatura de Penal y de Familia.</w:t>
      </w:r>
    </w:p>
    <w:p w:rsidR="008000C5" w:rsidRPr="00DE1856" w:rsidRDefault="008000C5"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Apoyo a la Delegatura de vigilancia administrativa</w:t>
      </w:r>
    </w:p>
    <w:p w:rsidR="0086654D" w:rsidRPr="00DE1856" w:rsidRDefault="0086654D" w:rsidP="00DE1856">
      <w:pPr>
        <w:pStyle w:val="Sinespaciado"/>
        <w:numPr>
          <w:ilvl w:val="0"/>
          <w:numId w:val="34"/>
        </w:numPr>
        <w:rPr>
          <w:rFonts w:ascii="Arial" w:hAnsi="Arial" w:cs="Arial"/>
          <w:sz w:val="20"/>
          <w:szCs w:val="20"/>
        </w:rPr>
      </w:pPr>
      <w:r w:rsidRPr="00DE1856">
        <w:rPr>
          <w:rFonts w:ascii="Arial" w:hAnsi="Arial" w:cs="Arial"/>
          <w:sz w:val="20"/>
          <w:szCs w:val="20"/>
        </w:rPr>
        <w:t>Apoyo jurídico en las jornadas descentralizadas que realice o acompañe  la Entidad, tales como marchas, plantones, mesas de trabajo, jornadas electorales y demás que puedan presentarse en el desarrollo del contrato.</w:t>
      </w:r>
    </w:p>
    <w:p w:rsidR="008000C5" w:rsidRPr="00DE1856" w:rsidRDefault="008000C5"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De requerirse, acompañamiento al CENTRO DE TRASLADO POR PROTECCIÓN DE ITAGUI.  CTPI, asesorando a los usuarios del </w:t>
      </w:r>
      <w:r w:rsidRPr="00DE1856">
        <w:rPr>
          <w:rFonts w:ascii="Arial" w:eastAsia="Calibri" w:hAnsi="Arial" w:cs="Arial"/>
          <w:sz w:val="20"/>
          <w:szCs w:val="20"/>
        </w:rPr>
        <w:t>“CTPI.</w:t>
      </w:r>
    </w:p>
    <w:p w:rsidR="002E574E" w:rsidRPr="00DE1856" w:rsidRDefault="008000C5"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Prestar apoyo ante requerimientos de Entes gubernamentales en virtud de la aplicación del artículo 155 de la Ley 1801 de 2016 “Código de Policía”.</w:t>
      </w:r>
    </w:p>
    <w:p w:rsidR="008000C5" w:rsidRPr="008000C5" w:rsidRDefault="008000C5" w:rsidP="008000C5">
      <w:pPr>
        <w:pStyle w:val="Prrafodelista"/>
        <w:rPr>
          <w:rFonts w:ascii="Arial" w:eastAsia="Calibri" w:hAnsi="Arial" w:cs="Arial"/>
          <w:sz w:val="20"/>
          <w:szCs w:val="20"/>
        </w:rPr>
      </w:pPr>
    </w:p>
    <w:p w:rsidR="00E15EDB" w:rsidRPr="00744846" w:rsidRDefault="00EF5A96" w:rsidP="00E91C60">
      <w:pPr>
        <w:jc w:val="both"/>
        <w:rPr>
          <w:rFonts w:ascii="Arial" w:hAnsi="Arial" w:cs="Arial"/>
          <w:b/>
          <w:sz w:val="20"/>
          <w:szCs w:val="20"/>
        </w:rPr>
      </w:pPr>
      <w:r w:rsidRPr="00744846">
        <w:rPr>
          <w:rFonts w:ascii="Arial" w:hAnsi="Arial" w:cs="Arial"/>
          <w:b/>
          <w:sz w:val="20"/>
          <w:szCs w:val="20"/>
        </w:rPr>
        <w:t xml:space="preserve">LINEA ATENCIÓN AL CIUDADANO COMPONENTE SOCIAL: </w:t>
      </w:r>
    </w:p>
    <w:p w:rsidR="00744846" w:rsidRDefault="00744846" w:rsidP="00E91C60">
      <w:pPr>
        <w:jc w:val="both"/>
        <w:rPr>
          <w:rFonts w:ascii="Arial" w:hAnsi="Arial" w:cs="Arial"/>
          <w:b/>
          <w:sz w:val="20"/>
          <w:szCs w:val="20"/>
        </w:rPr>
      </w:pPr>
    </w:p>
    <w:p w:rsidR="00E15EDB" w:rsidRPr="00E15EDB" w:rsidRDefault="00E15EDB" w:rsidP="00E91C60">
      <w:pPr>
        <w:jc w:val="both"/>
        <w:rPr>
          <w:rFonts w:ascii="Arial" w:hAnsi="Arial" w:cs="Arial"/>
          <w:b/>
          <w:sz w:val="20"/>
          <w:szCs w:val="20"/>
        </w:rPr>
      </w:pPr>
      <w:r w:rsidRPr="00E15EDB">
        <w:rPr>
          <w:rFonts w:ascii="Arial" w:hAnsi="Arial" w:cs="Arial"/>
          <w:b/>
          <w:sz w:val="20"/>
          <w:szCs w:val="20"/>
        </w:rPr>
        <w:t>LIZETH VALENTINA LOPEZ GIL</w:t>
      </w:r>
    </w:p>
    <w:p w:rsidR="002E574E" w:rsidRPr="00E15EDB" w:rsidRDefault="00E15EDB" w:rsidP="00E91C60">
      <w:pPr>
        <w:jc w:val="both"/>
        <w:rPr>
          <w:rFonts w:ascii="Arial" w:hAnsi="Arial" w:cs="Arial"/>
          <w:b/>
          <w:sz w:val="20"/>
          <w:szCs w:val="20"/>
        </w:rPr>
      </w:pPr>
      <w:r w:rsidRPr="00E15EDB">
        <w:rPr>
          <w:rFonts w:ascii="Arial" w:hAnsi="Arial" w:cs="Arial"/>
          <w:b/>
          <w:sz w:val="20"/>
          <w:szCs w:val="20"/>
        </w:rPr>
        <w:t>ALEIDA MARIA VASCO GUIRALES</w:t>
      </w:r>
    </w:p>
    <w:p w:rsidR="00EF5A96" w:rsidRDefault="00E91153" w:rsidP="00E91C60">
      <w:pPr>
        <w:jc w:val="both"/>
        <w:rPr>
          <w:rFonts w:ascii="Arial" w:hAnsi="Arial" w:cs="Arial"/>
          <w:sz w:val="20"/>
          <w:szCs w:val="20"/>
        </w:rPr>
      </w:pPr>
      <w:r>
        <w:rPr>
          <w:rFonts w:ascii="Arial" w:hAnsi="Arial" w:cs="Arial"/>
          <w:sz w:val="20"/>
          <w:szCs w:val="20"/>
        </w:rPr>
        <w:t>OBJETO</w:t>
      </w:r>
      <w:proofErr w:type="gramStart"/>
      <w:r>
        <w:rPr>
          <w:rFonts w:ascii="Arial" w:hAnsi="Arial" w:cs="Arial"/>
          <w:sz w:val="20"/>
          <w:szCs w:val="20"/>
        </w:rPr>
        <w:t xml:space="preserve">:  </w:t>
      </w:r>
      <w:r w:rsidR="005B20D5">
        <w:rPr>
          <w:rFonts w:ascii="Arial" w:hAnsi="Arial" w:cs="Arial"/>
          <w:sz w:val="20"/>
          <w:szCs w:val="20"/>
        </w:rPr>
        <w:t>A</w:t>
      </w:r>
      <w:r w:rsidR="00EF5A96" w:rsidRPr="00C77BD1">
        <w:rPr>
          <w:rFonts w:ascii="Arial" w:hAnsi="Arial" w:cs="Arial"/>
          <w:sz w:val="20"/>
          <w:szCs w:val="20"/>
        </w:rPr>
        <w:t>poyar</w:t>
      </w:r>
      <w:proofErr w:type="gramEnd"/>
      <w:r w:rsidR="00EF5A96" w:rsidRPr="00C77BD1">
        <w:rPr>
          <w:rFonts w:ascii="Arial" w:hAnsi="Arial" w:cs="Arial"/>
          <w:sz w:val="20"/>
          <w:szCs w:val="20"/>
        </w:rPr>
        <w:t xml:space="preserve"> las funciones psicosociales de las </w:t>
      </w:r>
      <w:proofErr w:type="spellStart"/>
      <w:r w:rsidR="00EF5A96" w:rsidRPr="00C77BD1">
        <w:rPr>
          <w:rFonts w:ascii="Arial" w:hAnsi="Arial" w:cs="Arial"/>
          <w:sz w:val="20"/>
          <w:szCs w:val="20"/>
        </w:rPr>
        <w:t>delegaturas</w:t>
      </w:r>
      <w:proofErr w:type="spellEnd"/>
      <w:r w:rsidR="00EF5A96" w:rsidRPr="00C77BD1">
        <w:rPr>
          <w:rFonts w:ascii="Arial" w:hAnsi="Arial" w:cs="Arial"/>
          <w:sz w:val="20"/>
          <w:szCs w:val="20"/>
        </w:rPr>
        <w:t xml:space="preserve"> de Derechos Humanos, Penal y Familia; Derechos Colectivos y del Ambiente y atención al ciudadano</w:t>
      </w:r>
      <w:r w:rsidR="00EF5A96">
        <w:rPr>
          <w:rFonts w:ascii="Arial" w:hAnsi="Arial" w:cs="Arial"/>
          <w:sz w:val="20"/>
          <w:szCs w:val="20"/>
        </w:rPr>
        <w:t>.</w:t>
      </w:r>
    </w:p>
    <w:p w:rsidR="00EF5A96" w:rsidRDefault="005B20D5" w:rsidP="00E91C60">
      <w:pPr>
        <w:jc w:val="both"/>
        <w:rPr>
          <w:rFonts w:ascii="Arial" w:hAnsi="Arial" w:cs="Arial"/>
          <w:sz w:val="20"/>
          <w:szCs w:val="20"/>
        </w:rPr>
      </w:pPr>
      <w:r>
        <w:rPr>
          <w:rFonts w:ascii="Arial" w:hAnsi="Arial" w:cs="Arial"/>
          <w:sz w:val="20"/>
          <w:szCs w:val="20"/>
        </w:rPr>
        <w:t>ACTIVIDADES:</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profesional en la actividades misionales en el manejo, comprensión y superación de la situación que afecta a las víctimas del conflicto armado de nuestro país, comunidad en situación de vulneración, niños, niñas, adolescentes y jóvenes en situación de riesgo, personas de tercera edad, madres cabeza de familia en situación de Vulneración e indefensión y grupos que por su condición de indefensión física o mental requier</w:t>
      </w:r>
      <w:r w:rsidR="0086654D">
        <w:rPr>
          <w:rFonts w:ascii="Arial" w:hAnsi="Arial" w:cs="Arial"/>
          <w:color w:val="222222"/>
          <w:sz w:val="20"/>
          <w:szCs w:val="20"/>
        </w:rPr>
        <w:t>en atención especial del Estado.</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Pr>
          <w:rFonts w:ascii="Arial" w:hAnsi="Arial" w:cs="Arial"/>
          <w:color w:val="222222"/>
          <w:sz w:val="20"/>
          <w:szCs w:val="20"/>
        </w:rPr>
        <w:t xml:space="preserve">Apoyo sicosocial </w:t>
      </w:r>
      <w:r w:rsidRPr="00ED7527">
        <w:rPr>
          <w:rFonts w:ascii="Arial" w:hAnsi="Arial" w:cs="Arial"/>
          <w:color w:val="222222"/>
          <w:sz w:val="20"/>
          <w:szCs w:val="20"/>
        </w:rPr>
        <w:t>para el cumplimiento de la función misional en la planeación de actividades de prevención y atención a problemáticas desencadenadas por la violencia y el conflicto armado, para el manejo del duelo, del miedo, intervención en crisis entre otras herramientas que contribuyan con la recuperación de la salud mental de las víctimas del conflicto armado de nuestro país, comunidad en situación de vulneración, niños, niñas, adolescentes y jóvenes en situación de riesgo, personas de tercera edad, madres cabeza de familia en situación de Vulneración e indefensión y grupos que por su condición de indefensión física o mental requieren atención especial del Estado;</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 xml:space="preserve">Brindar apoyo profesional para el cumplimiento de </w:t>
      </w:r>
      <w:r w:rsidR="0086654D" w:rsidRPr="00ED7527">
        <w:rPr>
          <w:rFonts w:ascii="Arial" w:hAnsi="Arial" w:cs="Arial"/>
          <w:color w:val="222222"/>
          <w:sz w:val="20"/>
          <w:szCs w:val="20"/>
        </w:rPr>
        <w:t>las funciones misionales</w:t>
      </w:r>
      <w:r w:rsidRPr="00ED7527">
        <w:rPr>
          <w:rFonts w:ascii="Arial" w:hAnsi="Arial" w:cs="Arial"/>
          <w:color w:val="222222"/>
          <w:sz w:val="20"/>
          <w:szCs w:val="20"/>
        </w:rPr>
        <w:t xml:space="preserve"> que demanden las </w:t>
      </w:r>
      <w:proofErr w:type="spellStart"/>
      <w:r w:rsidRPr="00ED7527">
        <w:rPr>
          <w:rFonts w:ascii="Arial" w:hAnsi="Arial" w:cs="Arial"/>
          <w:color w:val="222222"/>
          <w:sz w:val="20"/>
          <w:szCs w:val="20"/>
        </w:rPr>
        <w:t>delegaturas</w:t>
      </w:r>
      <w:proofErr w:type="spellEnd"/>
      <w:r w:rsidRPr="00ED7527">
        <w:rPr>
          <w:rFonts w:ascii="Arial" w:hAnsi="Arial" w:cs="Arial"/>
          <w:color w:val="222222"/>
          <w:sz w:val="20"/>
          <w:szCs w:val="20"/>
        </w:rPr>
        <w:t xml:space="preserve"> de derechos humanos, de derechos colectivos y Ambiente y la de Penal y de Familia.  </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profesional en los procesos de convivencia ciudadana y de convivencia estudiantil </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lastRenderedPageBreak/>
        <w:t>Apoyar las actividades de bienestar laboral relacionadas con clima organizacional, manejo del tiempo, relaciones interpersonales.</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psicosocial  en las intervenciones realizadas en el centro de mediación en sus diferentes etapas (capacitaciones)</w:t>
      </w:r>
    </w:p>
    <w:p w:rsidR="0086654D" w:rsidRPr="0086654D" w:rsidRDefault="005B20D5" w:rsidP="0086654D">
      <w:pPr>
        <w:numPr>
          <w:ilvl w:val="0"/>
          <w:numId w:val="3"/>
        </w:numPr>
        <w:contextualSpacing/>
        <w:jc w:val="both"/>
        <w:rPr>
          <w:rFonts w:ascii="Arial" w:hAnsi="Arial" w:cs="Arial"/>
          <w:sz w:val="20"/>
          <w:szCs w:val="20"/>
        </w:rPr>
      </w:pPr>
      <w:r w:rsidRPr="0086654D">
        <w:rPr>
          <w:rFonts w:ascii="Arial" w:hAnsi="Arial" w:cs="Arial"/>
          <w:sz w:val="20"/>
          <w:szCs w:val="20"/>
        </w:rPr>
        <w:t xml:space="preserve">Brindar apoyo a la </w:t>
      </w:r>
      <w:proofErr w:type="spellStart"/>
      <w:r w:rsidRPr="0086654D">
        <w:rPr>
          <w:rFonts w:ascii="Arial" w:hAnsi="Arial" w:cs="Arial"/>
          <w:sz w:val="20"/>
          <w:szCs w:val="20"/>
        </w:rPr>
        <w:t>delegatura</w:t>
      </w:r>
      <w:proofErr w:type="spellEnd"/>
      <w:r w:rsidRPr="0086654D">
        <w:rPr>
          <w:rFonts w:ascii="Arial" w:hAnsi="Arial" w:cs="Arial"/>
          <w:sz w:val="20"/>
          <w:szCs w:val="20"/>
        </w:rPr>
        <w:t xml:space="preserve"> de penal y familia en concordancia al el concepto de valoración de apoyos según la ley 1996 de 2019  </w:t>
      </w:r>
      <w:r w:rsidRPr="0086654D">
        <w:rPr>
          <w:rFonts w:ascii="Arial" w:hAnsi="Arial" w:cs="Arial"/>
          <w:bCs/>
          <w:sz w:val="20"/>
          <w:szCs w:val="20"/>
        </w:rPr>
        <w:t>Por medio de la cual se establece el régimen para el ejercicio de la capacidad legal de las personas con discapacidad mayores de edad”.</w:t>
      </w:r>
    </w:p>
    <w:p w:rsidR="0086654D" w:rsidRDefault="0086654D" w:rsidP="0086654D">
      <w:pPr>
        <w:numPr>
          <w:ilvl w:val="0"/>
          <w:numId w:val="3"/>
        </w:numPr>
        <w:contextualSpacing/>
        <w:jc w:val="both"/>
        <w:rPr>
          <w:rFonts w:ascii="Arial" w:hAnsi="Arial" w:cs="Arial"/>
          <w:sz w:val="20"/>
          <w:szCs w:val="20"/>
        </w:rPr>
      </w:pPr>
      <w:r w:rsidRPr="0086654D">
        <w:rPr>
          <w:rFonts w:ascii="Arial" w:hAnsi="Arial" w:cs="Arial"/>
          <w:sz w:val="20"/>
          <w:szCs w:val="20"/>
        </w:rPr>
        <w:t>Asesorar  a los Personeros</w:t>
      </w:r>
      <w:r w:rsidR="00BC67CC">
        <w:rPr>
          <w:rFonts w:ascii="Arial" w:hAnsi="Arial" w:cs="Arial"/>
          <w:sz w:val="20"/>
          <w:szCs w:val="20"/>
        </w:rPr>
        <w:t xml:space="preserve"> estudiantiles </w:t>
      </w:r>
      <w:r w:rsidRPr="0086654D">
        <w:rPr>
          <w:rFonts w:ascii="Arial" w:hAnsi="Arial" w:cs="Arial"/>
          <w:sz w:val="20"/>
          <w:szCs w:val="20"/>
        </w:rPr>
        <w:t>en la construcción de sus Planes de Gobierno Escolar.</w:t>
      </w:r>
    </w:p>
    <w:p w:rsidR="0086654D" w:rsidRDefault="00BC67CC" w:rsidP="0086654D">
      <w:pPr>
        <w:numPr>
          <w:ilvl w:val="0"/>
          <w:numId w:val="3"/>
        </w:numPr>
        <w:contextualSpacing/>
        <w:jc w:val="both"/>
        <w:rPr>
          <w:rFonts w:ascii="Arial" w:hAnsi="Arial" w:cs="Arial"/>
          <w:sz w:val="20"/>
          <w:szCs w:val="20"/>
        </w:rPr>
      </w:pPr>
      <w:r>
        <w:rPr>
          <w:rFonts w:ascii="Arial" w:hAnsi="Arial" w:cs="Arial"/>
          <w:sz w:val="20"/>
          <w:szCs w:val="20"/>
        </w:rPr>
        <w:t xml:space="preserve">Capacitar a los personeros </w:t>
      </w:r>
      <w:r w:rsidR="0086654D" w:rsidRPr="0086654D">
        <w:rPr>
          <w:rFonts w:ascii="Arial" w:hAnsi="Arial" w:cs="Arial"/>
          <w:sz w:val="20"/>
          <w:szCs w:val="20"/>
        </w:rPr>
        <w:t>y a representantes estudiantiles</w:t>
      </w:r>
      <w:r>
        <w:rPr>
          <w:rFonts w:ascii="Arial" w:hAnsi="Arial" w:cs="Arial"/>
          <w:sz w:val="20"/>
          <w:szCs w:val="20"/>
        </w:rPr>
        <w:t xml:space="preserve"> en asuntos relacionados con sus funciones.</w:t>
      </w:r>
    </w:p>
    <w:p w:rsidR="0086654D" w:rsidRPr="0086654D" w:rsidRDefault="0086654D" w:rsidP="0086654D">
      <w:pPr>
        <w:numPr>
          <w:ilvl w:val="0"/>
          <w:numId w:val="3"/>
        </w:numPr>
        <w:contextualSpacing/>
        <w:jc w:val="both"/>
        <w:rPr>
          <w:rFonts w:ascii="Arial" w:hAnsi="Arial" w:cs="Arial"/>
          <w:sz w:val="20"/>
          <w:szCs w:val="20"/>
        </w:rPr>
      </w:pPr>
      <w:r>
        <w:rPr>
          <w:rFonts w:ascii="Arial" w:hAnsi="Arial" w:cs="Arial"/>
          <w:sz w:val="20"/>
          <w:szCs w:val="20"/>
        </w:rPr>
        <w:t>R</w:t>
      </w:r>
      <w:r w:rsidRPr="0086654D">
        <w:rPr>
          <w:rFonts w:ascii="Arial" w:hAnsi="Arial" w:cs="Arial"/>
          <w:sz w:val="20"/>
          <w:szCs w:val="20"/>
        </w:rPr>
        <w:t>ealizar capacitaciones a los diferentes grupos poblacionales del Municipio, a saber: Veedores Ciudadanos, juntas de a</w:t>
      </w:r>
      <w:r>
        <w:rPr>
          <w:rFonts w:ascii="Arial" w:hAnsi="Arial" w:cs="Arial"/>
          <w:sz w:val="20"/>
          <w:szCs w:val="20"/>
        </w:rPr>
        <w:t>cción comunal</w:t>
      </w:r>
      <w:r w:rsidR="00BC67CC">
        <w:rPr>
          <w:rFonts w:ascii="Arial" w:hAnsi="Arial" w:cs="Arial"/>
          <w:sz w:val="20"/>
          <w:szCs w:val="20"/>
        </w:rPr>
        <w:t xml:space="preserve">, mesa de víctimas y </w:t>
      </w:r>
      <w:r w:rsidRPr="0086654D">
        <w:rPr>
          <w:rFonts w:ascii="Arial" w:hAnsi="Arial" w:cs="Arial"/>
          <w:sz w:val="20"/>
          <w:szCs w:val="20"/>
        </w:rPr>
        <w:t>demás actores sociales del municipio de Itagüí  en temas de  liderazgo, trabajo en equ</w:t>
      </w:r>
      <w:r w:rsidR="00BC67CC">
        <w:rPr>
          <w:rFonts w:ascii="Arial" w:hAnsi="Arial" w:cs="Arial"/>
          <w:sz w:val="20"/>
          <w:szCs w:val="20"/>
        </w:rPr>
        <w:t>ipo, construcción de proyectos; entre otros.</w:t>
      </w:r>
    </w:p>
    <w:p w:rsidR="0086654D" w:rsidRDefault="0086654D" w:rsidP="0009434C">
      <w:pPr>
        <w:autoSpaceDE w:val="0"/>
        <w:autoSpaceDN w:val="0"/>
        <w:adjustRightInd w:val="0"/>
        <w:spacing w:before="240"/>
        <w:ind w:left="360"/>
        <w:jc w:val="both"/>
        <w:rPr>
          <w:rFonts w:ascii="Arial" w:hAnsi="Arial" w:cs="Arial"/>
          <w:sz w:val="20"/>
          <w:szCs w:val="20"/>
        </w:rPr>
      </w:pPr>
    </w:p>
    <w:p w:rsidR="00002504" w:rsidRDefault="0008572D" w:rsidP="005B20D5">
      <w:pPr>
        <w:autoSpaceDE w:val="0"/>
        <w:autoSpaceDN w:val="0"/>
        <w:adjustRightInd w:val="0"/>
        <w:spacing w:before="240"/>
        <w:ind w:left="360"/>
        <w:jc w:val="both"/>
        <w:rPr>
          <w:rFonts w:ascii="Arial" w:hAnsi="Arial" w:cs="Arial"/>
          <w:b/>
          <w:sz w:val="20"/>
          <w:szCs w:val="20"/>
        </w:rPr>
      </w:pPr>
      <w:r w:rsidRPr="000A6297">
        <w:rPr>
          <w:rFonts w:ascii="Arial" w:hAnsi="Arial" w:cs="Arial"/>
          <w:b/>
          <w:sz w:val="20"/>
          <w:szCs w:val="20"/>
        </w:rPr>
        <w:t xml:space="preserve">LINEA COMUNICACIONES </w:t>
      </w:r>
    </w:p>
    <w:p w:rsidR="00E15EDB" w:rsidRPr="000A6297" w:rsidRDefault="00E15EDB" w:rsidP="005B20D5">
      <w:pPr>
        <w:autoSpaceDE w:val="0"/>
        <w:autoSpaceDN w:val="0"/>
        <w:adjustRightInd w:val="0"/>
        <w:spacing w:before="240"/>
        <w:ind w:left="360"/>
        <w:jc w:val="both"/>
        <w:rPr>
          <w:rFonts w:ascii="Arial" w:hAnsi="Arial" w:cs="Arial"/>
          <w:b/>
          <w:sz w:val="20"/>
          <w:szCs w:val="20"/>
        </w:rPr>
      </w:pPr>
      <w:r>
        <w:rPr>
          <w:rFonts w:ascii="Arial" w:hAnsi="Arial" w:cs="Arial"/>
          <w:b/>
          <w:sz w:val="20"/>
          <w:szCs w:val="20"/>
        </w:rPr>
        <w:t>YEIMI MONTOYA SUAZA</w:t>
      </w:r>
    </w:p>
    <w:p w:rsidR="00002504" w:rsidRDefault="00E91153" w:rsidP="005B20D5">
      <w:pPr>
        <w:autoSpaceDE w:val="0"/>
        <w:autoSpaceDN w:val="0"/>
        <w:adjustRightInd w:val="0"/>
        <w:spacing w:before="240"/>
        <w:ind w:left="360"/>
        <w:jc w:val="both"/>
        <w:rPr>
          <w:rFonts w:ascii="Arial" w:hAnsi="Arial" w:cs="Arial"/>
          <w:sz w:val="20"/>
          <w:szCs w:val="20"/>
        </w:rPr>
      </w:pPr>
      <w:r>
        <w:rPr>
          <w:rFonts w:ascii="Arial" w:eastAsia="Calibri" w:hAnsi="Arial" w:cs="Arial"/>
          <w:sz w:val="20"/>
          <w:szCs w:val="20"/>
        </w:rPr>
        <w:t>OBJETO</w:t>
      </w:r>
      <w:proofErr w:type="gramStart"/>
      <w:r>
        <w:rPr>
          <w:rFonts w:ascii="Arial" w:eastAsia="Calibri" w:hAnsi="Arial" w:cs="Arial"/>
          <w:sz w:val="20"/>
          <w:szCs w:val="20"/>
        </w:rPr>
        <w:t xml:space="preserve">:  </w:t>
      </w:r>
      <w:r w:rsidR="00F06795" w:rsidRPr="00356CE3">
        <w:rPr>
          <w:rFonts w:ascii="Arial" w:eastAsia="Calibri" w:hAnsi="Arial" w:cs="Arial"/>
          <w:sz w:val="20"/>
          <w:szCs w:val="20"/>
        </w:rPr>
        <w:t>F</w:t>
      </w:r>
      <w:r w:rsidR="00002504" w:rsidRPr="00356CE3">
        <w:rPr>
          <w:rFonts w:ascii="Arial" w:eastAsia="Calibri" w:hAnsi="Arial" w:cs="Arial"/>
          <w:sz w:val="20"/>
          <w:szCs w:val="20"/>
        </w:rPr>
        <w:t>ortalecer</w:t>
      </w:r>
      <w:proofErr w:type="gramEnd"/>
      <w:r w:rsidR="00002504" w:rsidRPr="00356CE3">
        <w:rPr>
          <w:rFonts w:ascii="Arial" w:eastAsia="Calibri" w:hAnsi="Arial" w:cs="Arial"/>
          <w:sz w:val="20"/>
          <w:szCs w:val="20"/>
        </w:rPr>
        <w:t xml:space="preserve"> la imagen institucional a través de la comunicación pública, divulgando la misión, visión y el qué hacer de la Personería, el Modelo Integrado de Planeación y Gestión (MIPG) en lo concerniente al </w:t>
      </w:r>
      <w:r w:rsidR="00002504" w:rsidRPr="00356CE3">
        <w:rPr>
          <w:rFonts w:ascii="Arial" w:hAnsi="Arial" w:cs="Arial"/>
          <w:sz w:val="20"/>
          <w:szCs w:val="20"/>
        </w:rPr>
        <w:t>proceso estratégico de Gestión de las Comunicaciones y la divulgación del Plan Estratégico Institucional 2021-2024</w:t>
      </w:r>
      <w:r w:rsidR="00002504">
        <w:rPr>
          <w:rFonts w:ascii="Arial" w:hAnsi="Arial" w:cs="Arial"/>
          <w:sz w:val="20"/>
          <w:szCs w:val="20"/>
        </w:rPr>
        <w:t xml:space="preserve">, además </w:t>
      </w:r>
      <w:r w:rsidR="00002504">
        <w:rPr>
          <w:rFonts w:ascii="Arial" w:hAnsi="Arial" w:cs="Arial"/>
          <w:sz w:val="20"/>
          <w:szCs w:val="20"/>
          <w:shd w:val="clear" w:color="auto" w:fill="FFFFFF"/>
        </w:rPr>
        <w:t>de apoyar las</w:t>
      </w:r>
      <w:r w:rsidR="00002504" w:rsidRPr="00423755">
        <w:rPr>
          <w:rFonts w:ascii="Arial" w:hAnsi="Arial" w:cs="Arial"/>
          <w:sz w:val="20"/>
          <w:szCs w:val="20"/>
          <w:shd w:val="clear" w:color="auto" w:fill="FFFFFF"/>
        </w:rPr>
        <w:t xml:space="preserve"> relaciones públicas a la alta dirección de la Personería de Itagüí.</w:t>
      </w:r>
    </w:p>
    <w:p w:rsidR="00E06A38" w:rsidRDefault="00E06A38" w:rsidP="005B20D5">
      <w:pPr>
        <w:autoSpaceDE w:val="0"/>
        <w:autoSpaceDN w:val="0"/>
        <w:adjustRightInd w:val="0"/>
        <w:spacing w:before="240"/>
        <w:ind w:left="360"/>
        <w:jc w:val="both"/>
        <w:rPr>
          <w:rFonts w:ascii="Arial" w:hAnsi="Arial" w:cs="Arial"/>
          <w:sz w:val="20"/>
          <w:szCs w:val="20"/>
        </w:rPr>
      </w:pPr>
      <w:r>
        <w:rPr>
          <w:rFonts w:ascii="Arial" w:hAnsi="Arial" w:cs="Arial"/>
          <w:sz w:val="20"/>
          <w:szCs w:val="20"/>
        </w:rPr>
        <w:t>ACTIVIDADES</w:t>
      </w:r>
    </w:p>
    <w:p w:rsidR="00002504" w:rsidRPr="008E7C4A" w:rsidRDefault="00276B89"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lang w:val="es-CO"/>
        </w:rPr>
        <w:t>Apoyar en la actualización</w:t>
      </w:r>
      <w:r w:rsidR="00002504" w:rsidRPr="008E7C4A">
        <w:rPr>
          <w:rFonts w:ascii="Arial" w:hAnsi="Arial" w:cs="Arial"/>
          <w:sz w:val="20"/>
          <w:szCs w:val="20"/>
          <w:lang w:val="es-CO"/>
        </w:rPr>
        <w:t xml:space="preserve"> de la política de comunicaciones y del Plan de C</w:t>
      </w:r>
      <w:r w:rsidR="00002504">
        <w:rPr>
          <w:rFonts w:ascii="Arial" w:hAnsi="Arial" w:cs="Arial"/>
          <w:sz w:val="20"/>
          <w:szCs w:val="20"/>
          <w:lang w:val="es-CO"/>
        </w:rPr>
        <w:t>omunicaciones para</w:t>
      </w:r>
      <w:r>
        <w:rPr>
          <w:rFonts w:ascii="Arial" w:hAnsi="Arial" w:cs="Arial"/>
          <w:sz w:val="20"/>
          <w:szCs w:val="20"/>
          <w:lang w:val="es-CO"/>
        </w:rPr>
        <w:t xml:space="preserve"> la </w:t>
      </w:r>
      <w:r w:rsidR="00002504">
        <w:rPr>
          <w:rFonts w:ascii="Arial" w:hAnsi="Arial" w:cs="Arial"/>
          <w:sz w:val="20"/>
          <w:szCs w:val="20"/>
          <w:lang w:val="es-CO"/>
        </w:rPr>
        <w:t xml:space="preserve"> vigencia 2022</w:t>
      </w:r>
      <w:r w:rsidR="00002504" w:rsidRPr="008E7C4A">
        <w:rPr>
          <w:rFonts w:ascii="Arial" w:hAnsi="Arial" w:cs="Arial"/>
          <w:sz w:val="20"/>
          <w:szCs w:val="20"/>
          <w:lang w:val="es-CO"/>
        </w:rPr>
        <w:t xml:space="preserve"> y su respectiva socialización.</w:t>
      </w:r>
    </w:p>
    <w:p w:rsidR="00002504" w:rsidRPr="00276B89"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276B89">
        <w:rPr>
          <w:rFonts w:ascii="Arial" w:hAnsi="Arial" w:cs="Arial"/>
          <w:sz w:val="20"/>
          <w:szCs w:val="20"/>
          <w:lang w:val="es-CO"/>
        </w:rPr>
        <w:t xml:space="preserve">Fortalecer la imagen institucional a través de la comunicación pública, divulgando la misión, visión y el qué hacer de la Personería a través de los distintos medios de comunicación, redes sociales y página Web, resaltando los hechos que cobren mayor relevancia </w:t>
      </w:r>
      <w:r w:rsidR="00276B89" w:rsidRPr="00276B89">
        <w:rPr>
          <w:rFonts w:ascii="Arial" w:hAnsi="Arial" w:cs="Arial"/>
          <w:sz w:val="20"/>
          <w:szCs w:val="20"/>
          <w:lang w:val="es-CO"/>
        </w:rPr>
        <w:t>en la Entidad.</w:t>
      </w:r>
    </w:p>
    <w:p w:rsidR="00002504" w:rsidRPr="00276B89" w:rsidRDefault="00276B89"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lang w:val="es-CO"/>
        </w:rPr>
        <w:t xml:space="preserve">Planear, ejecutar y presentar </w:t>
      </w:r>
      <w:r w:rsidRPr="00276B89">
        <w:rPr>
          <w:rFonts w:ascii="Arial" w:hAnsi="Arial" w:cs="Arial"/>
          <w:sz w:val="20"/>
          <w:szCs w:val="20"/>
          <w:lang w:val="es-CO"/>
        </w:rPr>
        <w:t>los diferentes eventos promovidos por la Personería de Itagüí relacionadas con los planes de acción de la Entidad.</w:t>
      </w:r>
    </w:p>
    <w:p w:rsidR="00276B89" w:rsidRDefault="00276B89" w:rsidP="00002504">
      <w:pPr>
        <w:pStyle w:val="NormalWeb"/>
        <w:numPr>
          <w:ilvl w:val="0"/>
          <w:numId w:val="12"/>
        </w:numPr>
        <w:shd w:val="clear" w:color="auto" w:fill="FFFFFF"/>
        <w:spacing w:before="0" w:beforeAutospacing="0" w:after="0" w:afterAutospacing="0" w:line="217" w:lineRule="atLeast"/>
        <w:jc w:val="both"/>
        <w:rPr>
          <w:rFonts w:ascii="Arial" w:hAnsi="Arial" w:cs="Arial"/>
          <w:sz w:val="20"/>
          <w:szCs w:val="20"/>
        </w:rPr>
      </w:pPr>
      <w:r w:rsidRPr="00276B89">
        <w:rPr>
          <w:rFonts w:ascii="Arial" w:hAnsi="Arial" w:cs="Arial"/>
          <w:sz w:val="20"/>
          <w:szCs w:val="20"/>
        </w:rPr>
        <w:t xml:space="preserve">Planeación y </w:t>
      </w:r>
      <w:r w:rsidR="00002504" w:rsidRPr="00276B89">
        <w:rPr>
          <w:rFonts w:ascii="Arial" w:hAnsi="Arial" w:cs="Arial"/>
          <w:sz w:val="20"/>
          <w:szCs w:val="20"/>
        </w:rPr>
        <w:t>acompañamiento al montaje, presentación y desarrollo de eventos como: Rendición de cuentas primer semestre y segundo semestre. Concurso de Oratoria virtual. Día Nacional de los Derechos Humanos. Mesa de Víctimas.</w:t>
      </w:r>
    </w:p>
    <w:p w:rsidR="00002504" w:rsidRPr="00276B89" w:rsidRDefault="00002504" w:rsidP="00002504">
      <w:pPr>
        <w:pStyle w:val="NormalWeb"/>
        <w:numPr>
          <w:ilvl w:val="0"/>
          <w:numId w:val="12"/>
        </w:numPr>
        <w:shd w:val="clear" w:color="auto" w:fill="FFFFFF"/>
        <w:spacing w:before="0" w:beforeAutospacing="0" w:after="0" w:afterAutospacing="0" w:line="217" w:lineRule="atLeast"/>
        <w:jc w:val="both"/>
        <w:rPr>
          <w:rFonts w:ascii="Arial" w:hAnsi="Arial" w:cs="Arial"/>
          <w:sz w:val="20"/>
          <w:szCs w:val="20"/>
        </w:rPr>
      </w:pPr>
      <w:r w:rsidRPr="00276B89">
        <w:rPr>
          <w:rFonts w:ascii="Arial" w:hAnsi="Arial" w:cs="Arial"/>
          <w:sz w:val="20"/>
          <w:szCs w:val="20"/>
          <w:lang w:val="es-CO"/>
        </w:rPr>
        <w:t>Acompañamiento al Despacho del Personero para atender las auditorías internas y externas al proceso de comunicaciones.</w:t>
      </w:r>
    </w:p>
    <w:p w:rsidR="00002504" w:rsidRPr="008E7C4A" w:rsidRDefault="00002504" w:rsidP="00002504">
      <w:pPr>
        <w:pStyle w:val="NormalWeb"/>
        <w:numPr>
          <w:ilvl w:val="0"/>
          <w:numId w:val="12"/>
        </w:numPr>
        <w:shd w:val="clear" w:color="auto" w:fill="FFFFFF"/>
        <w:spacing w:before="0" w:beforeAutospacing="0" w:after="160" w:afterAutospacing="0" w:line="217" w:lineRule="atLeast"/>
        <w:jc w:val="both"/>
        <w:rPr>
          <w:rFonts w:ascii="Arial" w:hAnsi="Arial" w:cs="Arial"/>
          <w:sz w:val="20"/>
          <w:szCs w:val="20"/>
        </w:rPr>
      </w:pPr>
      <w:r w:rsidRPr="008E7C4A">
        <w:rPr>
          <w:rFonts w:ascii="Arial" w:hAnsi="Arial" w:cs="Arial"/>
          <w:sz w:val="20"/>
          <w:szCs w:val="20"/>
        </w:rPr>
        <w:t>Producción de formatos sonoros para emitir los mensajes que requiera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Asesorar al Personero Municipal en relación a todos los aspectos propios del proceso de gestión de las comunicaciones, estrategias creativas y de marketing, así como actividades de redacción publicitaria, buscando con ello el cumplimiento del Plan Estratégico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 xml:space="preserve">Producción mensual de </w:t>
      </w:r>
      <w:proofErr w:type="gramStart"/>
      <w:r w:rsidRPr="008E7C4A">
        <w:rPr>
          <w:rFonts w:ascii="Arial" w:hAnsi="Arial" w:cs="Arial"/>
          <w:sz w:val="20"/>
          <w:szCs w:val="20"/>
          <w:lang w:val="es-CO"/>
        </w:rPr>
        <w:t>un</w:t>
      </w:r>
      <w:proofErr w:type="gramEnd"/>
      <w:r w:rsidRPr="008E7C4A">
        <w:rPr>
          <w:rFonts w:ascii="Arial" w:hAnsi="Arial" w:cs="Arial"/>
          <w:sz w:val="20"/>
          <w:szCs w:val="20"/>
          <w:lang w:val="es-CO"/>
        </w:rPr>
        <w:t xml:space="preserve"> microprograma institucional la duración de las notas será de entre uno (1) y tres (3) minutos y buscará que se destaquen aquellos hechos y noticias más relevantes de la institución. Su publicidad se hará en las pantallas de televisión internas, el canal de </w:t>
      </w:r>
      <w:proofErr w:type="spellStart"/>
      <w:r w:rsidRPr="008E7C4A">
        <w:rPr>
          <w:rFonts w:ascii="Arial" w:hAnsi="Arial" w:cs="Arial"/>
          <w:sz w:val="20"/>
          <w:szCs w:val="20"/>
          <w:lang w:val="es-CO"/>
        </w:rPr>
        <w:t>Youtube</w:t>
      </w:r>
      <w:proofErr w:type="spellEnd"/>
      <w:r w:rsidRPr="008E7C4A">
        <w:rPr>
          <w:rFonts w:ascii="Arial" w:hAnsi="Arial" w:cs="Arial"/>
          <w:sz w:val="20"/>
          <w:szCs w:val="20"/>
          <w:lang w:val="es-CO"/>
        </w:rPr>
        <w:t>, la página web, las redes sociales y en los eventos que se realicen por fuera de la sede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Creación de una revista digital mensual, a través de la cual se le informará a nuestro público externo, los hechos y noticias más relevantes acaecidos en relación a las actividades que realiza la Personería. Por este mismo medio se podrán publicitar aspectos tales como el portafolio de servicios, datos y fechas de interés, entre otros.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Elaboración de un boletín mensual interno para los funcionarios, contratistas y proveedores; buscando con ello el fortalecimiento del clima organizacional y el conocimiento de las actividades que desde cada una de las distintas dependencias se realiza. Este boletín además deberá servir como instrumento para que los distintos Comités existentes en la Personería, puedan difundir las actividades que realizan y brindar además capacitaciones e información sobre los avances.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Elaboración de diseño y diagramación de piezas publicitarias para redes sociales y/o aplicación en medios digitales existentes o formatos impresos, conservando para tal fin el manual de identidad gráfico de la entidad.</w:t>
      </w:r>
    </w:p>
    <w:p w:rsidR="00002504" w:rsidRPr="008E7C4A" w:rsidRDefault="00002504" w:rsidP="00002504">
      <w:pPr>
        <w:pStyle w:val="NormalWeb"/>
        <w:numPr>
          <w:ilvl w:val="0"/>
          <w:numId w:val="12"/>
        </w:numPr>
        <w:shd w:val="clear" w:color="auto" w:fill="FFFFFF"/>
        <w:spacing w:before="0" w:beforeAutospacing="0" w:after="0" w:afterAutospacing="0"/>
        <w:rPr>
          <w:rFonts w:ascii="Arial" w:hAnsi="Arial" w:cs="Arial"/>
          <w:sz w:val="20"/>
          <w:szCs w:val="20"/>
        </w:rPr>
      </w:pPr>
      <w:r w:rsidRPr="008E7C4A">
        <w:rPr>
          <w:rFonts w:ascii="Arial" w:hAnsi="Arial" w:cs="Arial"/>
          <w:sz w:val="20"/>
          <w:szCs w:val="20"/>
          <w:lang w:val="es-CO"/>
        </w:rPr>
        <w:t>Apoyo en la elaboración, impresión,  diseño y formatos de piezas gráficas.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Mantener actualizado en un 100% los contenidos de la página Web (Aplicar Formato FGC-03) y Redes Sociales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Publicar, monitorear y mantener actualizados en la página Web los datos abiertos que se han definido por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Mantener actualizadas las carteleras internas y externas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 xml:space="preserve">Generar boletín externo mensual para el Personero Municipal y las </w:t>
      </w:r>
      <w:proofErr w:type="spellStart"/>
      <w:r w:rsidRPr="008E7C4A">
        <w:rPr>
          <w:rFonts w:ascii="Arial" w:hAnsi="Arial" w:cs="Arial"/>
          <w:sz w:val="20"/>
          <w:szCs w:val="20"/>
          <w:lang w:val="es-CO"/>
        </w:rPr>
        <w:t>Delegaturas</w:t>
      </w:r>
      <w:proofErr w:type="spellEnd"/>
      <w:r w:rsidRPr="008E7C4A">
        <w:rPr>
          <w:rFonts w:ascii="Arial" w:hAnsi="Arial" w:cs="Arial"/>
          <w:sz w:val="20"/>
          <w:szCs w:val="20"/>
          <w:lang w:val="es-CO"/>
        </w:rPr>
        <w:t xml:space="preserve"> (según el tema) sobre las diferentes noticias de interés para la comunidad emitidas por medios de comunicación escrita, audiovisual, digital y radial, informando cuales de ellas son producto de denuncias elevadas por la ciudadanía y que se refieran directamente en las funciones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 xml:space="preserve">Realizar </w:t>
      </w:r>
      <w:r w:rsidR="00F06795">
        <w:rPr>
          <w:rFonts w:ascii="Arial" w:hAnsi="Arial" w:cs="Arial"/>
          <w:sz w:val="20"/>
          <w:szCs w:val="20"/>
          <w:lang w:val="es-CO"/>
        </w:rPr>
        <w:t xml:space="preserve">4 </w:t>
      </w:r>
      <w:r w:rsidRPr="008E7C4A">
        <w:rPr>
          <w:rFonts w:ascii="Arial" w:hAnsi="Arial" w:cs="Arial"/>
          <w:sz w:val="20"/>
          <w:szCs w:val="20"/>
          <w:lang w:val="es-CO"/>
        </w:rPr>
        <w:t>capacitaciones dirigidas a los funcionarios y contratistas de la Personería en temas relacionados con las comunicaciones a</w:t>
      </w:r>
      <w:r w:rsidR="00F06795">
        <w:rPr>
          <w:rFonts w:ascii="Arial" w:hAnsi="Arial" w:cs="Arial"/>
          <w:sz w:val="20"/>
          <w:szCs w:val="20"/>
          <w:lang w:val="es-CO"/>
        </w:rPr>
        <w:t>sertivas, imagen institucional</w:t>
      </w:r>
      <w:proofErr w:type="gramStart"/>
      <w:r w:rsidR="00F06795">
        <w:rPr>
          <w:rFonts w:ascii="Arial" w:hAnsi="Arial" w:cs="Arial"/>
          <w:sz w:val="20"/>
          <w:szCs w:val="20"/>
          <w:lang w:val="es-CO"/>
        </w:rPr>
        <w:t>,</w:t>
      </w:r>
      <w:r w:rsidRPr="008E7C4A">
        <w:rPr>
          <w:rFonts w:ascii="Arial" w:hAnsi="Arial" w:cs="Arial"/>
          <w:sz w:val="20"/>
          <w:szCs w:val="20"/>
          <w:lang w:val="es-CO"/>
        </w:rPr>
        <w:t>,</w:t>
      </w:r>
      <w:proofErr w:type="gramEnd"/>
      <w:r w:rsidRPr="008E7C4A">
        <w:rPr>
          <w:rFonts w:ascii="Arial" w:hAnsi="Arial" w:cs="Arial"/>
          <w:sz w:val="20"/>
          <w:szCs w:val="20"/>
          <w:lang w:val="es-CO"/>
        </w:rPr>
        <w:t xml:space="preserve"> manejo de medios digitales y redes sociales, entre otros temas relacionados.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Apoyar las actividades requeridas para el mantenimiento del Sistema de Gestión de Calidad como: la documentación del proceso estratégico de</w:t>
      </w:r>
      <w:r w:rsidR="00F06795">
        <w:rPr>
          <w:rFonts w:ascii="Arial" w:hAnsi="Arial" w:cs="Arial"/>
          <w:sz w:val="20"/>
          <w:szCs w:val="20"/>
          <w:lang w:val="es-CO"/>
        </w:rPr>
        <w:t xml:space="preserve"> </w:t>
      </w:r>
      <w:r w:rsidRPr="008E7C4A">
        <w:rPr>
          <w:rFonts w:ascii="Arial" w:hAnsi="Arial" w:cs="Arial"/>
          <w:sz w:val="20"/>
          <w:szCs w:val="20"/>
          <w:lang w:val="es-CO"/>
        </w:rPr>
        <w:t> GESTIÓN DE LA COMUNICACIÓN</w:t>
      </w:r>
      <w:r w:rsidRPr="008E7C4A">
        <w:rPr>
          <w:rFonts w:ascii="Arial" w:hAnsi="Arial" w:cs="Arial"/>
          <w:b/>
          <w:bCs/>
          <w:sz w:val="20"/>
          <w:szCs w:val="20"/>
          <w:lang w:val="es-CO"/>
        </w:rPr>
        <w:t>,</w:t>
      </w:r>
      <w:r w:rsidRPr="008E7C4A">
        <w:rPr>
          <w:rFonts w:ascii="Arial" w:hAnsi="Arial" w:cs="Arial"/>
          <w:sz w:val="20"/>
          <w:szCs w:val="20"/>
          <w:lang w:val="es-CO"/>
        </w:rPr>
        <w:t> sus procedimientos, formatos, formulación, calificación y actualización de indicadores, revisión y actualización de mapa de riesgos, cumplimiento de acciones de mejoramiento pendientes del proceso e informe de gestión.</w:t>
      </w:r>
    </w:p>
    <w:p w:rsidR="00002504" w:rsidRDefault="00002504" w:rsidP="00002504">
      <w:pPr>
        <w:pStyle w:val="Prrafodelista"/>
        <w:numPr>
          <w:ilvl w:val="0"/>
          <w:numId w:val="12"/>
        </w:numPr>
        <w:shd w:val="clear" w:color="auto" w:fill="FFFFFF"/>
        <w:spacing w:after="0" w:line="240" w:lineRule="auto"/>
        <w:contextualSpacing w:val="0"/>
        <w:rPr>
          <w:rFonts w:ascii="Arial" w:hAnsi="Arial" w:cs="Arial"/>
          <w:sz w:val="20"/>
          <w:szCs w:val="20"/>
        </w:rPr>
      </w:pPr>
      <w:r w:rsidRPr="008E7C4A">
        <w:rPr>
          <w:rFonts w:ascii="Arial" w:hAnsi="Arial" w:cs="Arial"/>
          <w:sz w:val="20"/>
          <w:szCs w:val="20"/>
        </w:rPr>
        <w:t>Crear un banco de información con todas las evidencias de las actividades realizadas en la gestión de comunicaciones.</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Manejo de las redes sociales del Personero Municipal de Itagüí con el fin de posicionar su imagen, en relación con el quehacer de la entidad.</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Acompañamiento a las crisis de la entidad que afecten la reputación de la Personería o de alguno de sus funcionarios.</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Construcción del manual de crisis de la Personería Municipal de Itagüí.</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Desarrollo de campañas informativas que favorezcan el clima organizacional y la comunicación asertiva en los diferentes niveles de la entidad.</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Asesoría a todos los niveles de la entidad en relación con la comunicación asertiva y la atención al usuario.</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Acompañamiento, desde la parte de comunicaciones, en el proceso de seguridad y salud en el trabajo.</w:t>
      </w:r>
    </w:p>
    <w:p w:rsidR="00F06795" w:rsidRPr="00F06795" w:rsidRDefault="00F06795" w:rsidP="00F06795">
      <w:pPr>
        <w:pStyle w:val="Prrafodelista"/>
        <w:shd w:val="clear" w:color="auto" w:fill="FFFFFF"/>
        <w:spacing w:after="0" w:line="240" w:lineRule="auto"/>
        <w:contextualSpacing w:val="0"/>
        <w:rPr>
          <w:rFonts w:ascii="Arial" w:hAnsi="Arial" w:cs="Arial"/>
          <w:sz w:val="20"/>
          <w:szCs w:val="20"/>
        </w:rPr>
      </w:pPr>
    </w:p>
    <w:p w:rsidR="00E15EDB" w:rsidRDefault="00E06A38" w:rsidP="00C00F9A">
      <w:pPr>
        <w:autoSpaceDE w:val="0"/>
        <w:autoSpaceDN w:val="0"/>
        <w:adjustRightInd w:val="0"/>
        <w:spacing w:before="240"/>
        <w:jc w:val="both"/>
        <w:rPr>
          <w:rFonts w:ascii="Arial" w:hAnsi="Arial" w:cs="Arial"/>
          <w:b/>
          <w:sz w:val="20"/>
          <w:szCs w:val="20"/>
        </w:rPr>
      </w:pPr>
      <w:r w:rsidRPr="000A6297">
        <w:rPr>
          <w:rFonts w:ascii="Arial" w:hAnsi="Arial" w:cs="Arial"/>
          <w:b/>
          <w:sz w:val="20"/>
          <w:szCs w:val="20"/>
        </w:rPr>
        <w:t>LINEA</w:t>
      </w:r>
      <w:r w:rsidR="00C00F9A" w:rsidRPr="000A6297">
        <w:rPr>
          <w:rFonts w:ascii="Arial" w:hAnsi="Arial" w:cs="Arial"/>
          <w:b/>
          <w:sz w:val="20"/>
          <w:szCs w:val="20"/>
        </w:rPr>
        <w:t xml:space="preserve"> ASISTENCIA DE</w:t>
      </w:r>
      <w:r w:rsidRPr="000A6297">
        <w:rPr>
          <w:rFonts w:ascii="Arial" w:hAnsi="Arial" w:cs="Arial"/>
          <w:b/>
          <w:sz w:val="20"/>
          <w:szCs w:val="20"/>
        </w:rPr>
        <w:t xml:space="preserve"> </w:t>
      </w:r>
      <w:r w:rsidR="0008572D" w:rsidRPr="000A6297">
        <w:rPr>
          <w:rFonts w:ascii="Arial" w:hAnsi="Arial" w:cs="Arial"/>
          <w:b/>
          <w:sz w:val="20"/>
          <w:szCs w:val="20"/>
        </w:rPr>
        <w:t xml:space="preserve">APOYO A LA </w:t>
      </w:r>
      <w:r w:rsidRPr="000A6297">
        <w:rPr>
          <w:rFonts w:ascii="Arial" w:hAnsi="Arial" w:cs="Arial"/>
          <w:b/>
          <w:sz w:val="20"/>
          <w:szCs w:val="20"/>
        </w:rPr>
        <w:t>G</w:t>
      </w:r>
      <w:r w:rsidR="0008572D" w:rsidRPr="000A6297">
        <w:rPr>
          <w:rFonts w:ascii="Arial" w:hAnsi="Arial" w:cs="Arial"/>
          <w:b/>
          <w:sz w:val="20"/>
          <w:szCs w:val="20"/>
        </w:rPr>
        <w:t>ESTIÓN DOCUMENTAL –</w:t>
      </w:r>
      <w:r w:rsidR="006A5A15">
        <w:rPr>
          <w:rFonts w:ascii="Arial" w:hAnsi="Arial" w:cs="Arial"/>
          <w:b/>
          <w:sz w:val="20"/>
          <w:szCs w:val="20"/>
        </w:rPr>
        <w:t xml:space="preserve">A </w:t>
      </w:r>
      <w:r w:rsidR="00C00F9A" w:rsidRPr="000A6297">
        <w:rPr>
          <w:rFonts w:ascii="Arial" w:hAnsi="Arial" w:cs="Arial"/>
          <w:b/>
          <w:sz w:val="20"/>
          <w:szCs w:val="20"/>
        </w:rPr>
        <w:t xml:space="preserve">LA </w:t>
      </w:r>
      <w:r w:rsidR="006A5A15">
        <w:rPr>
          <w:rFonts w:ascii="Arial" w:hAnsi="Arial" w:cs="Arial"/>
          <w:b/>
          <w:sz w:val="20"/>
          <w:szCs w:val="20"/>
        </w:rPr>
        <w:t>SECRETARÍA GENERAL Y DEMÁS DELEGA</w:t>
      </w:r>
      <w:r w:rsidR="00E15EDB">
        <w:rPr>
          <w:rFonts w:ascii="Arial" w:hAnsi="Arial" w:cs="Arial"/>
          <w:b/>
          <w:sz w:val="20"/>
          <w:szCs w:val="20"/>
        </w:rPr>
        <w:t>TURAS</w:t>
      </w:r>
      <w:r w:rsidR="006A5A15">
        <w:rPr>
          <w:rFonts w:ascii="Arial" w:hAnsi="Arial" w:cs="Arial"/>
          <w:b/>
          <w:sz w:val="20"/>
          <w:szCs w:val="20"/>
        </w:rPr>
        <w:t xml:space="preserve">, – </w:t>
      </w:r>
      <w:r w:rsidR="00C00F9A" w:rsidRPr="000A6297">
        <w:rPr>
          <w:rFonts w:ascii="Arial" w:hAnsi="Arial" w:cs="Arial"/>
          <w:b/>
          <w:sz w:val="20"/>
          <w:szCs w:val="20"/>
        </w:rPr>
        <w:t xml:space="preserve">A GESTIÓN DE LA CALIDAD – </w:t>
      </w:r>
      <w:r w:rsidR="006A5A15">
        <w:rPr>
          <w:rFonts w:ascii="Arial" w:hAnsi="Arial" w:cs="Arial"/>
          <w:b/>
          <w:sz w:val="20"/>
          <w:szCs w:val="20"/>
        </w:rPr>
        <w:t xml:space="preserve">A </w:t>
      </w:r>
      <w:r w:rsidR="00C00F9A" w:rsidRPr="000A6297">
        <w:rPr>
          <w:rFonts w:ascii="Arial" w:hAnsi="Arial" w:cs="Arial"/>
          <w:b/>
          <w:sz w:val="20"/>
          <w:szCs w:val="20"/>
        </w:rPr>
        <w:t xml:space="preserve">PLANEACIÓN INSTITUCIONAL </w:t>
      </w:r>
      <w:r w:rsidR="006A5A15">
        <w:rPr>
          <w:rFonts w:ascii="Arial" w:hAnsi="Arial" w:cs="Arial"/>
          <w:b/>
          <w:sz w:val="20"/>
          <w:szCs w:val="20"/>
        </w:rPr>
        <w:t>– A GOBIERNO DIGITAL Y A COMUNICACIONES.</w:t>
      </w:r>
      <w:r w:rsidR="00C00F9A" w:rsidRPr="000A6297">
        <w:rPr>
          <w:rFonts w:ascii="Arial" w:hAnsi="Arial" w:cs="Arial"/>
          <w:b/>
          <w:sz w:val="20"/>
          <w:szCs w:val="20"/>
        </w:rPr>
        <w:t xml:space="preserve"> </w:t>
      </w:r>
    </w:p>
    <w:p w:rsidR="0008572D" w:rsidRPr="0008572D" w:rsidRDefault="0008572D" w:rsidP="0008572D">
      <w:pPr>
        <w:pStyle w:val="Sinespaciado"/>
        <w:rPr>
          <w:rFonts w:ascii="Arial" w:hAnsi="Arial" w:cs="Arial"/>
          <w:sz w:val="20"/>
          <w:szCs w:val="20"/>
        </w:rPr>
      </w:pPr>
    </w:p>
    <w:p w:rsidR="00E15EDB" w:rsidRDefault="00C00F9A" w:rsidP="0008572D">
      <w:pPr>
        <w:pStyle w:val="Sinespaciado"/>
        <w:rPr>
          <w:rFonts w:ascii="Arial" w:hAnsi="Arial" w:cs="Arial"/>
          <w:b/>
          <w:sz w:val="20"/>
          <w:szCs w:val="20"/>
        </w:rPr>
      </w:pPr>
      <w:r w:rsidRPr="000A6297">
        <w:rPr>
          <w:rFonts w:ascii="Arial" w:hAnsi="Arial" w:cs="Arial"/>
          <w:b/>
          <w:sz w:val="20"/>
          <w:szCs w:val="20"/>
        </w:rPr>
        <w:t>ACTIVIDADES GESTIÓN DOCUMENTAL</w:t>
      </w:r>
    </w:p>
    <w:p w:rsidR="00E15EDB" w:rsidRDefault="00E15EDB" w:rsidP="00E15EDB">
      <w:pPr>
        <w:autoSpaceDE w:val="0"/>
        <w:autoSpaceDN w:val="0"/>
        <w:adjustRightInd w:val="0"/>
        <w:spacing w:before="240"/>
        <w:jc w:val="both"/>
        <w:rPr>
          <w:rFonts w:ascii="Arial" w:hAnsi="Arial" w:cs="Arial"/>
          <w:b/>
          <w:sz w:val="20"/>
          <w:szCs w:val="20"/>
        </w:rPr>
      </w:pPr>
      <w:r>
        <w:rPr>
          <w:rFonts w:ascii="Arial" w:hAnsi="Arial" w:cs="Arial"/>
          <w:b/>
          <w:sz w:val="20"/>
          <w:szCs w:val="20"/>
        </w:rPr>
        <w:t>YANETH QUINTERO SALAS</w:t>
      </w:r>
    </w:p>
    <w:p w:rsidR="00C00F9A" w:rsidRDefault="00C00F9A" w:rsidP="00C00F9A">
      <w:pPr>
        <w:pStyle w:val="Sinespaciado"/>
        <w:jc w:val="both"/>
        <w:rPr>
          <w:rFonts w:ascii="Arial" w:hAnsi="Arial" w:cs="Arial"/>
          <w:sz w:val="20"/>
          <w:szCs w:val="20"/>
        </w:rPr>
      </w:pPr>
    </w:p>
    <w:p w:rsidR="00C00F9A" w:rsidRDefault="00C00F9A" w:rsidP="00C00F9A">
      <w:pPr>
        <w:pStyle w:val="Sinespaciado"/>
        <w:numPr>
          <w:ilvl w:val="0"/>
          <w:numId w:val="15"/>
        </w:numPr>
        <w:jc w:val="both"/>
        <w:rPr>
          <w:rFonts w:ascii="Arial" w:hAnsi="Arial" w:cs="Arial"/>
          <w:sz w:val="20"/>
          <w:szCs w:val="20"/>
          <w:shd w:val="clear" w:color="auto" w:fill="FFFFFF"/>
        </w:rPr>
      </w:pPr>
      <w:r w:rsidRPr="00ED510F">
        <w:rPr>
          <w:rFonts w:ascii="Arial" w:hAnsi="Arial" w:cs="Arial"/>
          <w:sz w:val="20"/>
          <w:szCs w:val="20"/>
          <w:shd w:val="clear" w:color="auto" w:fill="FFFFFF"/>
        </w:rPr>
        <w:t xml:space="preserve">Apoyar y </w:t>
      </w:r>
      <w:proofErr w:type="spellStart"/>
      <w:r w:rsidRPr="00ED510F">
        <w:rPr>
          <w:rFonts w:ascii="Arial" w:hAnsi="Arial" w:cs="Arial"/>
          <w:sz w:val="20"/>
          <w:szCs w:val="20"/>
          <w:shd w:val="clear" w:color="auto" w:fill="FFFFFF"/>
        </w:rPr>
        <w:t>recepcionar</w:t>
      </w:r>
      <w:proofErr w:type="spellEnd"/>
      <w:r w:rsidRPr="00ED510F">
        <w:rPr>
          <w:rFonts w:ascii="Arial" w:hAnsi="Arial" w:cs="Arial"/>
          <w:sz w:val="20"/>
          <w:szCs w:val="20"/>
          <w:shd w:val="clear" w:color="auto" w:fill="FFFFFF"/>
        </w:rPr>
        <w:t xml:space="preserve"> toda la documentación radicada en la Entidad para ser ingresada al archivo.</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Mantener actualizado el inventario documental del archivo de gestión.</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Ingresar toda la documentación al sistema de archivo.</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Empacar o re almacenar en cajas los archivos o unidades documentales de las diferentes dependencias de conformidad con la tabla de retención de documentos</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Entregar en préstamo a los funcionarios las carpetas que ya se encuentran en archivo de gestión y realizar el seguimiento para la devolución.</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Custodiar las carpetas del archivo de gestión realizando el procedimiento necesario para el archivo. (Legajar, Encarpetar, Rotular, Foliar).</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a la secretaria general en los comités de gestión y desempeño en tema relacionados con la gestión documental.</w:t>
      </w:r>
    </w:p>
    <w:p w:rsidR="00C00F9A" w:rsidRPr="00ED510F"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y retroalimentar a la Secretaria General en el cumplimiento de indicadores del proceso de gestión documental.</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a la secretaria general en la implementación de las tablas de valoración documental y tablas de retención documental.</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a la secretaria general en la construcción e implementación del Plan de Gestión Documental.</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Alistar y rotular las cajas que salen del archivo de gestión para el archivo central</w:t>
      </w:r>
      <w:r w:rsidRPr="00ED510F">
        <w:rPr>
          <w:rFonts w:ascii="Arial" w:hAnsi="Arial" w:cs="Arial"/>
          <w:sz w:val="20"/>
          <w:szCs w:val="20"/>
          <w:shd w:val="clear" w:color="auto" w:fill="FFFFFF"/>
        </w:rPr>
        <w:t>.</w:t>
      </w:r>
    </w:p>
    <w:p w:rsidR="00E06A38" w:rsidRDefault="00E06A38" w:rsidP="00C00F9A">
      <w:pPr>
        <w:pStyle w:val="Sinespaciado"/>
        <w:jc w:val="both"/>
        <w:rPr>
          <w:rFonts w:ascii="Arial" w:hAnsi="Arial" w:cs="Arial"/>
          <w:sz w:val="20"/>
          <w:szCs w:val="20"/>
        </w:rPr>
      </w:pPr>
    </w:p>
    <w:p w:rsidR="004C58B7" w:rsidRDefault="004C58B7" w:rsidP="00C00F9A">
      <w:pPr>
        <w:pStyle w:val="Sinespaciado"/>
        <w:jc w:val="both"/>
        <w:rPr>
          <w:rFonts w:ascii="Arial" w:hAnsi="Arial" w:cs="Arial"/>
          <w:sz w:val="20"/>
          <w:szCs w:val="20"/>
        </w:rPr>
      </w:pPr>
    </w:p>
    <w:p w:rsidR="000A6297" w:rsidRDefault="00C00F9A" w:rsidP="000A6297">
      <w:pPr>
        <w:pStyle w:val="Sinespaciado"/>
        <w:jc w:val="both"/>
        <w:rPr>
          <w:rFonts w:ascii="Arial" w:hAnsi="Arial" w:cs="Arial"/>
          <w:b/>
          <w:sz w:val="20"/>
          <w:szCs w:val="20"/>
        </w:rPr>
      </w:pPr>
      <w:r w:rsidRPr="000A6297">
        <w:rPr>
          <w:rFonts w:ascii="Arial" w:hAnsi="Arial" w:cs="Arial"/>
          <w:b/>
          <w:sz w:val="20"/>
          <w:szCs w:val="20"/>
        </w:rPr>
        <w:t>ACTIVIDADES</w:t>
      </w:r>
      <w:r w:rsidR="004C58B7" w:rsidRPr="000A6297">
        <w:rPr>
          <w:rFonts w:ascii="Arial" w:hAnsi="Arial" w:cs="Arial"/>
          <w:b/>
          <w:sz w:val="20"/>
          <w:szCs w:val="20"/>
        </w:rPr>
        <w:t xml:space="preserve"> DE </w:t>
      </w:r>
      <w:r w:rsidR="000A6297" w:rsidRPr="000A6297">
        <w:rPr>
          <w:rFonts w:ascii="Arial" w:hAnsi="Arial" w:cs="Arial"/>
          <w:b/>
          <w:sz w:val="20"/>
          <w:szCs w:val="20"/>
        </w:rPr>
        <w:t>APOYO ASISTENCIAL A LA SECRETARIA GENERAL Y DELEGATURAS</w:t>
      </w:r>
      <w:r w:rsidR="00E15EDB">
        <w:rPr>
          <w:rFonts w:ascii="Arial" w:hAnsi="Arial" w:cs="Arial"/>
          <w:b/>
          <w:sz w:val="20"/>
          <w:szCs w:val="20"/>
        </w:rPr>
        <w:t xml:space="preserve"> </w:t>
      </w:r>
    </w:p>
    <w:p w:rsidR="00E15EDB" w:rsidRDefault="00E15EDB" w:rsidP="000A6297">
      <w:pPr>
        <w:pStyle w:val="Sinespaciado"/>
        <w:jc w:val="both"/>
        <w:rPr>
          <w:rFonts w:ascii="Arial" w:hAnsi="Arial" w:cs="Arial"/>
          <w:b/>
          <w:sz w:val="20"/>
          <w:szCs w:val="20"/>
        </w:rPr>
      </w:pPr>
    </w:p>
    <w:p w:rsidR="00E15EDB" w:rsidRDefault="00E15EDB" w:rsidP="00E15EDB">
      <w:pPr>
        <w:autoSpaceDE w:val="0"/>
        <w:autoSpaceDN w:val="0"/>
        <w:adjustRightInd w:val="0"/>
        <w:spacing w:before="240"/>
        <w:jc w:val="both"/>
        <w:rPr>
          <w:rFonts w:ascii="Arial" w:hAnsi="Arial" w:cs="Arial"/>
          <w:b/>
          <w:sz w:val="20"/>
          <w:szCs w:val="20"/>
        </w:rPr>
      </w:pPr>
      <w:r w:rsidRPr="000A6297">
        <w:rPr>
          <w:rFonts w:ascii="Arial" w:hAnsi="Arial" w:cs="Arial"/>
          <w:b/>
          <w:sz w:val="20"/>
          <w:szCs w:val="20"/>
        </w:rPr>
        <w:t>YANETH ASTRID GUTIÉRREZ ARBOLEDA</w:t>
      </w:r>
    </w:p>
    <w:p w:rsidR="00350EBB" w:rsidRDefault="00350EBB" w:rsidP="000A6297">
      <w:pPr>
        <w:pStyle w:val="Sinespaciado"/>
        <w:numPr>
          <w:ilvl w:val="0"/>
          <w:numId w:val="33"/>
        </w:numPr>
        <w:jc w:val="both"/>
        <w:rPr>
          <w:rFonts w:ascii="Arial" w:hAnsi="Arial" w:cs="Arial"/>
          <w:sz w:val="20"/>
          <w:szCs w:val="20"/>
        </w:rPr>
      </w:pPr>
      <w:r w:rsidRPr="00735B93">
        <w:rPr>
          <w:rFonts w:ascii="Arial" w:hAnsi="Arial" w:cs="Arial"/>
          <w:sz w:val="20"/>
          <w:szCs w:val="20"/>
        </w:rPr>
        <w:t>Apoyar a la Secretaría General o a quien este indique en los procesos administrativos con relación al almacenamiento y organización de la información digital y física.</w:t>
      </w:r>
    </w:p>
    <w:p w:rsidR="00735B93" w:rsidRPr="000A6297" w:rsidRDefault="00735B93" w:rsidP="000A6297">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 xml:space="preserve">Apoyar a las diferentes dependencias y </w:t>
      </w:r>
      <w:proofErr w:type="spellStart"/>
      <w:r w:rsidRPr="000A6297">
        <w:rPr>
          <w:rFonts w:ascii="Arial" w:hAnsi="Arial" w:cs="Arial"/>
          <w:sz w:val="20"/>
          <w:szCs w:val="20"/>
        </w:rPr>
        <w:t>delegaturas</w:t>
      </w:r>
      <w:proofErr w:type="spellEnd"/>
      <w:r w:rsidRPr="000A6297">
        <w:rPr>
          <w:rFonts w:ascii="Arial" w:hAnsi="Arial" w:cs="Arial"/>
          <w:sz w:val="20"/>
          <w:szCs w:val="20"/>
        </w:rPr>
        <w:t xml:space="preserve"> en los procesos de gestión documental</w:t>
      </w:r>
    </w:p>
    <w:p w:rsidR="00735B93" w:rsidRDefault="00735B93" w:rsidP="000A6297">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Actualización de las historias laborales</w:t>
      </w:r>
    </w:p>
    <w:p w:rsidR="00DE1856" w:rsidRDefault="00DE1856" w:rsidP="00DE1856">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 xml:space="preserve">Apoyar y realizar el porcentaje de encuestas requeridas para el proceso de evolución y mejoramiento de atención al ciudadano (el total de encuesta físicas y telefónicas debe ser del 15% por ciento de las atenciones prestadas por las diferentes </w:t>
      </w:r>
      <w:proofErr w:type="spellStart"/>
      <w:r w:rsidRPr="000A6297">
        <w:rPr>
          <w:rFonts w:ascii="Arial" w:hAnsi="Arial" w:cs="Arial"/>
          <w:sz w:val="20"/>
          <w:szCs w:val="20"/>
        </w:rPr>
        <w:t>delegaturas</w:t>
      </w:r>
      <w:proofErr w:type="spellEnd"/>
      <w:r w:rsidRPr="000A6297">
        <w:rPr>
          <w:rFonts w:ascii="Arial" w:hAnsi="Arial" w:cs="Arial"/>
          <w:sz w:val="20"/>
          <w:szCs w:val="20"/>
        </w:rPr>
        <w:t xml:space="preserve"> y del área de atención al ciudadano</w:t>
      </w:r>
      <w:r>
        <w:rPr>
          <w:rFonts w:ascii="Arial" w:hAnsi="Arial" w:cs="Arial"/>
          <w:sz w:val="20"/>
          <w:szCs w:val="20"/>
        </w:rPr>
        <w:t>.</w:t>
      </w:r>
    </w:p>
    <w:p w:rsidR="00DE1856" w:rsidRPr="000A6297" w:rsidRDefault="00DE1856" w:rsidP="00DE1856">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Apoyar a la Secretaría General o a quien este indique en el proceso de tabulación de las encuestas de atención al ciudadano</w:t>
      </w:r>
      <w:r>
        <w:rPr>
          <w:rFonts w:ascii="Arial" w:hAnsi="Arial" w:cs="Arial"/>
          <w:sz w:val="20"/>
          <w:szCs w:val="20"/>
        </w:rPr>
        <w:t>.</w:t>
      </w:r>
    </w:p>
    <w:p w:rsidR="00350EBB" w:rsidRDefault="00350EBB" w:rsidP="00735B93">
      <w:pPr>
        <w:pStyle w:val="Sinespaciado"/>
        <w:shd w:val="clear" w:color="auto" w:fill="FFFFFF" w:themeFill="background1"/>
        <w:tabs>
          <w:tab w:val="left" w:pos="5384"/>
        </w:tabs>
        <w:jc w:val="both"/>
        <w:rPr>
          <w:rFonts w:ascii="Arial" w:hAnsi="Arial" w:cs="Arial"/>
          <w:sz w:val="20"/>
          <w:szCs w:val="20"/>
        </w:rPr>
      </w:pPr>
    </w:p>
    <w:p w:rsidR="00E15EDB" w:rsidRDefault="00350EBB" w:rsidP="004C58B7">
      <w:pPr>
        <w:pStyle w:val="Sinespaciado"/>
        <w:jc w:val="both"/>
        <w:rPr>
          <w:rFonts w:ascii="Arial" w:hAnsi="Arial" w:cs="Arial"/>
          <w:b/>
          <w:sz w:val="20"/>
          <w:szCs w:val="20"/>
        </w:rPr>
      </w:pPr>
      <w:r w:rsidRPr="000A6297">
        <w:rPr>
          <w:rFonts w:ascii="Arial" w:hAnsi="Arial" w:cs="Arial"/>
          <w:b/>
          <w:sz w:val="20"/>
          <w:szCs w:val="20"/>
        </w:rPr>
        <w:t xml:space="preserve">APOYO ASISTENCIAL A LA </w:t>
      </w:r>
      <w:r w:rsidR="005E0250" w:rsidRPr="000A6297">
        <w:rPr>
          <w:rFonts w:ascii="Arial" w:hAnsi="Arial" w:cs="Arial"/>
          <w:b/>
          <w:sz w:val="20"/>
          <w:szCs w:val="20"/>
        </w:rPr>
        <w:t>GESTIÓN DE LA CALIDAD Y</w:t>
      </w:r>
      <w:r w:rsidR="00C00F9A" w:rsidRPr="000A6297">
        <w:rPr>
          <w:rFonts w:ascii="Arial" w:hAnsi="Arial" w:cs="Arial"/>
          <w:b/>
          <w:sz w:val="20"/>
          <w:szCs w:val="20"/>
        </w:rPr>
        <w:t xml:space="preserve"> PLANEACIÓN INSTITUCIONAL </w:t>
      </w:r>
    </w:p>
    <w:p w:rsidR="00E15EDB" w:rsidRDefault="00E15EDB" w:rsidP="004C58B7">
      <w:pPr>
        <w:pStyle w:val="Sinespaciado"/>
        <w:jc w:val="both"/>
        <w:rPr>
          <w:rFonts w:ascii="Arial" w:hAnsi="Arial" w:cs="Arial"/>
          <w:b/>
          <w:sz w:val="20"/>
          <w:szCs w:val="20"/>
        </w:rPr>
      </w:pPr>
    </w:p>
    <w:p w:rsidR="00E15EDB" w:rsidRDefault="00E15EDB" w:rsidP="004C58B7">
      <w:pPr>
        <w:pStyle w:val="Sinespaciado"/>
        <w:jc w:val="both"/>
        <w:rPr>
          <w:rFonts w:ascii="Arial" w:hAnsi="Arial" w:cs="Arial"/>
          <w:b/>
          <w:sz w:val="20"/>
          <w:szCs w:val="20"/>
        </w:rPr>
      </w:pPr>
      <w:r>
        <w:rPr>
          <w:rFonts w:ascii="Arial" w:hAnsi="Arial" w:cs="Arial"/>
          <w:b/>
          <w:sz w:val="20"/>
          <w:szCs w:val="20"/>
        </w:rPr>
        <w:t>LUZ AMPARO ORTIZ LONDOÑO</w:t>
      </w:r>
    </w:p>
    <w:p w:rsidR="00C00F9A" w:rsidRDefault="00C00F9A" w:rsidP="004C58B7">
      <w:pPr>
        <w:pStyle w:val="Sinespaciado"/>
        <w:jc w:val="both"/>
        <w:rPr>
          <w:rFonts w:ascii="Arial" w:hAnsi="Arial" w:cs="Arial"/>
          <w:b/>
          <w:sz w:val="20"/>
          <w:szCs w:val="20"/>
        </w:rPr>
      </w:pPr>
    </w:p>
    <w:p w:rsidR="00350EBB" w:rsidRPr="00350EBB" w:rsidRDefault="00350EBB" w:rsidP="00350EBB">
      <w:pPr>
        <w:pStyle w:val="NormalWeb"/>
        <w:numPr>
          <w:ilvl w:val="1"/>
          <w:numId w:val="16"/>
        </w:numPr>
        <w:shd w:val="clear" w:color="auto" w:fill="FFFFFF"/>
        <w:spacing w:before="0" w:beforeAutospacing="0" w:after="0" w:afterAutospacing="0" w:line="219" w:lineRule="atLeast"/>
        <w:ind w:left="709" w:hanging="283"/>
        <w:jc w:val="both"/>
        <w:rPr>
          <w:rFonts w:ascii="Arial" w:hAnsi="Arial" w:cs="Arial"/>
          <w:color w:val="222222"/>
          <w:sz w:val="20"/>
          <w:szCs w:val="20"/>
        </w:rPr>
      </w:pPr>
      <w:r w:rsidRPr="00350EBB">
        <w:rPr>
          <w:rFonts w:ascii="Arial" w:hAnsi="Arial" w:cs="Arial"/>
          <w:color w:val="222222"/>
          <w:sz w:val="20"/>
          <w:szCs w:val="20"/>
        </w:rPr>
        <w:t xml:space="preserve">Informar y recordar de manera periódica a las diferentes dependencias de la Personería sobre los reportes que deben rendir de manera permanente, tales como los planes de acción, indicadores de gestión, la gestión de riesgos, las </w:t>
      </w:r>
      <w:proofErr w:type="spellStart"/>
      <w:r w:rsidRPr="00350EBB">
        <w:rPr>
          <w:rFonts w:ascii="Arial" w:hAnsi="Arial" w:cs="Arial"/>
          <w:color w:val="222222"/>
          <w:sz w:val="20"/>
          <w:szCs w:val="20"/>
        </w:rPr>
        <w:t>pqrs</w:t>
      </w:r>
      <w:proofErr w:type="spellEnd"/>
      <w:r w:rsidRPr="00350EBB">
        <w:rPr>
          <w:rFonts w:ascii="Arial" w:hAnsi="Arial" w:cs="Arial"/>
          <w:color w:val="222222"/>
          <w:sz w:val="20"/>
          <w:szCs w:val="20"/>
        </w:rPr>
        <w:t>, entre otros.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Enviar la correspondencia y demás documentos que se originen en la oficina de Control Interno</w:t>
      </w:r>
      <w:r>
        <w:rPr>
          <w:rFonts w:ascii="Arial" w:hAnsi="Arial" w:cs="Arial"/>
          <w:color w:val="222222"/>
          <w:sz w:val="20"/>
          <w:szCs w:val="20"/>
        </w:rPr>
        <w:t xml:space="preserve">, gestión de la calidad </w:t>
      </w:r>
      <w:r w:rsidRPr="00350EBB">
        <w:rPr>
          <w:rFonts w:ascii="Arial" w:hAnsi="Arial" w:cs="Arial"/>
          <w:color w:val="222222"/>
          <w:sz w:val="20"/>
          <w:szCs w:val="20"/>
        </w:rPr>
        <w:t>y de Planeación</w:t>
      </w:r>
      <w:r>
        <w:rPr>
          <w:rFonts w:ascii="Arial" w:hAnsi="Arial" w:cs="Arial"/>
          <w:color w:val="222222"/>
          <w:sz w:val="20"/>
          <w:szCs w:val="20"/>
        </w:rPr>
        <w:t xml:space="preserve"> institucional</w:t>
      </w:r>
      <w:r w:rsidRPr="00350EBB">
        <w:rPr>
          <w:rFonts w:ascii="Arial" w:hAnsi="Arial" w:cs="Arial"/>
          <w:color w:val="222222"/>
          <w:sz w:val="20"/>
          <w:szCs w:val="20"/>
        </w:rPr>
        <w:t>, a las distintas dependencias de la Personería y entes externos y registrar el recibo correcto de la correspondencia que llegue a estas dependencias.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Elaborar y presentar informes, sobre las actividades desarrolladas y aplicar los correctivos necesarios de acuerdo con las instrucciones impartidas.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Garantizar el registro oportuno y la calidad de datos, en los sistemas la información que les sean autorizados.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Apoyar a la Oficina de Control Interno</w:t>
      </w:r>
      <w:r>
        <w:rPr>
          <w:rFonts w:ascii="Arial" w:hAnsi="Arial" w:cs="Arial"/>
          <w:color w:val="222222"/>
          <w:sz w:val="20"/>
          <w:szCs w:val="20"/>
        </w:rPr>
        <w:t>, gestión de la calidad</w:t>
      </w:r>
      <w:r w:rsidRPr="00350EBB">
        <w:rPr>
          <w:rFonts w:ascii="Arial" w:hAnsi="Arial" w:cs="Arial"/>
          <w:color w:val="222222"/>
          <w:sz w:val="20"/>
          <w:szCs w:val="20"/>
        </w:rPr>
        <w:t xml:space="preserve"> y Planeación</w:t>
      </w:r>
      <w:r>
        <w:rPr>
          <w:rFonts w:ascii="Arial" w:hAnsi="Arial" w:cs="Arial"/>
          <w:color w:val="222222"/>
          <w:sz w:val="20"/>
          <w:szCs w:val="20"/>
        </w:rPr>
        <w:t xml:space="preserve"> institucional</w:t>
      </w:r>
      <w:r w:rsidRPr="00350EBB">
        <w:rPr>
          <w:rFonts w:ascii="Arial" w:hAnsi="Arial" w:cs="Arial"/>
          <w:color w:val="222222"/>
          <w:sz w:val="20"/>
          <w:szCs w:val="20"/>
        </w:rPr>
        <w:t>, en la ejecución de las actividades propias de estas dependencias.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Apoyar en la digita</w:t>
      </w:r>
      <w:r>
        <w:rPr>
          <w:rFonts w:ascii="Arial" w:hAnsi="Arial" w:cs="Arial"/>
          <w:color w:val="222222"/>
          <w:sz w:val="20"/>
          <w:szCs w:val="20"/>
        </w:rPr>
        <w:t xml:space="preserve">lización </w:t>
      </w:r>
      <w:r w:rsidRPr="00350EBB">
        <w:rPr>
          <w:rFonts w:ascii="Arial" w:hAnsi="Arial" w:cs="Arial"/>
          <w:color w:val="222222"/>
          <w:sz w:val="20"/>
          <w:szCs w:val="20"/>
        </w:rPr>
        <w:t>y proyección de actos administrativos de las Oficinas de control Interno</w:t>
      </w:r>
      <w:r>
        <w:rPr>
          <w:rFonts w:ascii="Arial" w:hAnsi="Arial" w:cs="Arial"/>
          <w:color w:val="222222"/>
          <w:sz w:val="20"/>
          <w:szCs w:val="20"/>
        </w:rPr>
        <w:t>, gestión de la calidad</w:t>
      </w:r>
      <w:r w:rsidRPr="00350EBB">
        <w:rPr>
          <w:rFonts w:ascii="Arial" w:hAnsi="Arial" w:cs="Arial"/>
          <w:color w:val="222222"/>
          <w:sz w:val="20"/>
          <w:szCs w:val="20"/>
        </w:rPr>
        <w:t xml:space="preserve"> y Planeación </w:t>
      </w:r>
      <w:r>
        <w:rPr>
          <w:rFonts w:ascii="Arial" w:hAnsi="Arial" w:cs="Arial"/>
          <w:color w:val="222222"/>
          <w:sz w:val="20"/>
          <w:szCs w:val="20"/>
        </w:rPr>
        <w:t>institucional.</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Apoyar en la coordinación y ejecución de eventos y programas espe</w:t>
      </w:r>
      <w:r w:rsidR="00DD79A1">
        <w:rPr>
          <w:rFonts w:ascii="Arial" w:hAnsi="Arial" w:cs="Arial"/>
          <w:color w:val="222222"/>
          <w:sz w:val="20"/>
          <w:szCs w:val="20"/>
        </w:rPr>
        <w:t>ciales o institucionales que realicen</w:t>
      </w:r>
      <w:r w:rsidRPr="00350EBB">
        <w:rPr>
          <w:rFonts w:ascii="Arial" w:hAnsi="Arial" w:cs="Arial"/>
          <w:color w:val="222222"/>
          <w:sz w:val="20"/>
          <w:szCs w:val="20"/>
        </w:rPr>
        <w:t xml:space="preserve"> las Oficinas de control Interno</w:t>
      </w:r>
      <w:r w:rsidR="00DD79A1">
        <w:rPr>
          <w:rFonts w:ascii="Arial" w:hAnsi="Arial" w:cs="Arial"/>
          <w:color w:val="222222"/>
          <w:sz w:val="20"/>
          <w:szCs w:val="20"/>
        </w:rPr>
        <w:t xml:space="preserve">, gestión documental </w:t>
      </w:r>
      <w:r w:rsidRPr="00350EBB">
        <w:rPr>
          <w:rFonts w:ascii="Arial" w:hAnsi="Arial" w:cs="Arial"/>
          <w:color w:val="222222"/>
          <w:sz w:val="20"/>
          <w:szCs w:val="20"/>
        </w:rPr>
        <w:t xml:space="preserve">y Planeación </w:t>
      </w:r>
      <w:r w:rsidR="00DD79A1">
        <w:rPr>
          <w:rFonts w:ascii="Arial" w:hAnsi="Arial" w:cs="Arial"/>
          <w:color w:val="222222"/>
          <w:sz w:val="20"/>
          <w:szCs w:val="20"/>
        </w:rPr>
        <w:t>institucional.</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Informar y recordar de manera periódica a las diferentes dependencias de la Personería el desarrollo del Programa Anual de Auditorías Internas y Externas.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Transcribir, elaborar y presentar los informes, relacionados con la gestión administrativa del área funcional o que le sean requeridos, de acuerdo con las instrucciones, formatos, términos y procedimientos establecidos.</w:t>
      </w:r>
    </w:p>
    <w:p w:rsidR="00350EBB" w:rsidRPr="00350EBB" w:rsidRDefault="00DD79A1"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Pr>
          <w:rFonts w:ascii="Arial" w:hAnsi="Arial" w:cs="Arial"/>
          <w:color w:val="222222"/>
          <w:sz w:val="20"/>
          <w:szCs w:val="20"/>
        </w:rPr>
        <w:t>Apoyar las</w:t>
      </w:r>
      <w:r w:rsidR="00350EBB" w:rsidRPr="00350EBB">
        <w:rPr>
          <w:rFonts w:ascii="Arial" w:hAnsi="Arial" w:cs="Arial"/>
          <w:color w:val="222222"/>
          <w:sz w:val="20"/>
          <w:szCs w:val="20"/>
        </w:rPr>
        <w:t xml:space="preserve"> actividades, eventos o reuniones que realice las dependencias de Control Interno</w:t>
      </w:r>
      <w:r>
        <w:rPr>
          <w:rFonts w:ascii="Arial" w:hAnsi="Arial" w:cs="Arial"/>
          <w:color w:val="222222"/>
          <w:sz w:val="20"/>
          <w:szCs w:val="20"/>
        </w:rPr>
        <w:t>, gestión de la calidad y p</w:t>
      </w:r>
      <w:r w:rsidR="00350EBB" w:rsidRPr="00350EBB">
        <w:rPr>
          <w:rFonts w:ascii="Arial" w:hAnsi="Arial" w:cs="Arial"/>
          <w:color w:val="222222"/>
          <w:sz w:val="20"/>
          <w:szCs w:val="20"/>
        </w:rPr>
        <w:t>laneación</w:t>
      </w:r>
      <w:r>
        <w:rPr>
          <w:rFonts w:ascii="Arial" w:hAnsi="Arial" w:cs="Arial"/>
          <w:color w:val="222222"/>
          <w:sz w:val="20"/>
          <w:szCs w:val="20"/>
        </w:rPr>
        <w:t xml:space="preserve"> institucional </w:t>
      </w:r>
      <w:r w:rsidR="00350EBB" w:rsidRPr="00350EBB">
        <w:rPr>
          <w:rFonts w:ascii="Arial" w:hAnsi="Arial" w:cs="Arial"/>
          <w:color w:val="222222"/>
          <w:sz w:val="20"/>
          <w:szCs w:val="20"/>
        </w:rPr>
        <w:t xml:space="preserve"> de acuerdo con el cronograma, directrices, protocolos y procedimientos establecidos.</w:t>
      </w:r>
    </w:p>
    <w:p w:rsidR="00350EBB" w:rsidRPr="00350EBB" w:rsidRDefault="00DD79A1"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Pr>
          <w:rFonts w:ascii="Arial" w:hAnsi="Arial" w:cs="Arial"/>
          <w:color w:val="222222"/>
          <w:sz w:val="20"/>
          <w:szCs w:val="20"/>
        </w:rPr>
        <w:t>Verificar que se estén aplicando los procedimientos, formatos, (última</w:t>
      </w:r>
      <w:r w:rsidR="00350EBB" w:rsidRPr="00350EBB">
        <w:rPr>
          <w:rFonts w:ascii="Arial" w:hAnsi="Arial" w:cs="Arial"/>
          <w:color w:val="222222"/>
          <w:sz w:val="20"/>
          <w:szCs w:val="20"/>
        </w:rPr>
        <w:t xml:space="preserve"> versión), metodologías</w:t>
      </w:r>
      <w:bookmarkStart w:id="0" w:name="m_994549698515809680__GoBack"/>
      <w:bookmarkEnd w:id="0"/>
      <w:r>
        <w:rPr>
          <w:rFonts w:ascii="Arial" w:hAnsi="Arial" w:cs="Arial"/>
          <w:color w:val="222222"/>
          <w:sz w:val="20"/>
          <w:szCs w:val="20"/>
        </w:rPr>
        <w:t xml:space="preserve"> de cada uno de los</w:t>
      </w:r>
      <w:r w:rsidR="00350EBB" w:rsidRPr="00350EBB">
        <w:rPr>
          <w:rFonts w:ascii="Arial" w:hAnsi="Arial" w:cs="Arial"/>
          <w:color w:val="222222"/>
          <w:sz w:val="20"/>
          <w:szCs w:val="20"/>
        </w:rPr>
        <w:t xml:space="preserve"> procesos</w:t>
      </w:r>
      <w:r>
        <w:rPr>
          <w:rFonts w:ascii="Arial" w:hAnsi="Arial" w:cs="Arial"/>
          <w:color w:val="222222"/>
          <w:sz w:val="20"/>
          <w:szCs w:val="20"/>
        </w:rPr>
        <w:t xml:space="preserve"> y </w:t>
      </w:r>
      <w:r w:rsidR="00350EBB" w:rsidRPr="00350EBB">
        <w:rPr>
          <w:rFonts w:ascii="Arial" w:hAnsi="Arial" w:cs="Arial"/>
          <w:color w:val="222222"/>
          <w:sz w:val="20"/>
          <w:szCs w:val="20"/>
        </w:rPr>
        <w:t xml:space="preserve"> realizar</w:t>
      </w:r>
      <w:r>
        <w:rPr>
          <w:rFonts w:ascii="Arial" w:hAnsi="Arial" w:cs="Arial"/>
          <w:color w:val="222222"/>
          <w:sz w:val="20"/>
          <w:szCs w:val="20"/>
        </w:rPr>
        <w:t xml:space="preserve"> seguimiento a </w:t>
      </w:r>
      <w:r w:rsidR="00350EBB" w:rsidRPr="00350EBB">
        <w:rPr>
          <w:rFonts w:ascii="Arial" w:hAnsi="Arial" w:cs="Arial"/>
          <w:color w:val="222222"/>
          <w:sz w:val="20"/>
          <w:szCs w:val="20"/>
        </w:rPr>
        <w:t>su correcto desarrollo.</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 xml:space="preserve">Informarle </w:t>
      </w:r>
      <w:r>
        <w:rPr>
          <w:rFonts w:ascii="Arial" w:hAnsi="Arial" w:cs="Arial"/>
          <w:color w:val="222222"/>
          <w:sz w:val="20"/>
          <w:szCs w:val="20"/>
        </w:rPr>
        <w:t>a</w:t>
      </w:r>
      <w:r w:rsidRPr="00350EBB">
        <w:rPr>
          <w:rFonts w:ascii="Arial" w:hAnsi="Arial" w:cs="Arial"/>
          <w:color w:val="222222"/>
          <w:sz w:val="20"/>
          <w:szCs w:val="20"/>
        </w:rPr>
        <w:t>l responsable de Control Interno</w:t>
      </w:r>
      <w:r w:rsidR="00DD79A1">
        <w:rPr>
          <w:rFonts w:ascii="Arial" w:hAnsi="Arial" w:cs="Arial"/>
          <w:color w:val="222222"/>
          <w:sz w:val="20"/>
          <w:szCs w:val="20"/>
        </w:rPr>
        <w:t>, gestión documental</w:t>
      </w:r>
      <w:r w:rsidRPr="00350EBB">
        <w:rPr>
          <w:rFonts w:ascii="Arial" w:hAnsi="Arial" w:cs="Arial"/>
          <w:color w:val="222222"/>
          <w:sz w:val="20"/>
          <w:szCs w:val="20"/>
        </w:rPr>
        <w:t xml:space="preserve"> y Planeación </w:t>
      </w:r>
      <w:r w:rsidR="00DD79A1">
        <w:rPr>
          <w:rFonts w:ascii="Arial" w:hAnsi="Arial" w:cs="Arial"/>
          <w:color w:val="222222"/>
          <w:sz w:val="20"/>
          <w:szCs w:val="20"/>
        </w:rPr>
        <w:t xml:space="preserve">institucional </w:t>
      </w:r>
      <w:r w:rsidRPr="00350EBB">
        <w:rPr>
          <w:rFonts w:ascii="Arial" w:hAnsi="Arial" w:cs="Arial"/>
          <w:color w:val="222222"/>
          <w:sz w:val="20"/>
          <w:szCs w:val="20"/>
        </w:rPr>
        <w:t xml:space="preserve">sobre las llamadas, </w:t>
      </w:r>
      <w:r w:rsidR="00DD79A1">
        <w:rPr>
          <w:rFonts w:ascii="Arial" w:hAnsi="Arial" w:cs="Arial"/>
          <w:color w:val="222222"/>
          <w:sz w:val="20"/>
          <w:szCs w:val="20"/>
        </w:rPr>
        <w:t>comités</w:t>
      </w:r>
      <w:r w:rsidRPr="00350EBB">
        <w:rPr>
          <w:rFonts w:ascii="Arial" w:hAnsi="Arial" w:cs="Arial"/>
          <w:color w:val="222222"/>
          <w:sz w:val="20"/>
          <w:szCs w:val="20"/>
        </w:rPr>
        <w:t>, reuniones y demás compromisos que deba atender acorde a programación de agendas.</w:t>
      </w:r>
    </w:p>
    <w:p w:rsidR="00350EBB" w:rsidRPr="00350EBB" w:rsidRDefault="00350EBB" w:rsidP="00350EBB">
      <w:pPr>
        <w:pStyle w:val="NormalWeb"/>
        <w:numPr>
          <w:ilvl w:val="0"/>
          <w:numId w:val="22"/>
        </w:numPr>
        <w:shd w:val="clear" w:color="auto" w:fill="FFFFFF"/>
        <w:spacing w:before="0" w:beforeAutospacing="0" w:after="200" w:afterAutospacing="0" w:line="219" w:lineRule="atLeast"/>
        <w:jc w:val="both"/>
        <w:rPr>
          <w:rFonts w:ascii="Arial" w:hAnsi="Arial" w:cs="Arial"/>
          <w:color w:val="222222"/>
          <w:sz w:val="20"/>
          <w:szCs w:val="20"/>
        </w:rPr>
      </w:pPr>
      <w:r w:rsidRPr="00350EBB">
        <w:rPr>
          <w:rFonts w:ascii="Arial" w:hAnsi="Arial" w:cs="Arial"/>
          <w:color w:val="222222"/>
          <w:sz w:val="20"/>
          <w:szCs w:val="20"/>
        </w:rPr>
        <w:t>Mantener actualizado y organizado el archivo digital y físico de</w:t>
      </w:r>
      <w:r w:rsidR="00DD79A1">
        <w:rPr>
          <w:rFonts w:ascii="Arial" w:hAnsi="Arial" w:cs="Arial"/>
          <w:color w:val="222222"/>
          <w:sz w:val="20"/>
          <w:szCs w:val="20"/>
        </w:rPr>
        <w:t xml:space="preserve"> la oficina </w:t>
      </w:r>
      <w:r w:rsidRPr="00350EBB">
        <w:rPr>
          <w:rFonts w:ascii="Arial" w:hAnsi="Arial" w:cs="Arial"/>
          <w:color w:val="222222"/>
          <w:sz w:val="20"/>
          <w:szCs w:val="20"/>
        </w:rPr>
        <w:t>de Control Interno</w:t>
      </w:r>
      <w:r w:rsidR="00DD79A1">
        <w:rPr>
          <w:rFonts w:ascii="Arial" w:hAnsi="Arial" w:cs="Arial"/>
          <w:color w:val="222222"/>
          <w:sz w:val="20"/>
          <w:szCs w:val="20"/>
        </w:rPr>
        <w:t>, gestión de la calidad</w:t>
      </w:r>
      <w:r w:rsidRPr="00350EBB">
        <w:rPr>
          <w:rFonts w:ascii="Arial" w:hAnsi="Arial" w:cs="Arial"/>
          <w:color w:val="222222"/>
          <w:sz w:val="20"/>
          <w:szCs w:val="20"/>
        </w:rPr>
        <w:t xml:space="preserve"> y de Planeación</w:t>
      </w:r>
      <w:r w:rsidR="00DD79A1">
        <w:rPr>
          <w:rFonts w:ascii="Arial" w:hAnsi="Arial" w:cs="Arial"/>
          <w:color w:val="222222"/>
          <w:sz w:val="20"/>
          <w:szCs w:val="20"/>
        </w:rPr>
        <w:t xml:space="preserve"> institucional.</w:t>
      </w:r>
    </w:p>
    <w:p w:rsidR="00C00F9A" w:rsidRDefault="00C00F9A" w:rsidP="00C00F9A">
      <w:pPr>
        <w:pStyle w:val="Sinespaciado"/>
        <w:jc w:val="both"/>
        <w:rPr>
          <w:rFonts w:ascii="Arial" w:hAnsi="Arial" w:cs="Arial"/>
          <w:sz w:val="20"/>
          <w:szCs w:val="20"/>
        </w:rPr>
      </w:pPr>
    </w:p>
    <w:p w:rsidR="007D1F10" w:rsidRDefault="007D1F10" w:rsidP="00C00F9A">
      <w:pPr>
        <w:pStyle w:val="Sinespaciado"/>
        <w:jc w:val="both"/>
        <w:rPr>
          <w:rFonts w:ascii="Arial" w:hAnsi="Arial" w:cs="Arial"/>
          <w:b/>
          <w:sz w:val="20"/>
          <w:szCs w:val="20"/>
        </w:rPr>
      </w:pPr>
      <w:r w:rsidRPr="000A6297">
        <w:rPr>
          <w:rFonts w:ascii="Arial" w:hAnsi="Arial" w:cs="Arial"/>
          <w:b/>
          <w:sz w:val="20"/>
          <w:szCs w:val="20"/>
        </w:rPr>
        <w:t>ACTIVIDADES DE APOYO ASISTENCIAL AL PROCESO DE COMUNICACIONES</w:t>
      </w:r>
      <w:r w:rsidR="005E0250" w:rsidRPr="000A6297">
        <w:rPr>
          <w:rFonts w:ascii="Arial" w:hAnsi="Arial" w:cs="Arial"/>
          <w:b/>
          <w:sz w:val="20"/>
          <w:szCs w:val="20"/>
        </w:rPr>
        <w:t xml:space="preserve"> Y G</w:t>
      </w:r>
      <w:r w:rsidR="00D714E2" w:rsidRPr="000A6297">
        <w:rPr>
          <w:rFonts w:ascii="Arial" w:hAnsi="Arial" w:cs="Arial"/>
          <w:b/>
          <w:sz w:val="20"/>
          <w:szCs w:val="20"/>
        </w:rPr>
        <w:t>OBIERNO DIGITAL:</w:t>
      </w:r>
      <w:r w:rsidR="00DE1856">
        <w:rPr>
          <w:rFonts w:ascii="Arial" w:hAnsi="Arial" w:cs="Arial"/>
          <w:b/>
          <w:sz w:val="20"/>
          <w:szCs w:val="20"/>
        </w:rPr>
        <w:t xml:space="preserve">  </w:t>
      </w:r>
    </w:p>
    <w:p w:rsidR="00E15EDB" w:rsidRDefault="00E15EDB" w:rsidP="00C00F9A">
      <w:pPr>
        <w:pStyle w:val="Sinespaciado"/>
        <w:jc w:val="both"/>
        <w:rPr>
          <w:rFonts w:ascii="Arial" w:hAnsi="Arial" w:cs="Arial"/>
          <w:b/>
          <w:sz w:val="20"/>
          <w:szCs w:val="20"/>
        </w:rPr>
      </w:pPr>
    </w:p>
    <w:p w:rsidR="00E15EDB" w:rsidRDefault="00E15EDB" w:rsidP="00C00F9A">
      <w:pPr>
        <w:pStyle w:val="Sinespaciado"/>
        <w:jc w:val="both"/>
        <w:rPr>
          <w:rFonts w:ascii="Arial" w:hAnsi="Arial" w:cs="Arial"/>
          <w:b/>
          <w:sz w:val="20"/>
          <w:szCs w:val="20"/>
        </w:rPr>
      </w:pPr>
      <w:r>
        <w:rPr>
          <w:rFonts w:ascii="Arial" w:hAnsi="Arial" w:cs="Arial"/>
          <w:b/>
          <w:sz w:val="20"/>
          <w:szCs w:val="20"/>
        </w:rPr>
        <w:t>MARIA JOSÉ OCAMPO BEDOYA</w:t>
      </w:r>
    </w:p>
    <w:p w:rsidR="00E15EDB" w:rsidRDefault="00E15EDB" w:rsidP="00C00F9A">
      <w:pPr>
        <w:pStyle w:val="Sinespaciado"/>
        <w:jc w:val="both"/>
        <w:rPr>
          <w:rFonts w:ascii="Arial" w:hAnsi="Arial" w:cs="Arial"/>
          <w:sz w:val="20"/>
          <w:szCs w:val="20"/>
        </w:rPr>
      </w:pP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Acompañamiento a eventos mediante registro fotográfico, videos y demás productos multimedia que se requieran.</w:t>
      </w: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 xml:space="preserve">Apoyar en el monitoreo permanente y actualización de contenidos de requerimientos normativos  a la página web </w:t>
      </w: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 xml:space="preserve">Apoyar en la implementación de los </w:t>
      </w:r>
      <w:r w:rsidR="005F587D">
        <w:rPr>
          <w:rFonts w:ascii="Arial" w:hAnsi="Arial" w:cs="Arial"/>
          <w:sz w:val="20"/>
          <w:szCs w:val="20"/>
        </w:rPr>
        <w:t>componentes de gobierno digital, revisando permanentemente el cumplimiento de la Ley 1712 de 2014.</w:t>
      </w: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Apoyar al proceso de planeación</w:t>
      </w:r>
      <w:r w:rsidR="00DD79A1">
        <w:rPr>
          <w:rFonts w:ascii="Arial" w:hAnsi="Arial" w:cs="Arial"/>
          <w:sz w:val="20"/>
          <w:szCs w:val="20"/>
        </w:rPr>
        <w:t xml:space="preserve"> institucional</w:t>
      </w:r>
      <w:r w:rsidRPr="005617E9">
        <w:rPr>
          <w:rFonts w:ascii="Arial" w:hAnsi="Arial" w:cs="Arial"/>
          <w:sz w:val="20"/>
          <w:szCs w:val="20"/>
        </w:rPr>
        <w:t xml:space="preserve"> en lo relacionado con el tema de publicación de información. </w:t>
      </w:r>
    </w:p>
    <w:p w:rsidR="007D1F10"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Apoyar en el diligenciamiento de la información requerida por entes externos</w:t>
      </w:r>
      <w:proofErr w:type="gramStart"/>
      <w:r w:rsidRPr="005617E9">
        <w:rPr>
          <w:rFonts w:ascii="Arial" w:hAnsi="Arial" w:cs="Arial"/>
          <w:sz w:val="20"/>
          <w:szCs w:val="20"/>
        </w:rPr>
        <w:t>.(</w:t>
      </w:r>
      <w:proofErr w:type="spellStart"/>
      <w:proofErr w:type="gramEnd"/>
      <w:r w:rsidRPr="005617E9">
        <w:rPr>
          <w:rFonts w:ascii="Arial" w:hAnsi="Arial" w:cs="Arial"/>
          <w:sz w:val="20"/>
          <w:szCs w:val="20"/>
        </w:rPr>
        <w:t>Furag</w:t>
      </w:r>
      <w:proofErr w:type="spellEnd"/>
      <w:r w:rsidRPr="005617E9">
        <w:rPr>
          <w:rFonts w:ascii="Arial" w:hAnsi="Arial" w:cs="Arial"/>
          <w:sz w:val="20"/>
          <w:szCs w:val="20"/>
        </w:rPr>
        <w:t>,</w:t>
      </w:r>
      <w:r w:rsidR="00350EBB">
        <w:rPr>
          <w:rFonts w:ascii="Arial" w:hAnsi="Arial" w:cs="Arial"/>
          <w:sz w:val="20"/>
          <w:szCs w:val="20"/>
        </w:rPr>
        <w:t xml:space="preserve"> Índice de transparencia Activa).</w:t>
      </w:r>
    </w:p>
    <w:p w:rsidR="007D1F10" w:rsidRDefault="007D1F10" w:rsidP="007D1F10">
      <w:pPr>
        <w:pStyle w:val="Prrafodelista"/>
        <w:numPr>
          <w:ilvl w:val="0"/>
          <w:numId w:val="20"/>
        </w:numPr>
        <w:spacing w:after="0" w:line="240" w:lineRule="auto"/>
        <w:contextualSpacing w:val="0"/>
        <w:jc w:val="both"/>
        <w:rPr>
          <w:rFonts w:ascii="Arial" w:hAnsi="Arial" w:cs="Arial"/>
          <w:sz w:val="20"/>
          <w:szCs w:val="20"/>
        </w:rPr>
      </w:pPr>
      <w:r>
        <w:rPr>
          <w:rFonts w:ascii="Arial" w:hAnsi="Arial" w:cs="Arial"/>
          <w:sz w:val="20"/>
          <w:szCs w:val="20"/>
        </w:rPr>
        <w:t>Apoyar a la Secretaría General en los procesos de bienestar laboral</w:t>
      </w:r>
    </w:p>
    <w:p w:rsidR="00350EBB" w:rsidRDefault="00350EBB" w:rsidP="007D1F10">
      <w:pPr>
        <w:pStyle w:val="Prrafodelista"/>
        <w:numPr>
          <w:ilvl w:val="0"/>
          <w:numId w:val="20"/>
        </w:numPr>
        <w:spacing w:after="0" w:line="240" w:lineRule="auto"/>
        <w:contextualSpacing w:val="0"/>
        <w:jc w:val="both"/>
        <w:rPr>
          <w:rFonts w:ascii="Arial" w:hAnsi="Arial" w:cs="Arial"/>
          <w:sz w:val="20"/>
          <w:szCs w:val="20"/>
        </w:rPr>
      </w:pPr>
      <w:r>
        <w:rPr>
          <w:rFonts w:ascii="Arial" w:hAnsi="Arial" w:cs="Arial"/>
          <w:sz w:val="20"/>
          <w:szCs w:val="20"/>
        </w:rPr>
        <w:t>Apoyo en el diseño de piezas gráficas</w:t>
      </w:r>
    </w:p>
    <w:p w:rsidR="00DD79A1" w:rsidRPr="005617E9" w:rsidRDefault="00DD79A1" w:rsidP="007D1F10">
      <w:pPr>
        <w:pStyle w:val="Prrafodelista"/>
        <w:numPr>
          <w:ilvl w:val="0"/>
          <w:numId w:val="20"/>
        </w:numPr>
        <w:spacing w:after="0" w:line="240" w:lineRule="auto"/>
        <w:contextualSpacing w:val="0"/>
        <w:jc w:val="both"/>
        <w:rPr>
          <w:rFonts w:ascii="Arial" w:hAnsi="Arial" w:cs="Arial"/>
          <w:sz w:val="20"/>
          <w:szCs w:val="20"/>
        </w:rPr>
      </w:pPr>
      <w:r>
        <w:rPr>
          <w:rFonts w:ascii="Arial" w:hAnsi="Arial" w:cs="Arial"/>
          <w:sz w:val="20"/>
          <w:szCs w:val="20"/>
        </w:rPr>
        <w:t>Apoyo logístico en eventos</w:t>
      </w:r>
    </w:p>
    <w:p w:rsidR="007D1F10" w:rsidRDefault="007D1F10" w:rsidP="00C00F9A">
      <w:pPr>
        <w:pStyle w:val="Sinespaciado"/>
        <w:jc w:val="both"/>
        <w:rPr>
          <w:rFonts w:ascii="Arial" w:hAnsi="Arial" w:cs="Arial"/>
          <w:sz w:val="20"/>
          <w:szCs w:val="20"/>
        </w:rPr>
      </w:pPr>
    </w:p>
    <w:p w:rsidR="0086654D" w:rsidRDefault="0086654D" w:rsidP="00C00F9A">
      <w:pPr>
        <w:pStyle w:val="Sinespaciado"/>
        <w:jc w:val="both"/>
        <w:rPr>
          <w:rFonts w:ascii="Arial" w:hAnsi="Arial" w:cs="Arial"/>
          <w:sz w:val="20"/>
          <w:szCs w:val="20"/>
        </w:rPr>
      </w:pPr>
    </w:p>
    <w:p w:rsidR="000A6297" w:rsidRDefault="000A6297" w:rsidP="00C00F9A">
      <w:pPr>
        <w:pStyle w:val="Sinespaciado"/>
        <w:jc w:val="both"/>
        <w:rPr>
          <w:rFonts w:ascii="Arial" w:hAnsi="Arial" w:cs="Arial"/>
          <w:sz w:val="20"/>
          <w:szCs w:val="20"/>
        </w:rPr>
      </w:pPr>
    </w:p>
    <w:p w:rsidR="0086654D" w:rsidRDefault="0086654D" w:rsidP="00C00F9A">
      <w:pPr>
        <w:pStyle w:val="Sinespaciado"/>
        <w:jc w:val="both"/>
        <w:rPr>
          <w:rFonts w:ascii="Arial" w:hAnsi="Arial" w:cs="Arial"/>
          <w:sz w:val="20"/>
          <w:szCs w:val="20"/>
        </w:rPr>
      </w:pPr>
      <w:r>
        <w:rPr>
          <w:rFonts w:ascii="Arial" w:hAnsi="Arial" w:cs="Arial"/>
          <w:sz w:val="20"/>
          <w:szCs w:val="20"/>
        </w:rPr>
        <w:t>TODOS</w:t>
      </w:r>
    </w:p>
    <w:p w:rsidR="0086654D" w:rsidRDefault="0086654D" w:rsidP="00C00F9A">
      <w:pPr>
        <w:pStyle w:val="Sinespaciado"/>
        <w:jc w:val="both"/>
        <w:rPr>
          <w:rFonts w:ascii="Arial" w:hAnsi="Arial" w:cs="Arial"/>
          <w:sz w:val="20"/>
          <w:szCs w:val="20"/>
        </w:rPr>
      </w:pPr>
    </w:p>
    <w:p w:rsidR="0086654D" w:rsidRDefault="0086654D" w:rsidP="0086654D">
      <w:pPr>
        <w:pStyle w:val="Sinespaciado"/>
        <w:jc w:val="both"/>
        <w:rPr>
          <w:rFonts w:ascii="Arial" w:hAnsi="Arial" w:cs="Arial"/>
          <w:sz w:val="20"/>
          <w:szCs w:val="20"/>
        </w:rPr>
      </w:pPr>
    </w:p>
    <w:p w:rsidR="0086654D" w:rsidRPr="00E91153" w:rsidRDefault="0086654D" w:rsidP="0086654D">
      <w:pPr>
        <w:pStyle w:val="NormalWeb"/>
        <w:shd w:val="clear" w:color="auto" w:fill="FFFFFF"/>
        <w:spacing w:before="0" w:beforeAutospacing="0" w:after="0" w:afterAutospacing="0" w:line="219" w:lineRule="atLeast"/>
        <w:ind w:left="284"/>
        <w:jc w:val="both"/>
        <w:rPr>
          <w:rFonts w:ascii="Arial" w:hAnsi="Arial" w:cs="Arial"/>
          <w:color w:val="222222"/>
          <w:sz w:val="20"/>
          <w:szCs w:val="20"/>
        </w:rPr>
      </w:pPr>
    </w:p>
    <w:p w:rsidR="0086654D" w:rsidRPr="00E91153" w:rsidRDefault="0086654D" w:rsidP="0086654D">
      <w:pPr>
        <w:pStyle w:val="NormalWeb"/>
        <w:numPr>
          <w:ilvl w:val="1"/>
          <w:numId w:val="29"/>
        </w:numPr>
        <w:shd w:val="clear" w:color="auto" w:fill="FFFFFF"/>
        <w:spacing w:before="0" w:beforeAutospacing="0" w:after="0" w:afterAutospacing="0" w:line="219" w:lineRule="atLeast"/>
        <w:ind w:left="284" w:firstLine="0"/>
        <w:jc w:val="both"/>
        <w:rPr>
          <w:rFonts w:ascii="Arial" w:hAnsi="Arial" w:cs="Arial"/>
          <w:color w:val="222222"/>
          <w:sz w:val="20"/>
          <w:szCs w:val="20"/>
        </w:rPr>
      </w:pPr>
      <w:r w:rsidRPr="00E91153">
        <w:rPr>
          <w:rFonts w:ascii="Arial" w:hAnsi="Arial" w:cs="Arial"/>
          <w:color w:val="222222"/>
          <w:sz w:val="20"/>
          <w:szCs w:val="20"/>
        </w:rPr>
        <w:t>Garantizar la utilización adecuada de los recursos tecnológicos, puesto a disposición para el desarrollo de sus actividades, bajo los parámetros de seguridad establecidos.</w:t>
      </w:r>
    </w:p>
    <w:p w:rsidR="0086654D" w:rsidRPr="00E91153" w:rsidRDefault="0086654D" w:rsidP="0086654D">
      <w:pPr>
        <w:pStyle w:val="NormalWeb"/>
        <w:numPr>
          <w:ilvl w:val="1"/>
          <w:numId w:val="29"/>
        </w:numPr>
        <w:shd w:val="clear" w:color="auto" w:fill="FFFFFF"/>
        <w:spacing w:before="0" w:beforeAutospacing="0" w:after="0" w:afterAutospacing="0" w:line="219" w:lineRule="atLeast"/>
        <w:ind w:left="284" w:firstLine="0"/>
        <w:jc w:val="both"/>
        <w:rPr>
          <w:rFonts w:ascii="Arial" w:hAnsi="Arial" w:cs="Arial"/>
          <w:color w:val="222222"/>
          <w:sz w:val="20"/>
          <w:szCs w:val="20"/>
        </w:rPr>
      </w:pPr>
      <w:r w:rsidRPr="00E91153">
        <w:rPr>
          <w:rFonts w:ascii="Arial" w:hAnsi="Arial" w:cs="Arial"/>
          <w:color w:val="222222"/>
          <w:sz w:val="20"/>
          <w:szCs w:val="20"/>
        </w:rPr>
        <w:t>Ejercer el debido cuidado profesional al entregar información, asegurando el manejo confidencial y evitando su uso inadecuado.</w:t>
      </w:r>
    </w:p>
    <w:p w:rsidR="0086654D" w:rsidRPr="00E91153" w:rsidRDefault="0086654D" w:rsidP="0086654D">
      <w:pPr>
        <w:pStyle w:val="NormalWeb"/>
        <w:numPr>
          <w:ilvl w:val="0"/>
          <w:numId w:val="29"/>
        </w:numPr>
        <w:shd w:val="clear" w:color="auto" w:fill="FFFFFF"/>
        <w:spacing w:before="0" w:beforeAutospacing="0" w:after="0" w:afterAutospacing="0" w:line="219" w:lineRule="atLeast"/>
        <w:ind w:left="284" w:firstLine="0"/>
        <w:jc w:val="both"/>
        <w:rPr>
          <w:rFonts w:ascii="Arial" w:hAnsi="Arial" w:cs="Arial"/>
          <w:color w:val="222222"/>
          <w:sz w:val="20"/>
          <w:szCs w:val="20"/>
        </w:rPr>
      </w:pPr>
      <w:r w:rsidRPr="00E91153">
        <w:rPr>
          <w:rFonts w:ascii="Arial" w:hAnsi="Arial" w:cs="Arial"/>
          <w:color w:val="222222"/>
          <w:sz w:val="20"/>
          <w:szCs w:val="20"/>
        </w:rPr>
        <w:t>Aplicar las normas, planes, programas y procesos relacionados con el Sistema de Gestión de Seguridad y Salud en el trabajo, dentro del área funcional que se le asigne, conforme a las disposiciones sobre la materia.</w:t>
      </w:r>
    </w:p>
    <w:p w:rsidR="0086654D" w:rsidRPr="00E91153" w:rsidRDefault="0086654D" w:rsidP="0086654D">
      <w:pPr>
        <w:pStyle w:val="NormalWeb"/>
        <w:numPr>
          <w:ilvl w:val="0"/>
          <w:numId w:val="29"/>
        </w:numPr>
        <w:shd w:val="clear" w:color="auto" w:fill="FFFFFF"/>
        <w:spacing w:before="0" w:beforeAutospacing="0" w:after="0" w:afterAutospacing="0" w:line="219" w:lineRule="atLeast"/>
        <w:ind w:left="284" w:firstLine="0"/>
        <w:jc w:val="both"/>
        <w:rPr>
          <w:rFonts w:ascii="Arial" w:hAnsi="Arial" w:cs="Arial"/>
          <w:color w:val="222222"/>
          <w:sz w:val="20"/>
          <w:szCs w:val="20"/>
        </w:rPr>
      </w:pPr>
      <w:r w:rsidRPr="00E91153">
        <w:rPr>
          <w:rFonts w:ascii="Arial" w:hAnsi="Arial" w:cs="Arial"/>
          <w:color w:val="222222"/>
          <w:sz w:val="20"/>
          <w:szCs w:val="20"/>
        </w:rPr>
        <w:t>Aplicar los procesos y procedimientos de control interno, de gestión de calidad en el desarrollo de actividades y funciones de su cargo, conforme a las disposiciones, requerimientos y directrices establecidas.</w:t>
      </w:r>
    </w:p>
    <w:p w:rsidR="0086654D" w:rsidRDefault="0086654D" w:rsidP="0086654D">
      <w:pPr>
        <w:pStyle w:val="NormalWeb"/>
        <w:shd w:val="clear" w:color="auto" w:fill="FFFFFF"/>
        <w:spacing w:before="0" w:beforeAutospacing="0" w:after="0" w:afterAutospacing="0" w:line="219" w:lineRule="atLeast"/>
        <w:ind w:left="720"/>
        <w:jc w:val="both"/>
        <w:rPr>
          <w:rFonts w:ascii="Arial" w:hAnsi="Arial" w:cs="Arial"/>
          <w:color w:val="222222"/>
          <w:sz w:val="20"/>
          <w:szCs w:val="20"/>
        </w:rPr>
      </w:pPr>
    </w:p>
    <w:p w:rsidR="0086654D" w:rsidRDefault="0086654D" w:rsidP="00C00F9A">
      <w:pPr>
        <w:pStyle w:val="Sinespaciado"/>
        <w:jc w:val="both"/>
        <w:rPr>
          <w:rFonts w:ascii="Arial" w:hAnsi="Arial" w:cs="Arial"/>
          <w:sz w:val="20"/>
          <w:szCs w:val="20"/>
        </w:rPr>
      </w:pPr>
    </w:p>
    <w:sectPr w:rsidR="0086654D" w:rsidSect="009F31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012"/>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36905"/>
    <w:multiLevelType w:val="multilevel"/>
    <w:tmpl w:val="72D4B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B7A07"/>
    <w:multiLevelType w:val="hybridMultilevel"/>
    <w:tmpl w:val="E4D435B8"/>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nsid w:val="0EF03337"/>
    <w:multiLevelType w:val="hybridMultilevel"/>
    <w:tmpl w:val="0144F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933E80"/>
    <w:multiLevelType w:val="hybridMultilevel"/>
    <w:tmpl w:val="E4DECE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2BC7546"/>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C03BBB"/>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943611D"/>
    <w:multiLevelType w:val="hybridMultilevel"/>
    <w:tmpl w:val="85A472E4"/>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131113"/>
    <w:multiLevelType w:val="hybridMultilevel"/>
    <w:tmpl w:val="55284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CC5B7E"/>
    <w:multiLevelType w:val="hybridMultilevel"/>
    <w:tmpl w:val="FFA03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1F25B9"/>
    <w:multiLevelType w:val="hybridMultilevel"/>
    <w:tmpl w:val="25B84E50"/>
    <w:lvl w:ilvl="0" w:tplc="E76A8F7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5D76BF1"/>
    <w:multiLevelType w:val="hybridMultilevel"/>
    <w:tmpl w:val="856E6F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D72340"/>
    <w:multiLevelType w:val="hybridMultilevel"/>
    <w:tmpl w:val="24FAEFC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33BE36BD"/>
    <w:multiLevelType w:val="hybridMultilevel"/>
    <w:tmpl w:val="904E6F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7766EB1"/>
    <w:multiLevelType w:val="hybridMultilevel"/>
    <w:tmpl w:val="9DD6B0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953379"/>
    <w:multiLevelType w:val="hybridMultilevel"/>
    <w:tmpl w:val="72D4BE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6D5392"/>
    <w:multiLevelType w:val="hybridMultilevel"/>
    <w:tmpl w:val="35D48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CC440F8"/>
    <w:multiLevelType w:val="hybridMultilevel"/>
    <w:tmpl w:val="5F3A9FEC"/>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4D17E6"/>
    <w:multiLevelType w:val="hybridMultilevel"/>
    <w:tmpl w:val="3E803F4E"/>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4EA730ED"/>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E57368"/>
    <w:multiLevelType w:val="hybridMultilevel"/>
    <w:tmpl w:val="58ECD76C"/>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55FA2DD4"/>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C425B0"/>
    <w:multiLevelType w:val="hybridMultilevel"/>
    <w:tmpl w:val="213E9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F5A58CE"/>
    <w:multiLevelType w:val="hybridMultilevel"/>
    <w:tmpl w:val="4D786B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3C53B2"/>
    <w:multiLevelType w:val="hybridMultilevel"/>
    <w:tmpl w:val="33A49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38F266F"/>
    <w:multiLevelType w:val="hybridMultilevel"/>
    <w:tmpl w:val="35520C6A"/>
    <w:lvl w:ilvl="0" w:tplc="DBD89FE8">
      <w:start w:val="1"/>
      <w:numFmt w:val="decimal"/>
      <w:lvlText w:val="%1."/>
      <w:lvlJc w:val="left"/>
      <w:pPr>
        <w:ind w:left="14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792151A"/>
    <w:multiLevelType w:val="hybridMultilevel"/>
    <w:tmpl w:val="6D024F22"/>
    <w:lvl w:ilvl="0" w:tplc="DBD89FE8">
      <w:start w:val="1"/>
      <w:numFmt w:val="decimal"/>
      <w:lvlText w:val="%1."/>
      <w:lvlJc w:val="left"/>
      <w:pPr>
        <w:ind w:left="121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7">
    <w:nsid w:val="67E75626"/>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DA09E0"/>
    <w:multiLevelType w:val="hybridMultilevel"/>
    <w:tmpl w:val="278694FA"/>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6FEF007F"/>
    <w:multiLevelType w:val="hybridMultilevel"/>
    <w:tmpl w:val="5F6AFF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1AB7E7B"/>
    <w:multiLevelType w:val="hybridMultilevel"/>
    <w:tmpl w:val="2D0EE4C8"/>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56903E2"/>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104C71"/>
    <w:multiLevelType w:val="hybridMultilevel"/>
    <w:tmpl w:val="84369C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FE66B13"/>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3"/>
  </w:num>
  <w:num w:numId="3">
    <w:abstractNumId w:val="17"/>
  </w:num>
  <w:num w:numId="4">
    <w:abstractNumId w:val="18"/>
  </w:num>
  <w:num w:numId="5">
    <w:abstractNumId w:val="10"/>
  </w:num>
  <w:num w:numId="6">
    <w:abstractNumId w:val="4"/>
  </w:num>
  <w:num w:numId="7">
    <w:abstractNumId w:val="25"/>
  </w:num>
  <w:num w:numId="8">
    <w:abstractNumId w:val="16"/>
  </w:num>
  <w:num w:numId="9">
    <w:abstractNumId w:val="26"/>
  </w:num>
  <w:num w:numId="10">
    <w:abstractNumId w:val="9"/>
  </w:num>
  <w:num w:numId="11">
    <w:abstractNumId w:val="6"/>
  </w:num>
  <w:num w:numId="12">
    <w:abstractNumId w:val="13"/>
  </w:num>
  <w:num w:numId="13">
    <w:abstractNumId w:val="8"/>
  </w:num>
  <w:num w:numId="14">
    <w:abstractNumId w:val="2"/>
  </w:num>
  <w:num w:numId="15">
    <w:abstractNumId w:val="22"/>
  </w:num>
  <w:num w:numId="16">
    <w:abstractNumId w:val="0"/>
  </w:num>
  <w:num w:numId="17">
    <w:abstractNumId w:val="29"/>
  </w:num>
  <w:num w:numId="18">
    <w:abstractNumId w:val="20"/>
  </w:num>
  <w:num w:numId="19">
    <w:abstractNumId w:val="3"/>
  </w:num>
  <w:num w:numId="20">
    <w:abstractNumId w:val="14"/>
  </w:num>
  <w:num w:numId="21">
    <w:abstractNumId w:val="12"/>
  </w:num>
  <w:num w:numId="22">
    <w:abstractNumId w:val="33"/>
  </w:num>
  <w:num w:numId="23">
    <w:abstractNumId w:val="31"/>
  </w:num>
  <w:num w:numId="24">
    <w:abstractNumId w:val="19"/>
  </w:num>
  <w:num w:numId="25">
    <w:abstractNumId w:val="15"/>
  </w:num>
  <w:num w:numId="26">
    <w:abstractNumId w:val="1"/>
  </w:num>
  <w:num w:numId="27">
    <w:abstractNumId w:val="5"/>
  </w:num>
  <w:num w:numId="28">
    <w:abstractNumId w:val="21"/>
  </w:num>
  <w:num w:numId="29">
    <w:abstractNumId w:val="27"/>
  </w:num>
  <w:num w:numId="30">
    <w:abstractNumId w:val="28"/>
  </w:num>
  <w:num w:numId="31">
    <w:abstractNumId w:val="30"/>
  </w:num>
  <w:num w:numId="32">
    <w:abstractNumId w:val="32"/>
  </w:num>
  <w:num w:numId="33">
    <w:abstractNumId w:val="11"/>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E91C60"/>
    <w:rsid w:val="00002504"/>
    <w:rsid w:val="0008572D"/>
    <w:rsid w:val="00093AD3"/>
    <w:rsid w:val="0009434C"/>
    <w:rsid w:val="000A6297"/>
    <w:rsid w:val="000E6419"/>
    <w:rsid w:val="00122371"/>
    <w:rsid w:val="00150AC8"/>
    <w:rsid w:val="002372C3"/>
    <w:rsid w:val="00276B89"/>
    <w:rsid w:val="002E574E"/>
    <w:rsid w:val="00350EBB"/>
    <w:rsid w:val="003F1D70"/>
    <w:rsid w:val="004C58B7"/>
    <w:rsid w:val="004D53B0"/>
    <w:rsid w:val="005B20D5"/>
    <w:rsid w:val="005E0250"/>
    <w:rsid w:val="005F1D53"/>
    <w:rsid w:val="005F5829"/>
    <w:rsid w:val="005F587D"/>
    <w:rsid w:val="0060439C"/>
    <w:rsid w:val="006A5A15"/>
    <w:rsid w:val="00735B93"/>
    <w:rsid w:val="00744846"/>
    <w:rsid w:val="007D1F10"/>
    <w:rsid w:val="007D50B5"/>
    <w:rsid w:val="007F79C7"/>
    <w:rsid w:val="008000C5"/>
    <w:rsid w:val="0086244F"/>
    <w:rsid w:val="0086654D"/>
    <w:rsid w:val="009F31FA"/>
    <w:rsid w:val="00A1578C"/>
    <w:rsid w:val="00B87EB2"/>
    <w:rsid w:val="00BC67CC"/>
    <w:rsid w:val="00BF1B14"/>
    <w:rsid w:val="00C00F9A"/>
    <w:rsid w:val="00CB2BD2"/>
    <w:rsid w:val="00CD4A12"/>
    <w:rsid w:val="00D714E2"/>
    <w:rsid w:val="00DD79A1"/>
    <w:rsid w:val="00DE1856"/>
    <w:rsid w:val="00E06A38"/>
    <w:rsid w:val="00E15EDB"/>
    <w:rsid w:val="00E91153"/>
    <w:rsid w:val="00E91C60"/>
    <w:rsid w:val="00EF5A96"/>
    <w:rsid w:val="00F06795"/>
    <w:rsid w:val="00FD66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D53B0"/>
    <w:pPr>
      <w:ind w:left="720"/>
      <w:contextualSpacing/>
    </w:pPr>
  </w:style>
  <w:style w:type="character" w:customStyle="1" w:styleId="PrrafodelistaCar">
    <w:name w:val="Párrafo de lista Car"/>
    <w:link w:val="Prrafodelista"/>
    <w:uiPriority w:val="34"/>
    <w:locked/>
    <w:rsid w:val="0086244F"/>
  </w:style>
  <w:style w:type="paragraph" w:styleId="NormalWeb">
    <w:name w:val="Normal (Web)"/>
    <w:basedOn w:val="Normal"/>
    <w:uiPriority w:val="99"/>
    <w:unhideWhenUsed/>
    <w:rsid w:val="00BF1B1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857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6342207">
      <w:bodyDiv w:val="1"/>
      <w:marLeft w:val="0"/>
      <w:marRight w:val="0"/>
      <w:marTop w:val="0"/>
      <w:marBottom w:val="0"/>
      <w:divBdr>
        <w:top w:val="none" w:sz="0" w:space="0" w:color="auto"/>
        <w:left w:val="none" w:sz="0" w:space="0" w:color="auto"/>
        <w:bottom w:val="none" w:sz="0" w:space="0" w:color="auto"/>
        <w:right w:val="none" w:sz="0" w:space="0" w:color="auto"/>
      </w:divBdr>
    </w:div>
    <w:div w:id="8336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0048-AFB4-4ECE-AED2-63451B54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2918</Words>
  <Characters>16053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42763078</dc:creator>
  <cp:lastModifiedBy>42763078</cp:lastModifiedBy>
  <cp:revision>4</cp:revision>
  <dcterms:created xsi:type="dcterms:W3CDTF">2022-03-03T13:36:00Z</dcterms:created>
  <dcterms:modified xsi:type="dcterms:W3CDTF">2022-03-03T13:38:00Z</dcterms:modified>
</cp:coreProperties>
</file>