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1986"/>
        <w:gridCol w:w="4252"/>
        <w:gridCol w:w="1418"/>
        <w:gridCol w:w="2551"/>
      </w:tblGrid>
      <w:tr w:rsidR="008920BC" w:rsidRPr="00CB3364" w:rsidTr="00200B42">
        <w:trPr>
          <w:trHeight w:val="432"/>
        </w:trPr>
        <w:tc>
          <w:tcPr>
            <w:tcW w:w="1986" w:type="dxa"/>
            <w:shd w:val="clear" w:color="auto" w:fill="BFBFBF" w:themeFill="background1" w:themeFillShade="BF"/>
            <w:vAlign w:val="center"/>
          </w:tcPr>
          <w:p w:rsidR="008920BC" w:rsidRPr="00CB3364" w:rsidRDefault="008920BC" w:rsidP="008920BC">
            <w:pPr>
              <w:pStyle w:val="Textoindependiente2"/>
              <w:spacing w:before="100" w:beforeAutospacing="1" w:after="100" w:afterAutospacing="1" w:line="240" w:lineRule="auto"/>
              <w:rPr>
                <w:rFonts w:ascii="Arial" w:hAnsi="Arial" w:cs="Arial"/>
                <w:b/>
                <w:sz w:val="20"/>
                <w:szCs w:val="20"/>
                <w:lang w:val="es-MX"/>
              </w:rPr>
            </w:pPr>
            <w:r w:rsidRPr="00CB3364">
              <w:rPr>
                <w:rFonts w:ascii="Arial" w:hAnsi="Arial" w:cs="Arial"/>
                <w:b/>
                <w:sz w:val="20"/>
                <w:szCs w:val="20"/>
                <w:lang w:val="es-MX"/>
              </w:rPr>
              <w:t>ACTA N°</w:t>
            </w:r>
          </w:p>
        </w:tc>
        <w:tc>
          <w:tcPr>
            <w:tcW w:w="4252" w:type="dxa"/>
            <w:vAlign w:val="center"/>
          </w:tcPr>
          <w:p w:rsidR="008920BC" w:rsidRPr="00CB3364" w:rsidRDefault="00BA6B7B" w:rsidP="008920BC">
            <w:pPr>
              <w:pStyle w:val="Textoindependiente2"/>
              <w:spacing w:before="100" w:beforeAutospacing="1" w:after="100" w:afterAutospacing="1" w:line="240" w:lineRule="auto"/>
              <w:rPr>
                <w:rFonts w:ascii="Arial" w:hAnsi="Arial" w:cs="Arial"/>
                <w:b/>
                <w:sz w:val="20"/>
                <w:szCs w:val="20"/>
                <w:lang w:val="es-MX"/>
              </w:rPr>
            </w:pPr>
            <w:r w:rsidRPr="00CB3364">
              <w:rPr>
                <w:rFonts w:ascii="Arial" w:hAnsi="Arial" w:cs="Arial"/>
                <w:b/>
                <w:sz w:val="20"/>
                <w:szCs w:val="20"/>
                <w:lang w:val="es-MX"/>
              </w:rPr>
              <w:t>0</w:t>
            </w:r>
            <w:r w:rsidR="00CB3364" w:rsidRPr="00CB3364">
              <w:rPr>
                <w:rFonts w:ascii="Arial" w:hAnsi="Arial" w:cs="Arial"/>
                <w:b/>
                <w:sz w:val="20"/>
                <w:szCs w:val="20"/>
                <w:lang w:val="es-MX"/>
              </w:rPr>
              <w:t>7</w:t>
            </w:r>
          </w:p>
        </w:tc>
        <w:tc>
          <w:tcPr>
            <w:tcW w:w="1418" w:type="dxa"/>
            <w:shd w:val="clear" w:color="auto" w:fill="BFBFBF" w:themeFill="background1" w:themeFillShade="BF"/>
            <w:vAlign w:val="center"/>
          </w:tcPr>
          <w:p w:rsidR="008920BC" w:rsidRPr="00CB3364" w:rsidRDefault="008920BC" w:rsidP="008920BC">
            <w:pPr>
              <w:pStyle w:val="Textoindependiente2"/>
              <w:spacing w:before="100" w:beforeAutospacing="1" w:after="100" w:afterAutospacing="1" w:line="240" w:lineRule="auto"/>
              <w:rPr>
                <w:rFonts w:ascii="Arial" w:hAnsi="Arial" w:cs="Arial"/>
                <w:b/>
                <w:sz w:val="20"/>
                <w:szCs w:val="20"/>
                <w:lang w:val="es-MX"/>
              </w:rPr>
            </w:pPr>
            <w:r w:rsidRPr="00CB3364">
              <w:rPr>
                <w:rFonts w:ascii="Arial" w:hAnsi="Arial" w:cs="Arial"/>
                <w:b/>
                <w:sz w:val="20"/>
                <w:szCs w:val="20"/>
                <w:lang w:val="es-MX"/>
              </w:rPr>
              <w:t>FECHA</w:t>
            </w:r>
          </w:p>
        </w:tc>
        <w:tc>
          <w:tcPr>
            <w:tcW w:w="2551" w:type="dxa"/>
            <w:vAlign w:val="center"/>
          </w:tcPr>
          <w:p w:rsidR="008920BC" w:rsidRPr="00CB3364" w:rsidRDefault="00CB3364" w:rsidP="008D4C43">
            <w:pPr>
              <w:pStyle w:val="Textoindependiente2"/>
              <w:spacing w:before="100" w:beforeAutospacing="1" w:after="100" w:afterAutospacing="1" w:line="240" w:lineRule="auto"/>
              <w:rPr>
                <w:rFonts w:ascii="Arial" w:hAnsi="Arial" w:cs="Arial"/>
                <w:b/>
                <w:sz w:val="20"/>
                <w:szCs w:val="20"/>
                <w:lang w:val="es-MX"/>
              </w:rPr>
            </w:pPr>
            <w:r w:rsidRPr="00CB3364">
              <w:rPr>
                <w:rFonts w:ascii="Arial" w:hAnsi="Arial" w:cs="Arial"/>
                <w:b/>
                <w:sz w:val="20"/>
                <w:szCs w:val="20"/>
                <w:lang w:val="es-MX"/>
              </w:rPr>
              <w:t>12/09/2022</w:t>
            </w:r>
          </w:p>
        </w:tc>
      </w:tr>
    </w:tbl>
    <w:tbl>
      <w:tblPr>
        <w:tblW w:w="10217"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8204"/>
        <w:gridCol w:w="30"/>
      </w:tblGrid>
      <w:tr w:rsidR="009172D7" w:rsidRPr="00CB3364" w:rsidTr="00200B42">
        <w:trPr>
          <w:gridAfter w:val="1"/>
          <w:wAfter w:w="30"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CB3364" w:rsidRDefault="009172D7" w:rsidP="00BA6B7B">
            <w:pPr>
              <w:rPr>
                <w:rFonts w:ascii="Arial" w:hAnsi="Arial" w:cs="Arial"/>
                <w:sz w:val="20"/>
                <w:szCs w:val="20"/>
              </w:rPr>
            </w:pPr>
            <w:r w:rsidRPr="00CB3364">
              <w:rPr>
                <w:rFonts w:ascii="Arial" w:hAnsi="Arial" w:cs="Arial"/>
                <w:sz w:val="20"/>
                <w:szCs w:val="20"/>
              </w:rPr>
              <w:t>Entidad Contratante:</w:t>
            </w:r>
          </w:p>
        </w:tc>
        <w:tc>
          <w:tcPr>
            <w:tcW w:w="8204" w:type="dxa"/>
            <w:vAlign w:val="center"/>
          </w:tcPr>
          <w:p w:rsidR="009172D7" w:rsidRPr="00CB3364" w:rsidRDefault="008920BC" w:rsidP="00BA6B7B">
            <w:pPr>
              <w:pStyle w:val="Encabezado"/>
              <w:rPr>
                <w:rFonts w:ascii="Arial" w:hAnsi="Arial" w:cs="Arial"/>
                <w:sz w:val="20"/>
                <w:szCs w:val="20"/>
              </w:rPr>
            </w:pPr>
            <w:r w:rsidRPr="00CB3364">
              <w:rPr>
                <w:rFonts w:ascii="Arial" w:hAnsi="Arial" w:cs="Arial"/>
                <w:sz w:val="20"/>
                <w:szCs w:val="20"/>
              </w:rPr>
              <w:t>PERSONERÍ</w:t>
            </w:r>
            <w:r w:rsidR="009172D7" w:rsidRPr="00CB3364">
              <w:rPr>
                <w:rFonts w:ascii="Arial" w:hAnsi="Arial" w:cs="Arial"/>
                <w:sz w:val="20"/>
                <w:szCs w:val="20"/>
              </w:rPr>
              <w:t xml:space="preserve">A DE </w:t>
            </w:r>
            <w:r w:rsidRPr="00CB3364">
              <w:rPr>
                <w:rFonts w:ascii="Arial" w:hAnsi="Arial" w:cs="Arial"/>
                <w:sz w:val="20"/>
                <w:szCs w:val="20"/>
              </w:rPr>
              <w:t>ITAGÜÍ</w:t>
            </w:r>
          </w:p>
        </w:tc>
      </w:tr>
      <w:tr w:rsidR="009172D7" w:rsidRPr="00CB3364" w:rsidTr="00200B42">
        <w:trPr>
          <w:gridAfter w:val="1"/>
          <w:wAfter w:w="30"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CB3364" w:rsidRDefault="009172D7" w:rsidP="00BA6B7B">
            <w:pPr>
              <w:rPr>
                <w:rFonts w:ascii="Arial" w:hAnsi="Arial" w:cs="Arial"/>
                <w:sz w:val="20"/>
                <w:szCs w:val="20"/>
              </w:rPr>
            </w:pPr>
            <w:r w:rsidRPr="00CB3364">
              <w:rPr>
                <w:rFonts w:ascii="Arial" w:hAnsi="Arial" w:cs="Arial"/>
                <w:sz w:val="20"/>
                <w:szCs w:val="20"/>
              </w:rPr>
              <w:t>Objeto del Contrato:</w:t>
            </w:r>
          </w:p>
        </w:tc>
        <w:tc>
          <w:tcPr>
            <w:tcW w:w="8204" w:type="dxa"/>
            <w:vAlign w:val="center"/>
          </w:tcPr>
          <w:p w:rsidR="009172D7" w:rsidRPr="00CB3364" w:rsidRDefault="00422B42" w:rsidP="00D76AB6">
            <w:pPr>
              <w:autoSpaceDE w:val="0"/>
              <w:autoSpaceDN w:val="0"/>
              <w:adjustRightInd w:val="0"/>
              <w:jc w:val="both"/>
              <w:rPr>
                <w:rFonts w:ascii="Arial" w:hAnsi="Arial" w:cs="Arial"/>
                <w:sz w:val="20"/>
                <w:szCs w:val="20"/>
              </w:rPr>
            </w:pPr>
            <w:r w:rsidRPr="00CB3364">
              <w:rPr>
                <w:rFonts w:ascii="Arial" w:hAnsi="Arial" w:cs="Arial"/>
                <w:sz w:val="20"/>
                <w:szCs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9172D7"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CB3364" w:rsidRDefault="009172D7" w:rsidP="00BA6B7B">
            <w:pPr>
              <w:rPr>
                <w:rFonts w:ascii="Arial" w:hAnsi="Arial" w:cs="Arial"/>
                <w:sz w:val="20"/>
                <w:szCs w:val="20"/>
              </w:rPr>
            </w:pPr>
            <w:r w:rsidRPr="00CB3364">
              <w:rPr>
                <w:rFonts w:ascii="Arial" w:hAnsi="Arial" w:cs="Arial"/>
                <w:sz w:val="20"/>
                <w:szCs w:val="20"/>
              </w:rPr>
              <w:t>Contrato No:</w:t>
            </w:r>
          </w:p>
        </w:tc>
        <w:tc>
          <w:tcPr>
            <w:tcW w:w="8204" w:type="dxa"/>
            <w:vAlign w:val="center"/>
          </w:tcPr>
          <w:p w:rsidR="009172D7" w:rsidRPr="00CB3364" w:rsidRDefault="00BA6B7B" w:rsidP="0008596C">
            <w:pPr>
              <w:rPr>
                <w:rFonts w:ascii="Arial" w:hAnsi="Arial" w:cs="Arial"/>
                <w:sz w:val="20"/>
                <w:szCs w:val="20"/>
              </w:rPr>
            </w:pPr>
            <w:r w:rsidRPr="00CB3364">
              <w:rPr>
                <w:rFonts w:ascii="Arial" w:hAnsi="Arial" w:cs="Arial"/>
                <w:sz w:val="20"/>
                <w:szCs w:val="20"/>
              </w:rPr>
              <w:t>PM0</w:t>
            </w:r>
            <w:r w:rsidR="0008596C" w:rsidRPr="00CB3364">
              <w:rPr>
                <w:rFonts w:ascii="Arial" w:hAnsi="Arial" w:cs="Arial"/>
                <w:sz w:val="20"/>
                <w:szCs w:val="20"/>
              </w:rPr>
              <w:t>7</w:t>
            </w:r>
            <w:r w:rsidRPr="00CB3364">
              <w:rPr>
                <w:rFonts w:ascii="Arial" w:hAnsi="Arial" w:cs="Arial"/>
                <w:sz w:val="20"/>
                <w:szCs w:val="20"/>
              </w:rPr>
              <w:t>-2022</w:t>
            </w:r>
          </w:p>
        </w:tc>
      </w:tr>
      <w:tr w:rsidR="00422B42"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CB3364" w:rsidRDefault="00422B42" w:rsidP="00BA6B7B">
            <w:pPr>
              <w:rPr>
                <w:rFonts w:ascii="Arial" w:hAnsi="Arial" w:cs="Arial"/>
                <w:sz w:val="20"/>
                <w:szCs w:val="20"/>
              </w:rPr>
            </w:pPr>
            <w:r w:rsidRPr="00CB3364">
              <w:rPr>
                <w:rFonts w:ascii="Arial" w:hAnsi="Arial" w:cs="Arial"/>
                <w:sz w:val="20"/>
                <w:szCs w:val="20"/>
              </w:rPr>
              <w:t xml:space="preserve">Contratista </w:t>
            </w:r>
          </w:p>
        </w:tc>
        <w:tc>
          <w:tcPr>
            <w:tcW w:w="8204" w:type="dxa"/>
          </w:tcPr>
          <w:p w:rsidR="00422B42" w:rsidRPr="00CB3364" w:rsidRDefault="00422B42" w:rsidP="00422B42">
            <w:pPr>
              <w:jc w:val="both"/>
              <w:rPr>
                <w:rFonts w:ascii="Arial" w:hAnsi="Arial" w:cs="Arial"/>
                <w:sz w:val="20"/>
                <w:szCs w:val="20"/>
              </w:rPr>
            </w:pPr>
            <w:r w:rsidRPr="00CB3364">
              <w:rPr>
                <w:rFonts w:ascii="Arial" w:hAnsi="Arial" w:cs="Arial"/>
                <w:sz w:val="20"/>
                <w:szCs w:val="20"/>
              </w:rPr>
              <w:t>LUIS FERNANDO GAVIRIA LOPEZ</w:t>
            </w:r>
          </w:p>
        </w:tc>
      </w:tr>
      <w:tr w:rsidR="00422B42"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CB3364" w:rsidRDefault="00422B42" w:rsidP="00BA6B7B">
            <w:pPr>
              <w:rPr>
                <w:rFonts w:ascii="Arial" w:hAnsi="Arial" w:cs="Arial"/>
                <w:sz w:val="20"/>
                <w:szCs w:val="20"/>
              </w:rPr>
            </w:pPr>
            <w:r w:rsidRPr="00CB3364">
              <w:rPr>
                <w:rFonts w:ascii="Arial" w:hAnsi="Arial" w:cs="Arial"/>
                <w:sz w:val="20"/>
                <w:szCs w:val="20"/>
              </w:rPr>
              <w:t>NIT O CC</w:t>
            </w:r>
          </w:p>
        </w:tc>
        <w:tc>
          <w:tcPr>
            <w:tcW w:w="8204" w:type="dxa"/>
          </w:tcPr>
          <w:p w:rsidR="00422B42" w:rsidRPr="00CB3364" w:rsidRDefault="00422B42" w:rsidP="00422B42">
            <w:pPr>
              <w:jc w:val="both"/>
              <w:rPr>
                <w:rFonts w:ascii="Arial" w:hAnsi="Arial" w:cs="Arial"/>
                <w:sz w:val="20"/>
                <w:szCs w:val="20"/>
              </w:rPr>
            </w:pPr>
            <w:r w:rsidRPr="00CB3364">
              <w:rPr>
                <w:rFonts w:ascii="Arial" w:hAnsi="Arial" w:cs="Arial"/>
                <w:sz w:val="20"/>
                <w:szCs w:val="20"/>
                <w:lang w:eastAsia="es-CO"/>
              </w:rPr>
              <w:t>70.515.972-1</w:t>
            </w:r>
          </w:p>
        </w:tc>
      </w:tr>
      <w:tr w:rsidR="009172D7"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CB3364" w:rsidRDefault="009172D7" w:rsidP="00BA6B7B">
            <w:pPr>
              <w:rPr>
                <w:rFonts w:ascii="Arial" w:hAnsi="Arial" w:cs="Arial"/>
                <w:sz w:val="20"/>
                <w:szCs w:val="20"/>
              </w:rPr>
            </w:pPr>
            <w:r w:rsidRPr="00CB3364">
              <w:rPr>
                <w:rFonts w:ascii="Arial" w:hAnsi="Arial" w:cs="Arial"/>
                <w:sz w:val="20"/>
                <w:szCs w:val="20"/>
              </w:rPr>
              <w:t>Valor del Contrato:</w:t>
            </w:r>
          </w:p>
        </w:tc>
        <w:tc>
          <w:tcPr>
            <w:tcW w:w="8204" w:type="dxa"/>
            <w:vAlign w:val="center"/>
          </w:tcPr>
          <w:p w:rsidR="009172D7" w:rsidRPr="00CB3364" w:rsidRDefault="00422B42" w:rsidP="00200B42">
            <w:pPr>
              <w:jc w:val="both"/>
              <w:rPr>
                <w:rFonts w:ascii="Arial" w:hAnsi="Arial" w:cs="Arial"/>
                <w:sz w:val="20"/>
                <w:szCs w:val="20"/>
              </w:rPr>
            </w:pPr>
            <w:r w:rsidRPr="00CB3364">
              <w:rPr>
                <w:rFonts w:ascii="Arial" w:hAnsi="Arial" w:cs="Arial"/>
                <w:sz w:val="20"/>
                <w:szCs w:val="20"/>
                <w:lang w:val="es-MX"/>
              </w:rPr>
              <w:t>CUARENTA Y SIETE MILLONES DOSCIENTOS CINCUENTA MIL PESOS ($47.250.000).</w:t>
            </w:r>
          </w:p>
        </w:tc>
      </w:tr>
      <w:tr w:rsidR="00054419"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CB3364" w:rsidRDefault="00054419" w:rsidP="00BA6B7B">
            <w:pPr>
              <w:rPr>
                <w:rFonts w:ascii="Arial" w:hAnsi="Arial" w:cs="Arial"/>
                <w:sz w:val="20"/>
                <w:szCs w:val="20"/>
              </w:rPr>
            </w:pPr>
            <w:r w:rsidRPr="00CB3364">
              <w:rPr>
                <w:rFonts w:ascii="Arial" w:hAnsi="Arial" w:cs="Arial"/>
                <w:sz w:val="20"/>
                <w:szCs w:val="20"/>
              </w:rPr>
              <w:t>Disponibilidad Presupuestal</w:t>
            </w:r>
          </w:p>
        </w:tc>
        <w:tc>
          <w:tcPr>
            <w:tcW w:w="8204" w:type="dxa"/>
          </w:tcPr>
          <w:p w:rsidR="00054419" w:rsidRPr="00CB3364" w:rsidRDefault="00422B42" w:rsidP="00BA6B7B">
            <w:pPr>
              <w:ind w:right="-234"/>
              <w:jc w:val="both"/>
              <w:rPr>
                <w:rFonts w:ascii="Arial" w:hAnsi="Arial" w:cs="Arial"/>
                <w:sz w:val="20"/>
                <w:szCs w:val="20"/>
              </w:rPr>
            </w:pPr>
            <w:r w:rsidRPr="00CB3364">
              <w:rPr>
                <w:rFonts w:ascii="Arial" w:hAnsi="Arial" w:cs="Arial"/>
                <w:sz w:val="20"/>
                <w:szCs w:val="20"/>
              </w:rPr>
              <w:t>287 del 26/01/2022</w:t>
            </w:r>
          </w:p>
        </w:tc>
      </w:tr>
      <w:tr w:rsidR="00054419"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CB3364" w:rsidRDefault="00054419" w:rsidP="00BA6B7B">
            <w:pPr>
              <w:rPr>
                <w:rFonts w:ascii="Arial" w:hAnsi="Arial" w:cs="Arial"/>
                <w:sz w:val="20"/>
                <w:szCs w:val="20"/>
              </w:rPr>
            </w:pPr>
            <w:r w:rsidRPr="00CB3364">
              <w:rPr>
                <w:rFonts w:ascii="Arial" w:hAnsi="Arial" w:cs="Arial"/>
                <w:sz w:val="20"/>
                <w:szCs w:val="20"/>
                <w:lang w:val="es-MX"/>
              </w:rPr>
              <w:t>Registro presupuestal</w:t>
            </w:r>
          </w:p>
        </w:tc>
        <w:tc>
          <w:tcPr>
            <w:tcW w:w="8204" w:type="dxa"/>
          </w:tcPr>
          <w:p w:rsidR="00054419" w:rsidRPr="00CB3364" w:rsidRDefault="00422B42" w:rsidP="00054419">
            <w:pPr>
              <w:ind w:right="-234"/>
              <w:jc w:val="both"/>
              <w:rPr>
                <w:rFonts w:ascii="Arial" w:hAnsi="Arial" w:cs="Arial"/>
                <w:sz w:val="20"/>
                <w:szCs w:val="20"/>
              </w:rPr>
            </w:pPr>
            <w:r w:rsidRPr="00CB3364">
              <w:rPr>
                <w:rFonts w:ascii="Arial" w:hAnsi="Arial" w:cs="Arial"/>
                <w:sz w:val="20"/>
                <w:szCs w:val="20"/>
              </w:rPr>
              <w:t>770 del 02/02/2022</w:t>
            </w:r>
          </w:p>
        </w:tc>
      </w:tr>
      <w:tr w:rsidR="009172D7"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CB3364" w:rsidRDefault="009172D7" w:rsidP="00BA6B7B">
            <w:pPr>
              <w:rPr>
                <w:rFonts w:ascii="Arial" w:hAnsi="Arial" w:cs="Arial"/>
                <w:sz w:val="20"/>
                <w:szCs w:val="20"/>
              </w:rPr>
            </w:pPr>
            <w:r w:rsidRPr="00CB3364">
              <w:rPr>
                <w:rFonts w:ascii="Arial" w:hAnsi="Arial" w:cs="Arial"/>
                <w:sz w:val="20"/>
                <w:szCs w:val="20"/>
              </w:rPr>
              <w:t>Fecha de inicio:</w:t>
            </w:r>
          </w:p>
        </w:tc>
        <w:tc>
          <w:tcPr>
            <w:tcW w:w="8204" w:type="dxa"/>
            <w:tcBorders>
              <w:bottom w:val="single" w:sz="6" w:space="0" w:color="auto"/>
            </w:tcBorders>
            <w:vAlign w:val="center"/>
          </w:tcPr>
          <w:p w:rsidR="009172D7" w:rsidRPr="00CB3364" w:rsidRDefault="00422B42" w:rsidP="007E6C9B">
            <w:pPr>
              <w:rPr>
                <w:rFonts w:ascii="Arial" w:hAnsi="Arial" w:cs="Arial"/>
                <w:sz w:val="20"/>
                <w:szCs w:val="20"/>
              </w:rPr>
            </w:pPr>
            <w:r w:rsidRPr="00CB3364">
              <w:rPr>
                <w:rFonts w:ascii="Arial" w:hAnsi="Arial" w:cs="Arial"/>
                <w:sz w:val="20"/>
                <w:szCs w:val="20"/>
              </w:rPr>
              <w:t>02/02/2022</w:t>
            </w:r>
          </w:p>
        </w:tc>
      </w:tr>
      <w:tr w:rsidR="009172D7"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CB3364" w:rsidRDefault="009172D7" w:rsidP="00BA6B7B">
            <w:pPr>
              <w:rPr>
                <w:rFonts w:ascii="Arial" w:hAnsi="Arial" w:cs="Arial"/>
                <w:sz w:val="20"/>
                <w:szCs w:val="20"/>
              </w:rPr>
            </w:pPr>
            <w:r w:rsidRPr="00CB3364">
              <w:rPr>
                <w:rFonts w:ascii="Arial" w:hAnsi="Arial" w:cs="Arial"/>
                <w:sz w:val="20"/>
                <w:szCs w:val="20"/>
              </w:rPr>
              <w:t>Plazo de ejecución</w:t>
            </w:r>
          </w:p>
        </w:tc>
        <w:tc>
          <w:tcPr>
            <w:tcW w:w="8204" w:type="dxa"/>
            <w:tcBorders>
              <w:bottom w:val="single" w:sz="6" w:space="0" w:color="auto"/>
            </w:tcBorders>
            <w:vAlign w:val="center"/>
          </w:tcPr>
          <w:p w:rsidR="009172D7" w:rsidRPr="00CB3364" w:rsidRDefault="00422B42" w:rsidP="00422B42">
            <w:pPr>
              <w:jc w:val="both"/>
              <w:rPr>
                <w:rFonts w:ascii="Arial" w:hAnsi="Arial" w:cs="Arial"/>
                <w:sz w:val="20"/>
                <w:szCs w:val="20"/>
              </w:rPr>
            </w:pPr>
            <w:r w:rsidRPr="00CB3364">
              <w:rPr>
                <w:rFonts w:ascii="Arial" w:hAnsi="Arial" w:cs="Arial"/>
                <w:color w:val="000000"/>
                <w:sz w:val="20"/>
                <w:szCs w:val="20"/>
              </w:rPr>
              <w:t xml:space="preserve">El plazo estipulado para este contrato es de trescientos quince (315) días  aproximadamente contados a partir del acta de inicio suscrita entre el contratista y el supervisor designado para el contrato, sin que el plazo exceda el 30 de diciembre de 2022.  </w:t>
            </w:r>
          </w:p>
        </w:tc>
      </w:tr>
      <w:tr w:rsidR="00422B42" w:rsidRPr="00CB3364"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CB3364" w:rsidRDefault="00422B42" w:rsidP="00BA6B7B">
            <w:pPr>
              <w:rPr>
                <w:rFonts w:ascii="Arial" w:hAnsi="Arial" w:cs="Arial"/>
                <w:sz w:val="20"/>
                <w:szCs w:val="20"/>
              </w:rPr>
            </w:pPr>
            <w:r w:rsidRPr="00CB3364">
              <w:rPr>
                <w:rFonts w:ascii="Arial" w:hAnsi="Arial" w:cs="Arial"/>
                <w:sz w:val="20"/>
                <w:szCs w:val="20"/>
              </w:rPr>
              <w:t>Fechas del contrato</w:t>
            </w:r>
          </w:p>
        </w:tc>
        <w:tc>
          <w:tcPr>
            <w:tcW w:w="8204" w:type="dxa"/>
            <w:tcBorders>
              <w:bottom w:val="single" w:sz="6" w:space="0" w:color="auto"/>
            </w:tcBorders>
            <w:vAlign w:val="center"/>
          </w:tcPr>
          <w:p w:rsidR="00422B42" w:rsidRPr="00CB3364" w:rsidRDefault="00422B42" w:rsidP="00422B42">
            <w:pPr>
              <w:jc w:val="both"/>
              <w:rPr>
                <w:rFonts w:ascii="Arial" w:hAnsi="Arial" w:cs="Arial"/>
                <w:color w:val="000000"/>
                <w:sz w:val="20"/>
                <w:szCs w:val="20"/>
              </w:rPr>
            </w:pPr>
            <w:r w:rsidRPr="00CB3364">
              <w:rPr>
                <w:rFonts w:ascii="Arial" w:hAnsi="Arial" w:cs="Arial"/>
                <w:color w:val="000000"/>
                <w:sz w:val="20"/>
                <w:szCs w:val="20"/>
              </w:rPr>
              <w:t>Inicia el 02/02/2022 y finaliza el 16/12/2022</w:t>
            </w:r>
          </w:p>
        </w:tc>
      </w:tr>
      <w:tr w:rsidR="0049111B" w:rsidRPr="00CB3364" w:rsidTr="0049111B">
        <w:trPr>
          <w:trHeight w:val="1380"/>
          <w:jc w:val="center"/>
        </w:trPr>
        <w:tc>
          <w:tcPr>
            <w:tcW w:w="1983" w:type="dxa"/>
            <w:tcBorders>
              <w:top w:val="single" w:sz="6" w:space="0" w:color="auto"/>
            </w:tcBorders>
            <w:shd w:val="clear" w:color="auto" w:fill="D9D9D9" w:themeFill="background1" w:themeFillShade="D9"/>
            <w:vAlign w:val="center"/>
          </w:tcPr>
          <w:p w:rsidR="0049111B" w:rsidRPr="00CB3364" w:rsidRDefault="0049111B" w:rsidP="00BA6B7B">
            <w:pPr>
              <w:rPr>
                <w:rFonts w:ascii="Arial" w:hAnsi="Arial" w:cs="Arial"/>
                <w:color w:val="000000" w:themeColor="text1"/>
                <w:sz w:val="20"/>
                <w:szCs w:val="20"/>
              </w:rPr>
            </w:pPr>
            <w:r w:rsidRPr="00CB3364">
              <w:rPr>
                <w:rFonts w:ascii="Arial" w:hAnsi="Arial" w:cs="Arial"/>
                <w:color w:val="000000" w:themeColor="text1"/>
                <w:sz w:val="20"/>
                <w:szCs w:val="20"/>
              </w:rPr>
              <w:t>Verificación del cumplimiento de los compromisos y/o actividades contempladas en el contrato</w:t>
            </w:r>
          </w:p>
        </w:tc>
        <w:tc>
          <w:tcPr>
            <w:tcW w:w="8234" w:type="dxa"/>
            <w:gridSpan w:val="2"/>
            <w:tcBorders>
              <w:top w:val="single" w:sz="6" w:space="0" w:color="auto"/>
            </w:tcBorders>
            <w:vAlign w:val="bottom"/>
          </w:tcPr>
          <w:p w:rsidR="0049111B" w:rsidRPr="00CB3364" w:rsidRDefault="0049111B" w:rsidP="00CB3364">
            <w:pPr>
              <w:jc w:val="both"/>
              <w:rPr>
                <w:rFonts w:ascii="Arial" w:hAnsi="Arial" w:cs="Arial"/>
                <w:color w:val="000000"/>
                <w:sz w:val="20"/>
                <w:szCs w:val="20"/>
              </w:rPr>
            </w:pPr>
            <w:r w:rsidRPr="00CB3364">
              <w:rPr>
                <w:rFonts w:ascii="Arial" w:hAnsi="Arial" w:cs="Arial"/>
                <w:color w:val="000000"/>
                <w:sz w:val="20"/>
                <w:szCs w:val="20"/>
              </w:rPr>
              <w:t>El contratista cumplió con las actividades estipuladas en el contrato PM07-2022 por el período comprendido entre el 02/0</w:t>
            </w:r>
            <w:r w:rsidR="00CB3364" w:rsidRPr="00CB3364">
              <w:rPr>
                <w:rFonts w:ascii="Arial" w:hAnsi="Arial" w:cs="Arial"/>
                <w:color w:val="000000"/>
                <w:sz w:val="20"/>
                <w:szCs w:val="20"/>
              </w:rPr>
              <w:t>8</w:t>
            </w:r>
            <w:r w:rsidRPr="00CB3364">
              <w:rPr>
                <w:rFonts w:ascii="Arial" w:hAnsi="Arial" w:cs="Arial"/>
                <w:color w:val="000000"/>
                <w:sz w:val="20"/>
                <w:szCs w:val="20"/>
              </w:rPr>
              <w:t>/2022 al 01/0</w:t>
            </w:r>
            <w:r w:rsidR="00CB3364" w:rsidRPr="00CB3364">
              <w:rPr>
                <w:rFonts w:ascii="Arial" w:hAnsi="Arial" w:cs="Arial"/>
                <w:color w:val="000000"/>
                <w:sz w:val="20"/>
                <w:szCs w:val="20"/>
              </w:rPr>
              <w:t>9</w:t>
            </w:r>
            <w:r w:rsidRPr="00CB3364">
              <w:rPr>
                <w:rFonts w:ascii="Arial" w:hAnsi="Arial" w:cs="Arial"/>
                <w:color w:val="000000"/>
                <w:sz w:val="20"/>
                <w:szCs w:val="20"/>
              </w:rPr>
              <w:t>/2022.</w:t>
            </w:r>
          </w:p>
        </w:tc>
      </w:tr>
      <w:tr w:rsidR="0049111B" w:rsidRPr="00CB3364" w:rsidTr="0049111B">
        <w:trPr>
          <w:trHeight w:val="397"/>
          <w:jc w:val="center"/>
        </w:trPr>
        <w:tc>
          <w:tcPr>
            <w:tcW w:w="10217" w:type="dxa"/>
            <w:gridSpan w:val="3"/>
            <w:tcBorders>
              <w:top w:val="single" w:sz="6" w:space="0" w:color="auto"/>
              <w:bottom w:val="single" w:sz="6" w:space="0" w:color="auto"/>
            </w:tcBorders>
            <w:shd w:val="clear" w:color="auto" w:fill="D9D9D9" w:themeFill="background1" w:themeFillShade="D9"/>
            <w:vAlign w:val="center"/>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8"/>
              <w:gridCol w:w="6848"/>
            </w:tblGrid>
            <w:tr w:rsidR="008D4C43" w:rsidRPr="00CB3364" w:rsidTr="0049111B">
              <w:trPr>
                <w:trHeight w:val="283"/>
              </w:trPr>
              <w:tc>
                <w:tcPr>
                  <w:tcW w:w="2508" w:type="dxa"/>
                  <w:shd w:val="clear" w:color="auto" w:fill="auto"/>
                </w:tcPr>
                <w:p w:rsidR="008D4C43" w:rsidRPr="00CB3364" w:rsidRDefault="008D4C43" w:rsidP="00CB3364">
                  <w:pPr>
                    <w:jc w:val="both"/>
                    <w:rPr>
                      <w:rFonts w:ascii="Arial" w:hAnsi="Arial" w:cs="Arial"/>
                      <w:b/>
                      <w:color w:val="000000"/>
                      <w:sz w:val="20"/>
                      <w:szCs w:val="20"/>
                    </w:rPr>
                  </w:pPr>
                  <w:r w:rsidRPr="00CB3364">
                    <w:rPr>
                      <w:rFonts w:ascii="Arial" w:hAnsi="Arial" w:cs="Arial"/>
                      <w:b/>
                      <w:color w:val="000000"/>
                      <w:sz w:val="20"/>
                      <w:szCs w:val="20"/>
                    </w:rPr>
                    <w:t>ACTIVIDADES DESCRITAS EN EL CONTRATO</w:t>
                  </w:r>
                </w:p>
              </w:tc>
              <w:tc>
                <w:tcPr>
                  <w:tcW w:w="6848" w:type="dxa"/>
                  <w:shd w:val="clear" w:color="auto" w:fill="auto"/>
                </w:tcPr>
                <w:p w:rsidR="008D4C43" w:rsidRPr="00CB3364" w:rsidRDefault="008D4C43" w:rsidP="00CB3364">
                  <w:pPr>
                    <w:jc w:val="center"/>
                    <w:rPr>
                      <w:rFonts w:ascii="Arial" w:hAnsi="Arial" w:cs="Arial"/>
                      <w:b/>
                      <w:color w:val="000000"/>
                      <w:sz w:val="20"/>
                      <w:szCs w:val="20"/>
                    </w:rPr>
                  </w:pPr>
                </w:p>
                <w:p w:rsidR="008D4C43" w:rsidRPr="00CB3364" w:rsidRDefault="008D4C43" w:rsidP="00CB3364">
                  <w:pPr>
                    <w:jc w:val="center"/>
                    <w:rPr>
                      <w:rFonts w:ascii="Arial" w:hAnsi="Arial" w:cs="Arial"/>
                      <w:b/>
                      <w:color w:val="000000"/>
                      <w:sz w:val="20"/>
                      <w:szCs w:val="20"/>
                    </w:rPr>
                  </w:pPr>
                  <w:r w:rsidRPr="00CB3364">
                    <w:rPr>
                      <w:rFonts w:ascii="Arial" w:hAnsi="Arial" w:cs="Arial"/>
                      <w:b/>
                      <w:color w:val="000000"/>
                      <w:sz w:val="20"/>
                      <w:szCs w:val="20"/>
                    </w:rPr>
                    <w:t>DESCRIPCION U OBSERVACIONES</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PLANEACIÓN ESTRATÉGICA</w:t>
                  </w:r>
                  <w:r w:rsidRPr="00CB3364">
                    <w:rPr>
                      <w:rFonts w:ascii="Arial" w:hAnsi="Arial" w:cs="Arial"/>
                      <w:color w:val="000000"/>
                      <w:sz w:val="20"/>
                      <w:szCs w:val="20"/>
                    </w:rPr>
                    <w:t>:</w:t>
                  </w:r>
                </w:p>
                <w:p w:rsidR="00CB3364" w:rsidRPr="00CB3364" w:rsidRDefault="00CB3364" w:rsidP="00CB3364">
                  <w:pPr>
                    <w:jc w:val="both"/>
                    <w:rPr>
                      <w:rFonts w:ascii="Arial" w:hAnsi="Arial" w:cs="Arial"/>
                      <w:color w:val="000000"/>
                      <w:sz w:val="20"/>
                      <w:szCs w:val="20"/>
                    </w:rPr>
                  </w:pPr>
                </w:p>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1. Apoyar y asesorar a la Alta Dirección en todo lo relacionado con el contexto estratégico.</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 xml:space="preserve">Avance: 40%. </w:t>
                  </w:r>
                  <w:r w:rsidRPr="00CB3364">
                    <w:rPr>
                      <w:rFonts w:ascii="Arial" w:hAnsi="Arial" w:cs="Arial"/>
                      <w:color w:val="000000"/>
                      <w:sz w:val="20"/>
                      <w:szCs w:val="20"/>
                    </w:rPr>
                    <w:t>En ejecución: Durante el mes de agosto no se realizó acompañamiento a las, con el numeral 4.2 de la norma para dar cumplimiento en cuanto a necesidades y expectativas de las partes interesadas.</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2. Apoyar a la Alta Dirección en el Seguimiento y Desarrollo del PEI.</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Se realizó seguimiento al PEI, mediante formato FPI-14.a los avances en cada una de las </w:t>
                  </w:r>
                  <w:proofErr w:type="spellStart"/>
                  <w:r w:rsidRPr="00CB3364">
                    <w:rPr>
                      <w:rFonts w:ascii="Arial" w:hAnsi="Arial" w:cs="Arial"/>
                      <w:color w:val="000000"/>
                      <w:sz w:val="20"/>
                      <w:szCs w:val="20"/>
                    </w:rPr>
                    <w:t>delegaturas</w:t>
                  </w:r>
                  <w:proofErr w:type="spellEnd"/>
                  <w:r w:rsidRPr="00CB3364">
                    <w:rPr>
                      <w:rFonts w:ascii="Arial" w:hAnsi="Arial" w:cs="Arial"/>
                      <w:color w:val="000000"/>
                      <w:sz w:val="20"/>
                      <w:szCs w:val="20"/>
                    </w:rPr>
                    <w:t>. Este se presentará en Comité Institucional de Gestión y Desempeño para su validación y aprobación a cambios y/o modificaciones al mismo.</w:t>
                  </w:r>
                </w:p>
                <w:p w:rsidR="00CB3364" w:rsidRPr="00CB3364" w:rsidRDefault="00CB3364" w:rsidP="00CB3364">
                  <w:pPr>
                    <w:jc w:val="both"/>
                    <w:rPr>
                      <w:rFonts w:ascii="Arial" w:hAnsi="Arial" w:cs="Arial"/>
                      <w:color w:val="000000"/>
                      <w:sz w:val="20"/>
                      <w:szCs w:val="20"/>
                    </w:rPr>
                  </w:pPr>
                </w:p>
                <w:p w:rsid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 xml:space="preserve">Nota: </w:t>
                  </w:r>
                  <w:r w:rsidRPr="00CB3364">
                    <w:rPr>
                      <w:rFonts w:ascii="Arial" w:hAnsi="Arial" w:cs="Arial"/>
                      <w:color w:val="000000"/>
                      <w:sz w:val="20"/>
                      <w:szCs w:val="20"/>
                    </w:rPr>
                    <w:t xml:space="preserve">Se tiene analizado la corrección al formato del plan de acción en cuanto a la columna de peso porcentual; además se debe corregir el plan de acción de vigilancia administrativa, la </w:t>
                  </w:r>
                  <w:proofErr w:type="spellStart"/>
                  <w:r w:rsidRPr="00CB3364">
                    <w:rPr>
                      <w:rFonts w:ascii="Arial" w:hAnsi="Arial" w:cs="Arial"/>
                      <w:color w:val="000000"/>
                      <w:sz w:val="20"/>
                      <w:szCs w:val="20"/>
                    </w:rPr>
                    <w:t>delegatura</w:t>
                  </w:r>
                  <w:proofErr w:type="spellEnd"/>
                  <w:r w:rsidRPr="00CB3364">
                    <w:rPr>
                      <w:rFonts w:ascii="Arial" w:hAnsi="Arial" w:cs="Arial"/>
                      <w:color w:val="000000"/>
                      <w:sz w:val="20"/>
                      <w:szCs w:val="20"/>
                    </w:rPr>
                    <w:t xml:space="preserve"> de la Secretaría General y modificar en la </w:t>
                  </w:r>
                  <w:proofErr w:type="spellStart"/>
                  <w:proofErr w:type="gramStart"/>
                  <w:r w:rsidRPr="00CB3364">
                    <w:rPr>
                      <w:rFonts w:ascii="Arial" w:hAnsi="Arial" w:cs="Arial"/>
                      <w:color w:val="000000"/>
                      <w:sz w:val="20"/>
                      <w:szCs w:val="20"/>
                    </w:rPr>
                    <w:t>pagina</w:t>
                  </w:r>
                  <w:proofErr w:type="spellEnd"/>
                  <w:proofErr w:type="gramEnd"/>
                  <w:r w:rsidRPr="00CB3364">
                    <w:rPr>
                      <w:rFonts w:ascii="Arial" w:hAnsi="Arial" w:cs="Arial"/>
                      <w:color w:val="000000"/>
                      <w:sz w:val="20"/>
                      <w:szCs w:val="20"/>
                    </w:rPr>
                    <w:t xml:space="preserve"> web los indicadores que se debieron publicar en su momento.</w:t>
                  </w:r>
                </w:p>
                <w:p w:rsidR="00CB3364" w:rsidRPr="00CB3364" w:rsidRDefault="00CB3364" w:rsidP="00CB3364">
                  <w:pPr>
                    <w:jc w:val="both"/>
                    <w:rPr>
                      <w:rFonts w:ascii="Arial" w:hAnsi="Arial" w:cs="Arial"/>
                      <w:b/>
                      <w:color w:val="000000"/>
                      <w:sz w:val="20"/>
                      <w:szCs w:val="20"/>
                    </w:rPr>
                  </w:pPr>
                  <w:r w:rsidRPr="00CB3364">
                    <w:rPr>
                      <w:rFonts w:ascii="Arial" w:hAnsi="Arial" w:cs="Arial"/>
                      <w:b/>
                      <w:color w:val="000000"/>
                      <w:sz w:val="20"/>
                      <w:szCs w:val="20"/>
                    </w:rPr>
                    <w:t xml:space="preserve">Avance: 50% Evidencia: </w:t>
                  </w:r>
                  <w:r w:rsidRPr="00CB3364">
                    <w:rPr>
                      <w:rFonts w:ascii="Arial" w:hAnsi="Arial" w:cs="Arial"/>
                      <w:color w:val="000000"/>
                      <w:sz w:val="20"/>
                      <w:szCs w:val="20"/>
                    </w:rPr>
                    <w:t>formato FPI-14</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3. Asesorar y acompañar a la Alta Dirección en la construcción y desarrollo de los planes de acción.</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Se realizó acompañamiento y apoyo a la Alta Dirección en la revisión ,seguimiento y acumulado de los planes de acción, vigencia 2022, correspondientes al segundo semestre</w:t>
                  </w:r>
                  <w:proofErr w:type="gramStart"/>
                  <w:r w:rsidRPr="00CB3364">
                    <w:rPr>
                      <w:rFonts w:ascii="Arial" w:hAnsi="Arial" w:cs="Arial"/>
                      <w:color w:val="000000"/>
                      <w:sz w:val="20"/>
                      <w:szCs w:val="20"/>
                    </w:rPr>
                    <w:t>..</w:t>
                  </w:r>
                  <w:proofErr w:type="gramEnd"/>
                </w:p>
                <w:p w:rsidR="00CB3364" w:rsidRPr="00CB3364" w:rsidRDefault="00CB3364" w:rsidP="00CB3364">
                  <w:pPr>
                    <w:jc w:val="both"/>
                    <w:rPr>
                      <w:rFonts w:ascii="Arial" w:hAnsi="Arial" w:cs="Arial"/>
                      <w:b/>
                      <w:color w:val="000000"/>
                      <w:sz w:val="20"/>
                      <w:szCs w:val="20"/>
                    </w:rPr>
                  </w:pPr>
                  <w:r w:rsidRPr="00CB3364">
                    <w:rPr>
                      <w:rFonts w:ascii="Arial" w:hAnsi="Arial" w:cs="Arial"/>
                      <w:b/>
                      <w:color w:val="000000"/>
                      <w:sz w:val="20"/>
                      <w:szCs w:val="20"/>
                    </w:rPr>
                    <w:t>Avance</w:t>
                  </w:r>
                  <w:r w:rsidRPr="00CB3364">
                    <w:rPr>
                      <w:rFonts w:ascii="Arial" w:hAnsi="Arial" w:cs="Arial"/>
                      <w:color w:val="000000"/>
                      <w:sz w:val="20"/>
                      <w:szCs w:val="20"/>
                    </w:rPr>
                    <w:t xml:space="preserve">: </w:t>
                  </w:r>
                  <w:r w:rsidRPr="00CB3364">
                    <w:rPr>
                      <w:rFonts w:ascii="Arial" w:hAnsi="Arial" w:cs="Arial"/>
                      <w:b/>
                      <w:color w:val="000000"/>
                      <w:sz w:val="20"/>
                      <w:szCs w:val="20"/>
                    </w:rPr>
                    <w:t>70%</w:t>
                  </w:r>
                </w:p>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 xml:space="preserve">Evidencia: </w:t>
                  </w:r>
                  <w:r w:rsidRPr="00CB3364">
                    <w:rPr>
                      <w:rFonts w:ascii="Arial" w:hAnsi="Arial" w:cs="Arial"/>
                      <w:color w:val="000000"/>
                      <w:sz w:val="20"/>
                      <w:szCs w:val="20"/>
                    </w:rPr>
                    <w:t>Consolidado archivo Excel planes de acción</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4. Apoyar en la formalización y socialización del PEI.</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 xml:space="preserve">Se formalizaron los planes de acción archivos en Word mediante acta, donde se consolidaron todos los envíos de las respectivas </w:t>
                  </w:r>
                  <w:proofErr w:type="spellStart"/>
                  <w:r w:rsidRPr="00CB3364">
                    <w:rPr>
                      <w:rFonts w:ascii="Arial" w:hAnsi="Arial" w:cs="Arial"/>
                      <w:sz w:val="20"/>
                      <w:szCs w:val="20"/>
                    </w:rPr>
                    <w:t>delegaturas</w:t>
                  </w:r>
                  <w:proofErr w:type="spellEnd"/>
                  <w:r w:rsidRPr="00CB3364">
                    <w:rPr>
                      <w:rFonts w:ascii="Arial" w:hAnsi="Arial" w:cs="Arial"/>
                      <w:sz w:val="20"/>
                      <w:szCs w:val="20"/>
                    </w:rPr>
                    <w:t>. Se estará socializando en la próxima reunión de Comité Institucional de Gestión y Desempeño para su aprobación</w:t>
                  </w:r>
                  <w:proofErr w:type="gramStart"/>
                  <w:r w:rsidRPr="00CB3364">
                    <w:rPr>
                      <w:rFonts w:ascii="Arial" w:hAnsi="Arial" w:cs="Arial"/>
                      <w:sz w:val="20"/>
                      <w:szCs w:val="20"/>
                    </w:rPr>
                    <w:t>..</w:t>
                  </w:r>
                  <w:proofErr w:type="gramEnd"/>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 :70%</w:t>
                  </w:r>
                </w:p>
                <w:p w:rsidR="00CB3364" w:rsidRPr="00CB3364" w:rsidRDefault="00CB3364" w:rsidP="00CB3364">
                  <w:pPr>
                    <w:jc w:val="both"/>
                    <w:rPr>
                      <w:rFonts w:ascii="Arial" w:hAnsi="Arial" w:cs="Arial"/>
                      <w:color w:val="000000"/>
                      <w:sz w:val="20"/>
                      <w:szCs w:val="20"/>
                    </w:rPr>
                  </w:pPr>
                  <w:r w:rsidRPr="00CB3364">
                    <w:rPr>
                      <w:rFonts w:ascii="Arial" w:hAnsi="Arial" w:cs="Arial"/>
                      <w:b/>
                      <w:sz w:val="20"/>
                      <w:szCs w:val="20"/>
                    </w:rPr>
                    <w:t>Evidencia:</w:t>
                  </w:r>
                  <w:r w:rsidRPr="00CB3364">
                    <w:rPr>
                      <w:rFonts w:ascii="Arial" w:hAnsi="Arial" w:cs="Arial"/>
                      <w:sz w:val="20"/>
                      <w:szCs w:val="20"/>
                    </w:rPr>
                    <w:t xml:space="preserve"> Acta de consolidación de informes de Word por </w:t>
                  </w:r>
                  <w:proofErr w:type="spellStart"/>
                  <w:r w:rsidRPr="00CB3364">
                    <w:rPr>
                      <w:rFonts w:ascii="Arial" w:hAnsi="Arial" w:cs="Arial"/>
                      <w:sz w:val="20"/>
                      <w:szCs w:val="20"/>
                    </w:rPr>
                    <w:t>delegaturas</w:t>
                  </w:r>
                  <w:proofErr w:type="spellEnd"/>
                  <w:r w:rsidRPr="00CB3364">
                    <w:rPr>
                      <w:rFonts w:ascii="Arial" w:hAnsi="Arial" w:cs="Arial"/>
                      <w:sz w:val="20"/>
                      <w:szCs w:val="20"/>
                    </w:rPr>
                    <w:t xml:space="preserve"> y conclusiones a tener en cuenta para sus cambios y/o modificaciones a que dieron lugar.</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5. Asesorar y apoyar el proceso de elaboración de informes y seguimiento a los diferentes planes institucionales (plan estratégico, planes de acción y plan anticorrupción entre otros).</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Se asesoró y se apoyó en la construcción, </w:t>
                  </w:r>
                  <w:proofErr w:type="spellStart"/>
                  <w:r w:rsidRPr="00CB3364">
                    <w:rPr>
                      <w:rFonts w:ascii="Arial" w:hAnsi="Arial" w:cs="Arial"/>
                      <w:color w:val="000000"/>
                      <w:sz w:val="20"/>
                      <w:szCs w:val="20"/>
                    </w:rPr>
                    <w:t>revisiónen</w:t>
                  </w:r>
                  <w:proofErr w:type="spellEnd"/>
                  <w:r w:rsidRPr="00CB3364">
                    <w:rPr>
                      <w:rFonts w:ascii="Arial" w:hAnsi="Arial" w:cs="Arial"/>
                      <w:color w:val="000000"/>
                      <w:sz w:val="20"/>
                      <w:szCs w:val="20"/>
                    </w:rPr>
                    <w:t xml:space="preserve"> la entrega de las </w:t>
                  </w:r>
                  <w:proofErr w:type="spellStart"/>
                  <w:r w:rsidRPr="00CB3364">
                    <w:rPr>
                      <w:rFonts w:ascii="Arial" w:hAnsi="Arial" w:cs="Arial"/>
                      <w:color w:val="000000"/>
                      <w:sz w:val="20"/>
                      <w:szCs w:val="20"/>
                    </w:rPr>
                    <w:t>delegaturas</w:t>
                  </w:r>
                  <w:proofErr w:type="spellEnd"/>
                  <w:r w:rsidRPr="00CB3364">
                    <w:rPr>
                      <w:rFonts w:ascii="Arial" w:hAnsi="Arial" w:cs="Arial"/>
                      <w:color w:val="000000"/>
                      <w:sz w:val="20"/>
                      <w:szCs w:val="20"/>
                    </w:rPr>
                    <w:t xml:space="preserve"> de los informes de gestión en Word y archivos de Excel (planes de acción)</w:t>
                  </w:r>
                  <w:proofErr w:type="gramStart"/>
                  <w:r w:rsidRPr="00CB3364">
                    <w:rPr>
                      <w:rFonts w:ascii="Arial" w:hAnsi="Arial" w:cs="Arial"/>
                      <w:color w:val="000000"/>
                      <w:sz w:val="20"/>
                      <w:szCs w:val="20"/>
                    </w:rPr>
                    <w:t>,con</w:t>
                  </w:r>
                  <w:proofErr w:type="gramEnd"/>
                  <w:r w:rsidRPr="00CB3364">
                    <w:rPr>
                      <w:rFonts w:ascii="Arial" w:hAnsi="Arial" w:cs="Arial"/>
                      <w:color w:val="000000"/>
                      <w:sz w:val="20"/>
                      <w:szCs w:val="20"/>
                    </w:rPr>
                    <w:t xml:space="preserve"> el fin de consolidar los informes de cada una de las </w:t>
                  </w:r>
                  <w:proofErr w:type="spellStart"/>
                  <w:r w:rsidRPr="00CB3364">
                    <w:rPr>
                      <w:rFonts w:ascii="Arial" w:hAnsi="Arial" w:cs="Arial"/>
                      <w:color w:val="000000"/>
                      <w:sz w:val="20"/>
                      <w:szCs w:val="20"/>
                    </w:rPr>
                    <w:t>delegaturas</w:t>
                  </w:r>
                  <w:proofErr w:type="spellEnd"/>
                  <w:r w:rsidRPr="00CB3364">
                    <w:rPr>
                      <w:rFonts w:ascii="Arial" w:hAnsi="Arial" w:cs="Arial"/>
                      <w:color w:val="000000"/>
                      <w:sz w:val="20"/>
                      <w:szCs w:val="20"/>
                    </w:rPr>
                    <w:t xml:space="preserve"> mediante acta.</w:t>
                  </w:r>
                </w:p>
                <w:p w:rsidR="00CB3364" w:rsidRPr="00CB3364" w:rsidRDefault="00CB3364" w:rsidP="00CB3364">
                  <w:pPr>
                    <w:jc w:val="both"/>
                    <w:rPr>
                      <w:rFonts w:ascii="Arial" w:hAnsi="Arial" w:cs="Arial"/>
                      <w:b/>
                      <w:color w:val="000000"/>
                      <w:sz w:val="20"/>
                      <w:szCs w:val="20"/>
                    </w:rPr>
                  </w:pPr>
                  <w:r w:rsidRPr="00CB3364">
                    <w:rPr>
                      <w:rFonts w:ascii="Arial" w:hAnsi="Arial" w:cs="Arial"/>
                      <w:color w:val="000000"/>
                      <w:sz w:val="20"/>
                      <w:szCs w:val="20"/>
                    </w:rPr>
                    <w:t xml:space="preserve">Avance: </w:t>
                  </w:r>
                  <w:r w:rsidRPr="00CB3364">
                    <w:rPr>
                      <w:rFonts w:ascii="Arial" w:hAnsi="Arial" w:cs="Arial"/>
                      <w:b/>
                      <w:color w:val="000000"/>
                      <w:sz w:val="20"/>
                      <w:szCs w:val="20"/>
                    </w:rPr>
                    <w:t>70%</w:t>
                  </w:r>
                </w:p>
                <w:p w:rsidR="00CB3364" w:rsidRPr="00CB3364" w:rsidRDefault="00CB3364" w:rsidP="00CB3364">
                  <w:pPr>
                    <w:jc w:val="both"/>
                    <w:rPr>
                      <w:rFonts w:ascii="Arial" w:hAnsi="Arial" w:cs="Arial"/>
                      <w:color w:val="000000"/>
                      <w:sz w:val="20"/>
                      <w:szCs w:val="20"/>
                    </w:rPr>
                  </w:pPr>
                  <w:proofErr w:type="spellStart"/>
                  <w:r w:rsidRPr="00CB3364">
                    <w:rPr>
                      <w:rFonts w:ascii="Arial" w:hAnsi="Arial" w:cs="Arial"/>
                      <w:b/>
                      <w:color w:val="000000"/>
                      <w:sz w:val="20"/>
                      <w:szCs w:val="20"/>
                    </w:rPr>
                    <w:t>Evidencia</w:t>
                  </w:r>
                  <w:proofErr w:type="gramStart"/>
                  <w:r w:rsidRPr="00CB3364">
                    <w:rPr>
                      <w:rFonts w:ascii="Arial" w:hAnsi="Arial" w:cs="Arial"/>
                      <w:b/>
                      <w:color w:val="000000"/>
                      <w:sz w:val="20"/>
                      <w:szCs w:val="20"/>
                    </w:rPr>
                    <w:t>:</w:t>
                  </w:r>
                  <w:r w:rsidRPr="00CB3364">
                    <w:rPr>
                      <w:rFonts w:ascii="Arial" w:hAnsi="Arial" w:cs="Arial"/>
                      <w:color w:val="000000"/>
                      <w:sz w:val="20"/>
                      <w:szCs w:val="20"/>
                    </w:rPr>
                    <w:t>Acta</w:t>
                  </w:r>
                  <w:proofErr w:type="spellEnd"/>
                  <w:proofErr w:type="gramEnd"/>
                  <w:r w:rsidRPr="00CB3364">
                    <w:rPr>
                      <w:rFonts w:ascii="Arial" w:hAnsi="Arial" w:cs="Arial"/>
                      <w:color w:val="000000"/>
                      <w:sz w:val="20"/>
                      <w:szCs w:val="20"/>
                    </w:rPr>
                    <w:t xml:space="preserve"> de consolidación de informes de Word. </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6. Apoyar y elaborar el seguimiento a los procesos de planeación y comunicaciones.</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Se realizó el seguimiento a los procesos de planeación y Gestión de las comunicaciones</w:t>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 70%</w:t>
                  </w:r>
                </w:p>
                <w:p w:rsidR="00CB3364" w:rsidRPr="00CB3364" w:rsidRDefault="00CB3364" w:rsidP="00CB3364">
                  <w:pPr>
                    <w:jc w:val="both"/>
                    <w:rPr>
                      <w:rFonts w:ascii="Arial" w:hAnsi="Arial" w:cs="Arial"/>
                      <w:color w:val="000000"/>
                      <w:sz w:val="20"/>
                      <w:szCs w:val="20"/>
                    </w:rPr>
                  </w:pPr>
                  <w:r w:rsidRPr="00CB3364">
                    <w:rPr>
                      <w:rFonts w:ascii="Arial" w:hAnsi="Arial" w:cs="Arial"/>
                      <w:b/>
                      <w:sz w:val="20"/>
                      <w:szCs w:val="20"/>
                    </w:rPr>
                    <w:t xml:space="preserve">Evidencia: </w:t>
                  </w:r>
                  <w:r w:rsidRPr="00CB3364">
                    <w:rPr>
                      <w:rFonts w:ascii="Arial" w:hAnsi="Arial" w:cs="Arial"/>
                      <w:sz w:val="20"/>
                      <w:szCs w:val="20"/>
                    </w:rPr>
                    <w:t xml:space="preserve">Seguimientos con corte al 31 de </w:t>
                  </w:r>
                  <w:proofErr w:type="spellStart"/>
                  <w:r w:rsidRPr="00CB3364">
                    <w:rPr>
                      <w:rFonts w:ascii="Arial" w:hAnsi="Arial" w:cs="Arial"/>
                      <w:sz w:val="20"/>
                      <w:szCs w:val="20"/>
                    </w:rPr>
                    <w:t>agosto</w:t>
                  </w:r>
                  <w:r w:rsidRPr="00CB3364">
                    <w:rPr>
                      <w:rFonts w:ascii="Arial" w:hAnsi="Arial" w:cs="Arial"/>
                      <w:b/>
                      <w:sz w:val="20"/>
                      <w:szCs w:val="20"/>
                    </w:rPr>
                    <w:t>.</w:t>
                  </w:r>
                  <w:r w:rsidRPr="00CB3364">
                    <w:rPr>
                      <w:rFonts w:ascii="Arial" w:hAnsi="Arial" w:cs="Arial"/>
                      <w:sz w:val="20"/>
                      <w:szCs w:val="20"/>
                    </w:rPr>
                    <w:t>Correo</w:t>
                  </w:r>
                  <w:proofErr w:type="spellEnd"/>
                  <w:r w:rsidRPr="00CB3364">
                    <w:rPr>
                      <w:rFonts w:ascii="Arial" w:hAnsi="Arial" w:cs="Arial"/>
                      <w:sz w:val="20"/>
                      <w:szCs w:val="20"/>
                    </w:rPr>
                    <w:t xml:space="preserve"> institucional</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7. Apoyar y acompañar la difusión periódica y permanente de los temas estratégicos de la planeación institucional de manera transversal a los demás procesos y MIPG.</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Se apoyó y se acompañó para hacer la difusión periódica con relación a las dimensiones del MIPG, 5ª. Dimensión: Información y comunicaciones, solicitando a través de correo institucional difusión del derecho que tiene el ciudadano  de acceder a la información pública, como la difusión de los servicios que presta la Personería de Itagüí</w:t>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 60%</w:t>
                  </w:r>
                </w:p>
                <w:p w:rsidR="00CB3364" w:rsidRPr="00CB3364" w:rsidRDefault="00CB3364" w:rsidP="00CB3364">
                  <w:pPr>
                    <w:jc w:val="both"/>
                    <w:rPr>
                      <w:rFonts w:ascii="Arial" w:hAnsi="Arial" w:cs="Arial"/>
                      <w:color w:val="000000"/>
                      <w:sz w:val="20"/>
                      <w:szCs w:val="20"/>
                    </w:rPr>
                  </w:pPr>
                  <w:r w:rsidRPr="00CB3364">
                    <w:rPr>
                      <w:rFonts w:ascii="Arial" w:hAnsi="Arial" w:cs="Arial"/>
                      <w:b/>
                      <w:sz w:val="20"/>
                      <w:szCs w:val="20"/>
                    </w:rPr>
                    <w:t xml:space="preserve">Evidencia: 7.1. </w:t>
                  </w:r>
                  <w:r w:rsidRPr="00CB3364">
                    <w:rPr>
                      <w:rFonts w:ascii="Arial" w:hAnsi="Arial" w:cs="Arial"/>
                      <w:sz w:val="20"/>
                      <w:szCs w:val="20"/>
                    </w:rPr>
                    <w:t>Solicitud formato del SG.C. FGC-04 y correo institucional a comunicaciones.</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8. Acompañar al Personero a los Comités Institucionales.</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Durante la vigencia del mes de agosto no se realzó acompañamiento a comités al Personero. El comité Institucional de Gestión y Desempeño se realizará en el mes de septiembre.</w:t>
                  </w:r>
                </w:p>
                <w:p w:rsidR="00CB3364" w:rsidRPr="00CB3364" w:rsidRDefault="00CB3364" w:rsidP="00CB3364">
                  <w:pPr>
                    <w:jc w:val="both"/>
                    <w:rPr>
                      <w:rFonts w:ascii="Arial" w:hAnsi="Arial" w:cs="Arial"/>
                      <w:b/>
                      <w:color w:val="000000"/>
                      <w:sz w:val="20"/>
                      <w:szCs w:val="20"/>
                    </w:rPr>
                  </w:pPr>
                  <w:r w:rsidRPr="00CB3364">
                    <w:rPr>
                      <w:rFonts w:ascii="Arial" w:hAnsi="Arial" w:cs="Arial"/>
                      <w:b/>
                      <w:color w:val="000000"/>
                      <w:sz w:val="20"/>
                      <w:szCs w:val="20"/>
                    </w:rPr>
                    <w:t>Avance</w:t>
                  </w:r>
                  <w:r w:rsidRPr="00CB3364">
                    <w:rPr>
                      <w:rFonts w:ascii="Arial" w:hAnsi="Arial" w:cs="Arial"/>
                      <w:color w:val="000000"/>
                      <w:sz w:val="20"/>
                      <w:szCs w:val="20"/>
                    </w:rPr>
                    <w:t xml:space="preserve">: </w:t>
                  </w:r>
                  <w:r w:rsidRPr="00CB3364">
                    <w:rPr>
                      <w:rFonts w:ascii="Arial" w:hAnsi="Arial" w:cs="Arial"/>
                      <w:b/>
                      <w:color w:val="000000"/>
                      <w:sz w:val="20"/>
                      <w:szCs w:val="20"/>
                    </w:rPr>
                    <w:t>50%</w:t>
                  </w:r>
                </w:p>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 xml:space="preserve">Evidencia: </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9. Asesorar y acompañar a la Alta Dirección  en temas de auditorías tanto internas como externas desde el área de planeación.</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Se recibió por parte de la Auditoría Interna (Control Interno y Calidad), informe de la auditoría realizada a los procesos de planeación institucional, gestión de las comunicaciones y tecnologías de la información. Se diligenció el plan de mejoramiento de acuerdo a las observaciones y no conformidades al proceso de la Alta Dirección en cabeza del despacho (personero e).</w:t>
                  </w:r>
                </w:p>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Avance </w:t>
                  </w:r>
                  <w:r w:rsidRPr="00CB3364">
                    <w:rPr>
                      <w:rFonts w:ascii="Arial" w:hAnsi="Arial" w:cs="Arial"/>
                      <w:b/>
                      <w:color w:val="000000"/>
                      <w:sz w:val="20"/>
                      <w:szCs w:val="20"/>
                    </w:rPr>
                    <w:t>30%</w:t>
                  </w:r>
                  <w:r w:rsidRPr="00CB3364">
                    <w:rPr>
                      <w:rFonts w:ascii="Arial" w:hAnsi="Arial" w:cs="Arial"/>
                      <w:color w:val="000000"/>
                      <w:sz w:val="20"/>
                      <w:szCs w:val="20"/>
                    </w:rPr>
                    <w:t>.</w:t>
                  </w:r>
                </w:p>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Evidencia</w:t>
                  </w:r>
                  <w:r w:rsidRPr="00CB3364">
                    <w:rPr>
                      <w:rFonts w:ascii="Arial" w:hAnsi="Arial" w:cs="Arial"/>
                      <w:color w:val="000000"/>
                      <w:sz w:val="20"/>
                      <w:szCs w:val="20"/>
                    </w:rPr>
                    <w:t>: Plan  de Mejoramiento formato FEM-04 con fecha del 30 de agosto de la presente anualidad.</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10. Apoyar la construcción del plan estratégico de tecnologías de la Información desde el área de planeación y análisis institucional.</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Se realizó seguimiento y construcción del PETI durante el mes de agosto en equipo con gestión de las comunicaciones. Pendientes de algunas consideraciones a realizar por parte de </w:t>
                  </w:r>
                  <w:proofErr w:type="spellStart"/>
                  <w:r w:rsidRPr="00CB3364">
                    <w:rPr>
                      <w:rFonts w:ascii="Arial" w:hAnsi="Arial" w:cs="Arial"/>
                      <w:color w:val="000000"/>
                      <w:sz w:val="20"/>
                      <w:szCs w:val="20"/>
                    </w:rPr>
                    <w:t>Lucaz</w:t>
                  </w:r>
                  <w:proofErr w:type="spellEnd"/>
                  <w:r w:rsidRPr="00CB3364">
                    <w:rPr>
                      <w:rFonts w:ascii="Arial" w:hAnsi="Arial" w:cs="Arial"/>
                      <w:color w:val="000000"/>
                      <w:sz w:val="20"/>
                      <w:szCs w:val="20"/>
                    </w:rPr>
                    <w:t xml:space="preserve"> Fernández. Evidencia: Acta de reunión y archivo Word con avance del PETI.</w:t>
                  </w:r>
                </w:p>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Avance </w:t>
                  </w:r>
                  <w:r w:rsidRPr="00CB3364">
                    <w:rPr>
                      <w:rFonts w:ascii="Arial" w:hAnsi="Arial" w:cs="Arial"/>
                      <w:b/>
                      <w:color w:val="000000"/>
                      <w:sz w:val="20"/>
                      <w:szCs w:val="20"/>
                    </w:rPr>
                    <w:t>80%</w:t>
                  </w:r>
                  <w:r w:rsidRPr="00CB3364">
                    <w:rPr>
                      <w:rFonts w:ascii="Arial" w:hAnsi="Arial" w:cs="Arial"/>
                      <w:color w:val="000000"/>
                      <w:sz w:val="20"/>
                      <w:szCs w:val="20"/>
                    </w:rPr>
                    <w:t>.</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GESTIÓN DE CALIDAD</w:t>
                  </w:r>
                  <w:r w:rsidRPr="00CB3364">
                    <w:rPr>
                      <w:rFonts w:ascii="Arial" w:hAnsi="Arial" w:cs="Arial"/>
                      <w:color w:val="000000"/>
                      <w:sz w:val="20"/>
                      <w:szCs w:val="20"/>
                    </w:rPr>
                    <w:t>:</w:t>
                  </w:r>
                </w:p>
                <w:p w:rsidR="00CB3364" w:rsidRPr="00CB3364" w:rsidRDefault="00CB3364" w:rsidP="00CB3364">
                  <w:pPr>
                    <w:jc w:val="both"/>
                    <w:rPr>
                      <w:rFonts w:ascii="Arial" w:hAnsi="Arial" w:cs="Arial"/>
                      <w:color w:val="000000"/>
                      <w:sz w:val="20"/>
                      <w:szCs w:val="20"/>
                    </w:rPr>
                  </w:pPr>
                </w:p>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11. Acompañar a la Alta Dirección en las etapas de pre auditoría, durante y después de la auditoría de calidad, realizadas por el ente certificador.</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Se realizó acompañamiento </w:t>
                  </w:r>
                  <w:proofErr w:type="spellStart"/>
                  <w:r w:rsidRPr="00CB3364">
                    <w:rPr>
                      <w:rFonts w:ascii="Arial" w:hAnsi="Arial" w:cs="Arial"/>
                      <w:color w:val="000000"/>
                      <w:sz w:val="20"/>
                      <w:szCs w:val="20"/>
                    </w:rPr>
                    <w:t>ala</w:t>
                  </w:r>
                  <w:proofErr w:type="spellEnd"/>
                  <w:r w:rsidRPr="00CB3364">
                    <w:rPr>
                      <w:rFonts w:ascii="Arial" w:hAnsi="Arial" w:cs="Arial"/>
                      <w:color w:val="000000"/>
                      <w:sz w:val="20"/>
                      <w:szCs w:val="20"/>
                    </w:rPr>
                    <w:t xml:space="preserve"> Alta Dirección en cabeza del Despacho con respecto al  Sistema de Gestión, a través de la recepción del informe de auditoría presentado por control interno y calidad, el cual se revisó y se aceptó. Se elabora plan de mejoramiento el día 30 de agosto para su remisión.</w:t>
                  </w:r>
                </w:p>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Avance </w:t>
                  </w:r>
                  <w:r w:rsidRPr="00CB3364">
                    <w:rPr>
                      <w:rFonts w:ascii="Arial" w:hAnsi="Arial" w:cs="Arial"/>
                      <w:b/>
                      <w:color w:val="000000"/>
                      <w:sz w:val="20"/>
                      <w:szCs w:val="20"/>
                    </w:rPr>
                    <w:t>70%.</w:t>
                  </w:r>
                </w:p>
                <w:p w:rsidR="00CB3364" w:rsidRPr="00CB3364" w:rsidRDefault="00CB3364" w:rsidP="00CB3364">
                  <w:pPr>
                    <w:jc w:val="both"/>
                    <w:rPr>
                      <w:rFonts w:ascii="Arial" w:hAnsi="Arial" w:cs="Arial"/>
                      <w:b/>
                      <w:color w:val="000000"/>
                      <w:sz w:val="20"/>
                      <w:szCs w:val="20"/>
                    </w:rPr>
                  </w:pPr>
                  <w:r w:rsidRPr="00CB3364">
                    <w:rPr>
                      <w:rFonts w:ascii="Arial" w:hAnsi="Arial" w:cs="Arial"/>
                      <w:b/>
                      <w:color w:val="000000"/>
                      <w:sz w:val="20"/>
                      <w:szCs w:val="20"/>
                    </w:rPr>
                    <w:t>Evidencias: Plan de mejoramiento formato FEM-04.</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12. Apoyar en la planeación, programación y ejecución de las auditorías internas de calidad.</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Se apoyó en la ejecución de las auditorías internas realizando el plan de mejoramiento de planeación institucional, gobierno en línea y tecnologías de la información, como resultado de la auditoría interna de gestión y calidad.</w:t>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 xml:space="preserve">Avance: 70%. </w:t>
                  </w:r>
                </w:p>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Evidencias: Plan de mejoramiento formato FEM-04.</w:t>
                  </w:r>
                </w:p>
              </w:tc>
            </w:tr>
            <w:tr w:rsidR="00CB3364" w:rsidRPr="00CB3364" w:rsidTr="0049111B">
              <w:trPr>
                <w:trHeight w:val="283"/>
              </w:trPr>
              <w:tc>
                <w:tcPr>
                  <w:tcW w:w="250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13. Mantener y mejorar el estado actual del Sistema actual de gestión de calidad, teniendo en cuenta las observaciones realizadas por el ente certificador.</w:t>
                  </w:r>
                </w:p>
                <w:p w:rsidR="00CB3364" w:rsidRPr="00CB3364" w:rsidRDefault="00CB3364" w:rsidP="00CB3364">
                  <w:pPr>
                    <w:jc w:val="both"/>
                    <w:rPr>
                      <w:rFonts w:ascii="Arial" w:hAnsi="Arial" w:cs="Arial"/>
                      <w:color w:val="000000"/>
                      <w:sz w:val="20"/>
                      <w:szCs w:val="20"/>
                    </w:rPr>
                  </w:pP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 xml:space="preserve">Se viene apoyando para mejorar el estado actual del plan de mejoramiento con relación a las observaciones realizadas por el ente certificador a través de las asesorías con lista de chequeo a los riesgos, indicadores y plan de mejoramiento, en las diferentes </w:t>
                  </w:r>
                  <w:proofErr w:type="spellStart"/>
                  <w:r w:rsidRPr="00CB3364">
                    <w:rPr>
                      <w:rFonts w:ascii="Arial" w:hAnsi="Arial" w:cs="Arial"/>
                      <w:sz w:val="20"/>
                      <w:szCs w:val="20"/>
                    </w:rPr>
                    <w:t>delegaturas</w:t>
                  </w:r>
                  <w:proofErr w:type="spellEnd"/>
                  <w:r w:rsidRPr="00CB3364">
                    <w:rPr>
                      <w:rFonts w:ascii="Arial" w:hAnsi="Arial" w:cs="Arial"/>
                      <w:sz w:val="20"/>
                      <w:szCs w:val="20"/>
                    </w:rPr>
                    <w:t xml:space="preserve"> a través de las asesorías de calidad y teniendo en cuenta los seguimientos a planes de mejoramiento con listas de chequeo para tal fin</w:t>
                  </w:r>
                </w:p>
                <w:p w:rsidR="00CB3364" w:rsidRPr="00CB3364" w:rsidRDefault="00CB3364" w:rsidP="00CB3364">
                  <w:pPr>
                    <w:jc w:val="both"/>
                    <w:rPr>
                      <w:rFonts w:ascii="Arial" w:hAnsi="Arial" w:cs="Arial"/>
                      <w:b/>
                      <w:color w:val="000000"/>
                      <w:sz w:val="20"/>
                      <w:szCs w:val="20"/>
                    </w:rPr>
                  </w:pPr>
                  <w:r w:rsidRPr="00CB3364">
                    <w:rPr>
                      <w:rFonts w:ascii="Arial" w:hAnsi="Arial" w:cs="Arial"/>
                      <w:b/>
                      <w:color w:val="000000"/>
                      <w:sz w:val="20"/>
                      <w:szCs w:val="20"/>
                    </w:rPr>
                    <w:t>Avance: 80%.</w:t>
                  </w:r>
                </w:p>
                <w:p w:rsidR="00CB3364" w:rsidRPr="00CB3364" w:rsidRDefault="00CB3364" w:rsidP="00CB3364">
                  <w:pPr>
                    <w:jc w:val="both"/>
                    <w:rPr>
                      <w:rFonts w:ascii="Arial" w:hAnsi="Arial" w:cs="Arial"/>
                      <w:color w:val="000000"/>
                      <w:sz w:val="20"/>
                      <w:szCs w:val="20"/>
                    </w:rPr>
                  </w:pPr>
                  <w:r w:rsidRPr="00CB3364">
                    <w:rPr>
                      <w:rFonts w:ascii="Arial" w:hAnsi="Arial" w:cs="Arial"/>
                      <w:b/>
                      <w:color w:val="000000"/>
                      <w:sz w:val="20"/>
                      <w:szCs w:val="20"/>
                    </w:rPr>
                    <w:t>Evidencia:</w:t>
                  </w:r>
                  <w:r>
                    <w:rPr>
                      <w:rFonts w:ascii="Arial" w:hAnsi="Arial" w:cs="Arial"/>
                      <w:b/>
                      <w:color w:val="000000"/>
                      <w:sz w:val="20"/>
                      <w:szCs w:val="20"/>
                    </w:rPr>
                    <w:t xml:space="preserve"> </w:t>
                  </w:r>
                  <w:r w:rsidRPr="00CB3364">
                    <w:rPr>
                      <w:rFonts w:ascii="Arial" w:hAnsi="Arial" w:cs="Arial"/>
                      <w:color w:val="000000"/>
                      <w:sz w:val="20"/>
                      <w:szCs w:val="20"/>
                    </w:rPr>
                    <w:t>Actas de asesorías.</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14. Revisar y sostener  los métodos de estandarización y documentación para que se cumplan los requisitos del modelo exigidos en las normas NTCGP 1100, ISO 9001-2015.</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Se realizó durante el mes de agosto acompañamiento a la documentación de varios procesos del sistema de gestión de calidad, tales como: Bienes y Servicios y  gestión documental para actualizarla de acuerdo con los cambios, modificaciones y eliminaciones a solicitud de los líderes de cada proceso.</w:t>
                  </w:r>
                </w:p>
                <w:p w:rsidR="00CB3364" w:rsidRPr="00CB3364" w:rsidRDefault="00CB3364" w:rsidP="00CB3364">
                  <w:pPr>
                    <w:jc w:val="both"/>
                    <w:rPr>
                      <w:rFonts w:ascii="Arial" w:hAnsi="Arial" w:cs="Arial"/>
                      <w:b/>
                      <w:sz w:val="20"/>
                      <w:szCs w:val="20"/>
                    </w:rPr>
                  </w:pPr>
                  <w:r w:rsidRPr="00CB3364">
                    <w:rPr>
                      <w:rFonts w:ascii="Arial" w:hAnsi="Arial" w:cs="Arial"/>
                      <w:b/>
                      <w:color w:val="000000"/>
                      <w:sz w:val="20"/>
                      <w:szCs w:val="20"/>
                    </w:rPr>
                    <w:t xml:space="preserve">Avance: 40%. </w:t>
                  </w:r>
                  <w:proofErr w:type="spellStart"/>
                  <w:r w:rsidRPr="00CB3364">
                    <w:rPr>
                      <w:rFonts w:ascii="Arial" w:hAnsi="Arial" w:cs="Arial"/>
                      <w:b/>
                      <w:color w:val="000000"/>
                      <w:sz w:val="20"/>
                      <w:szCs w:val="20"/>
                    </w:rPr>
                    <w:t>Evidencia</w:t>
                  </w:r>
                  <w:proofErr w:type="gramStart"/>
                  <w:r w:rsidRPr="00CB3364">
                    <w:rPr>
                      <w:rFonts w:ascii="Arial" w:hAnsi="Arial" w:cs="Arial"/>
                      <w:b/>
                      <w:color w:val="000000"/>
                      <w:sz w:val="20"/>
                      <w:szCs w:val="20"/>
                    </w:rPr>
                    <w:t>:</w:t>
                  </w:r>
                  <w:r w:rsidRPr="00CB3364">
                    <w:rPr>
                      <w:rFonts w:ascii="Arial" w:hAnsi="Arial" w:cs="Arial"/>
                      <w:color w:val="000000"/>
                      <w:sz w:val="20"/>
                      <w:szCs w:val="20"/>
                    </w:rPr>
                    <w:t>Procesos</w:t>
                  </w:r>
                  <w:proofErr w:type="spellEnd"/>
                  <w:proofErr w:type="gramEnd"/>
                  <w:r w:rsidRPr="00CB3364">
                    <w:rPr>
                      <w:rFonts w:ascii="Arial" w:hAnsi="Arial" w:cs="Arial"/>
                      <w:color w:val="000000"/>
                      <w:sz w:val="20"/>
                      <w:szCs w:val="20"/>
                    </w:rPr>
                    <w:t xml:space="preserve"> y procedimientos revisados. Actas.</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15. Acompañamiento en la elaboración, revisión y desarrollo de indicadores de gestión  para el SGC.</w:t>
                  </w:r>
                </w:p>
              </w:tc>
              <w:tc>
                <w:tcPr>
                  <w:tcW w:w="6848" w:type="dxa"/>
                  <w:shd w:val="clear" w:color="auto" w:fill="auto"/>
                </w:tcPr>
                <w:p w:rsidR="00CB3364" w:rsidRPr="00CB3364" w:rsidRDefault="00CB3364" w:rsidP="00CB3364">
                  <w:pPr>
                    <w:jc w:val="both"/>
                    <w:rPr>
                      <w:rFonts w:ascii="Arial" w:hAnsi="Arial" w:cs="Arial"/>
                      <w:b/>
                      <w:color w:val="000000"/>
                      <w:sz w:val="20"/>
                      <w:szCs w:val="20"/>
                    </w:rPr>
                  </w:pPr>
                  <w:r w:rsidRPr="00CB3364">
                    <w:rPr>
                      <w:rFonts w:ascii="Arial" w:hAnsi="Arial" w:cs="Arial"/>
                      <w:color w:val="000000"/>
                      <w:sz w:val="20"/>
                      <w:szCs w:val="20"/>
                    </w:rPr>
                    <w:t xml:space="preserve">Se acompañó durante el mes de agosto en la asesoría a varias </w:t>
                  </w:r>
                  <w:proofErr w:type="spellStart"/>
                  <w:r w:rsidRPr="00CB3364">
                    <w:rPr>
                      <w:rFonts w:ascii="Arial" w:hAnsi="Arial" w:cs="Arial"/>
                      <w:color w:val="000000"/>
                      <w:sz w:val="20"/>
                      <w:szCs w:val="20"/>
                    </w:rPr>
                    <w:t>delegaturas</w:t>
                  </w:r>
                  <w:proofErr w:type="spellEnd"/>
                  <w:r w:rsidRPr="00CB3364">
                    <w:rPr>
                      <w:rFonts w:ascii="Arial" w:hAnsi="Arial" w:cs="Arial"/>
                      <w:color w:val="000000"/>
                      <w:sz w:val="20"/>
                      <w:szCs w:val="20"/>
                    </w:rPr>
                    <w:t xml:space="preserve"> tales como: Derechos Colectivos, Derechos humanos, Secretaria General para darle aplicabilidad al instrumento sobre “Lista de Chequeo”, con el fin de realizar unos buenos seguimientos a las fuentes de mejoramiento tales como: </w:t>
                  </w:r>
                  <w:r w:rsidRPr="00CB3364">
                    <w:rPr>
                      <w:rFonts w:ascii="Arial" w:hAnsi="Arial" w:cs="Arial"/>
                      <w:b/>
                      <w:color w:val="000000"/>
                      <w:sz w:val="20"/>
                      <w:szCs w:val="20"/>
                    </w:rPr>
                    <w:t>indicadores</w:t>
                  </w:r>
                  <w:r w:rsidRPr="00CB3364">
                    <w:rPr>
                      <w:rFonts w:ascii="Arial" w:hAnsi="Arial" w:cs="Arial"/>
                      <w:color w:val="000000"/>
                      <w:sz w:val="20"/>
                      <w:szCs w:val="20"/>
                    </w:rPr>
                    <w:t xml:space="preserve">, plan de mejoramiento y riesgos, de acuerdo a los parámetros allí </w:t>
                  </w:r>
                  <w:proofErr w:type="spellStart"/>
                  <w:r w:rsidRPr="00CB3364">
                    <w:rPr>
                      <w:rFonts w:ascii="Arial" w:hAnsi="Arial" w:cs="Arial"/>
                      <w:color w:val="000000"/>
                      <w:sz w:val="20"/>
                      <w:szCs w:val="20"/>
                    </w:rPr>
                    <w:t>establecidos</w:t>
                  </w:r>
                  <w:r w:rsidRPr="00CB3364">
                    <w:rPr>
                      <w:rFonts w:ascii="Arial" w:hAnsi="Arial" w:cs="Arial"/>
                      <w:b/>
                      <w:color w:val="000000"/>
                      <w:sz w:val="20"/>
                      <w:szCs w:val="20"/>
                    </w:rPr>
                    <w:t>Avance</w:t>
                  </w:r>
                  <w:proofErr w:type="spellEnd"/>
                  <w:r w:rsidRPr="00CB3364">
                    <w:rPr>
                      <w:rFonts w:ascii="Arial" w:hAnsi="Arial" w:cs="Arial"/>
                      <w:b/>
                      <w:color w:val="000000"/>
                      <w:sz w:val="20"/>
                      <w:szCs w:val="20"/>
                    </w:rPr>
                    <w:t>: 70%</w:t>
                  </w:r>
                </w:p>
                <w:p w:rsidR="00CB3364" w:rsidRPr="00CB3364" w:rsidRDefault="00CB3364" w:rsidP="00CB3364">
                  <w:pPr>
                    <w:jc w:val="both"/>
                    <w:rPr>
                      <w:rFonts w:ascii="Arial" w:hAnsi="Arial" w:cs="Arial"/>
                      <w:b/>
                      <w:sz w:val="20"/>
                      <w:szCs w:val="20"/>
                    </w:rPr>
                  </w:pPr>
                  <w:r w:rsidRPr="00CB3364">
                    <w:rPr>
                      <w:rFonts w:ascii="Arial" w:hAnsi="Arial" w:cs="Arial"/>
                      <w:b/>
                      <w:color w:val="000000"/>
                      <w:sz w:val="20"/>
                      <w:szCs w:val="20"/>
                    </w:rPr>
                    <w:t xml:space="preserve">Evidencias: </w:t>
                  </w:r>
                  <w:r w:rsidRPr="00CB3364">
                    <w:rPr>
                      <w:rFonts w:ascii="Arial" w:hAnsi="Arial" w:cs="Arial"/>
                      <w:color w:val="000000"/>
                      <w:sz w:val="20"/>
                      <w:szCs w:val="20"/>
                    </w:rPr>
                    <w:t>Seguimiento a fuentes de mejoramiento y listas de chequeo enviadas</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16. Realizar seguimiento, revisión y ajuste del Mapa de Riesgos por procesos.</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Se acompañó durante el mes de agosto en la asesoría a varias </w:t>
                  </w:r>
                  <w:proofErr w:type="spellStart"/>
                  <w:r w:rsidRPr="00CB3364">
                    <w:rPr>
                      <w:rFonts w:ascii="Arial" w:hAnsi="Arial" w:cs="Arial"/>
                      <w:color w:val="000000"/>
                      <w:sz w:val="20"/>
                      <w:szCs w:val="20"/>
                    </w:rPr>
                    <w:t>delegaturas</w:t>
                  </w:r>
                  <w:proofErr w:type="spellEnd"/>
                  <w:r w:rsidRPr="00CB3364">
                    <w:rPr>
                      <w:rFonts w:ascii="Arial" w:hAnsi="Arial" w:cs="Arial"/>
                      <w:color w:val="000000"/>
                      <w:sz w:val="20"/>
                      <w:szCs w:val="20"/>
                    </w:rPr>
                    <w:t xml:space="preserve"> tales como: Derechos Colectivos, Derechos humanos, Secretaria General para darle aplicabilidad al instrumento sobre “Lista de Chequeo”, con el fin de realizar unos buenos seguimientos a las fuentes de mejoramiento tales como: indicadores, plan de mejoramiento y </w:t>
                  </w:r>
                  <w:r w:rsidRPr="00CB3364">
                    <w:rPr>
                      <w:rFonts w:ascii="Arial" w:hAnsi="Arial" w:cs="Arial"/>
                      <w:b/>
                      <w:color w:val="000000"/>
                      <w:sz w:val="20"/>
                      <w:szCs w:val="20"/>
                    </w:rPr>
                    <w:t>riesgos</w:t>
                  </w:r>
                  <w:r w:rsidRPr="00CB3364">
                    <w:rPr>
                      <w:rFonts w:ascii="Arial" w:hAnsi="Arial" w:cs="Arial"/>
                      <w:color w:val="000000"/>
                      <w:sz w:val="20"/>
                      <w:szCs w:val="20"/>
                    </w:rPr>
                    <w:t>, de acuerdo a los parámetros allí establecidos</w:t>
                  </w:r>
                </w:p>
                <w:p w:rsidR="00CB3364" w:rsidRPr="00CB3364" w:rsidRDefault="00CB3364" w:rsidP="00CB3364">
                  <w:pPr>
                    <w:jc w:val="both"/>
                    <w:rPr>
                      <w:rFonts w:ascii="Arial" w:hAnsi="Arial" w:cs="Arial"/>
                      <w:b/>
                      <w:color w:val="000000"/>
                      <w:sz w:val="20"/>
                      <w:szCs w:val="20"/>
                    </w:rPr>
                  </w:pPr>
                  <w:r w:rsidRPr="00CB3364">
                    <w:rPr>
                      <w:rFonts w:ascii="Arial" w:hAnsi="Arial" w:cs="Arial"/>
                      <w:color w:val="000000"/>
                      <w:sz w:val="20"/>
                      <w:szCs w:val="20"/>
                    </w:rPr>
                    <w:t xml:space="preserve">. </w:t>
                  </w:r>
                  <w:r w:rsidRPr="00CB3364">
                    <w:rPr>
                      <w:rFonts w:ascii="Arial" w:hAnsi="Arial" w:cs="Arial"/>
                      <w:b/>
                      <w:color w:val="000000"/>
                      <w:sz w:val="20"/>
                      <w:szCs w:val="20"/>
                    </w:rPr>
                    <w:t>Avance: 60%.</w:t>
                  </w:r>
                </w:p>
                <w:p w:rsidR="00CB3364" w:rsidRPr="00CB3364" w:rsidRDefault="00CB3364" w:rsidP="00CB3364">
                  <w:pPr>
                    <w:jc w:val="both"/>
                    <w:rPr>
                      <w:rFonts w:ascii="Arial" w:hAnsi="Arial" w:cs="Arial"/>
                      <w:b/>
                      <w:sz w:val="20"/>
                      <w:szCs w:val="20"/>
                    </w:rPr>
                  </w:pPr>
                  <w:proofErr w:type="spellStart"/>
                  <w:r w:rsidRPr="00CB3364">
                    <w:rPr>
                      <w:rFonts w:ascii="Arial" w:hAnsi="Arial" w:cs="Arial"/>
                      <w:b/>
                      <w:color w:val="000000"/>
                      <w:sz w:val="20"/>
                      <w:szCs w:val="20"/>
                    </w:rPr>
                    <w:t>Evidencias</w:t>
                  </w:r>
                  <w:proofErr w:type="gramStart"/>
                  <w:r w:rsidRPr="00CB3364">
                    <w:rPr>
                      <w:rFonts w:ascii="Arial" w:hAnsi="Arial" w:cs="Arial"/>
                      <w:b/>
                      <w:color w:val="000000"/>
                      <w:sz w:val="20"/>
                      <w:szCs w:val="20"/>
                    </w:rPr>
                    <w:t>:</w:t>
                  </w:r>
                  <w:r w:rsidRPr="00CB3364">
                    <w:rPr>
                      <w:rFonts w:ascii="Arial" w:hAnsi="Arial" w:cs="Arial"/>
                      <w:color w:val="000000"/>
                      <w:sz w:val="20"/>
                      <w:szCs w:val="20"/>
                    </w:rPr>
                    <w:t>Acta</w:t>
                  </w:r>
                  <w:proofErr w:type="spellEnd"/>
                  <w:proofErr w:type="gramEnd"/>
                  <w:r w:rsidRPr="00CB3364">
                    <w:rPr>
                      <w:rFonts w:ascii="Arial" w:hAnsi="Arial" w:cs="Arial"/>
                      <w:color w:val="000000"/>
                      <w:sz w:val="20"/>
                      <w:szCs w:val="20"/>
                    </w:rPr>
                    <w:t xml:space="preserve"> de reunión y archivo Excel.</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17. Acompañar a los líderes de los procesos en los diferentes seguimientos e informes relacionados con el SGC.</w:t>
                  </w:r>
                </w:p>
              </w:tc>
              <w:tc>
                <w:tcPr>
                  <w:tcW w:w="6848" w:type="dxa"/>
                  <w:shd w:val="clear" w:color="auto" w:fill="auto"/>
                </w:tcPr>
                <w:p w:rsidR="00CB3364" w:rsidRPr="00CB3364" w:rsidRDefault="00CB3364" w:rsidP="00CB3364">
                  <w:pPr>
                    <w:jc w:val="both"/>
                    <w:rPr>
                      <w:rFonts w:ascii="Arial" w:hAnsi="Arial" w:cs="Arial"/>
                      <w:color w:val="000000"/>
                      <w:sz w:val="20"/>
                      <w:szCs w:val="20"/>
                    </w:rPr>
                  </w:pPr>
                  <w:r w:rsidRPr="00CB3364">
                    <w:rPr>
                      <w:rFonts w:ascii="Arial" w:hAnsi="Arial" w:cs="Arial"/>
                      <w:color w:val="000000"/>
                      <w:sz w:val="20"/>
                      <w:szCs w:val="20"/>
                    </w:rPr>
                    <w:t xml:space="preserve">Se acompañó durante el mes de agosto en la asesoría a varias </w:t>
                  </w:r>
                  <w:proofErr w:type="spellStart"/>
                  <w:r w:rsidRPr="00CB3364">
                    <w:rPr>
                      <w:rFonts w:ascii="Arial" w:hAnsi="Arial" w:cs="Arial"/>
                      <w:color w:val="000000"/>
                      <w:sz w:val="20"/>
                      <w:szCs w:val="20"/>
                    </w:rPr>
                    <w:t>delegaturas</w:t>
                  </w:r>
                  <w:proofErr w:type="spellEnd"/>
                  <w:r w:rsidRPr="00CB3364">
                    <w:rPr>
                      <w:rFonts w:ascii="Arial" w:hAnsi="Arial" w:cs="Arial"/>
                      <w:color w:val="000000"/>
                      <w:sz w:val="20"/>
                      <w:szCs w:val="20"/>
                    </w:rPr>
                    <w:t xml:space="preserve"> tales como: Derechos Colectivos, Derechos humanos, Secretaria General para darle aplicabilidad al instrumento sobre “Lista de Chequeo”, con el fin de realizar unos buenos seguimientos a las fuentes de mejoramiento tales como: indicadores, plan de mejoramiento y </w:t>
                  </w:r>
                  <w:r w:rsidRPr="00CB3364">
                    <w:rPr>
                      <w:rFonts w:ascii="Arial" w:hAnsi="Arial" w:cs="Arial"/>
                      <w:b/>
                      <w:color w:val="000000"/>
                      <w:sz w:val="20"/>
                      <w:szCs w:val="20"/>
                    </w:rPr>
                    <w:t>riesgos</w:t>
                  </w:r>
                  <w:r w:rsidRPr="00CB3364">
                    <w:rPr>
                      <w:rFonts w:ascii="Arial" w:hAnsi="Arial" w:cs="Arial"/>
                      <w:color w:val="000000"/>
                      <w:sz w:val="20"/>
                      <w:szCs w:val="20"/>
                    </w:rPr>
                    <w:t>, de acuerdo a los parámetros allí establecidos</w:t>
                  </w:r>
                </w:p>
                <w:p w:rsidR="00CB3364" w:rsidRPr="00CB3364" w:rsidRDefault="00CB3364" w:rsidP="00CB3364">
                  <w:pPr>
                    <w:jc w:val="both"/>
                    <w:rPr>
                      <w:rFonts w:ascii="Arial" w:hAnsi="Arial" w:cs="Arial"/>
                      <w:b/>
                      <w:sz w:val="20"/>
                      <w:szCs w:val="20"/>
                    </w:rPr>
                  </w:pPr>
                  <w:r w:rsidRPr="00CB3364">
                    <w:rPr>
                      <w:rFonts w:ascii="Arial" w:hAnsi="Arial" w:cs="Arial"/>
                      <w:b/>
                      <w:color w:val="000000"/>
                      <w:sz w:val="20"/>
                      <w:szCs w:val="20"/>
                    </w:rPr>
                    <w:t xml:space="preserve">Avance: 60%. Evidencia: </w:t>
                  </w:r>
                  <w:r w:rsidRPr="00CB3364">
                    <w:rPr>
                      <w:rFonts w:ascii="Arial" w:hAnsi="Arial" w:cs="Arial"/>
                      <w:color w:val="000000"/>
                      <w:sz w:val="20"/>
                      <w:szCs w:val="20"/>
                    </w:rPr>
                    <w:t>Acta de reunión y archivos Word.</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 xml:space="preserve">18. Acompañar en la actividad de inducción y </w:t>
                  </w:r>
                  <w:proofErr w:type="spellStart"/>
                  <w:r w:rsidRPr="00CB3364">
                    <w:rPr>
                      <w:rFonts w:ascii="Arial" w:hAnsi="Arial" w:cs="Arial"/>
                      <w:sz w:val="20"/>
                      <w:szCs w:val="20"/>
                    </w:rPr>
                    <w:t>reinducción</w:t>
                  </w:r>
                  <w:proofErr w:type="spellEnd"/>
                  <w:r w:rsidRPr="00CB3364">
                    <w:rPr>
                      <w:rFonts w:ascii="Arial" w:hAnsi="Arial" w:cs="Arial"/>
                      <w:sz w:val="20"/>
                      <w:szCs w:val="20"/>
                    </w:rPr>
                    <w:t xml:space="preserve"> en temas relacionados con el SGC.</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b/>
                      <w:color w:val="000000"/>
                      <w:sz w:val="20"/>
                      <w:szCs w:val="20"/>
                    </w:rPr>
                    <w:t xml:space="preserve">Avance: 30%. </w:t>
                  </w:r>
                  <w:r w:rsidRPr="00CB3364">
                    <w:rPr>
                      <w:rFonts w:ascii="Arial" w:hAnsi="Arial" w:cs="Arial"/>
                      <w:sz w:val="20"/>
                      <w:szCs w:val="20"/>
                    </w:rPr>
                    <w:t>Se realizó inducción en el tema del diligenciamiento de encuestas al personal nuevo de atención al ciudadano para su tabulación.</w:t>
                  </w:r>
                </w:p>
                <w:p w:rsidR="00CB3364" w:rsidRPr="00CB3364" w:rsidRDefault="00CB3364" w:rsidP="00CB3364">
                  <w:pPr>
                    <w:jc w:val="both"/>
                    <w:rPr>
                      <w:rFonts w:ascii="Arial" w:hAnsi="Arial" w:cs="Arial"/>
                      <w:sz w:val="20"/>
                      <w:szCs w:val="20"/>
                    </w:rPr>
                  </w:pPr>
                  <w:r w:rsidRPr="00CB3364">
                    <w:rPr>
                      <w:rFonts w:ascii="Arial" w:hAnsi="Arial" w:cs="Arial"/>
                      <w:sz w:val="20"/>
                      <w:szCs w:val="20"/>
                    </w:rPr>
                    <w:t>Evidencia: acta y archivos de Excel enviados para su diligenciamiento</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19. Apoyar en la satisfacción y medición del cliente interno y externo y presentar análisis para el tratamiento del Comité Directivo.</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No se ha realizado la tabulación de las encuestas de satisfacción para el mes de JULIO de 2022, y el mes de agosto, debido a cambio de personal en atención al ciudadano, pero se asesoró en encuestas de satisfacción. Se diligenciaran para el mes de septiembre compromiso del funcionario responsable.</w:t>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 60%</w:t>
                  </w:r>
                </w:p>
                <w:p w:rsidR="00CB3364" w:rsidRPr="00CB3364" w:rsidRDefault="00CB3364" w:rsidP="00CB3364">
                  <w:pPr>
                    <w:jc w:val="both"/>
                    <w:rPr>
                      <w:rFonts w:ascii="Arial" w:hAnsi="Arial" w:cs="Arial"/>
                      <w:b/>
                      <w:sz w:val="20"/>
                      <w:szCs w:val="20"/>
                    </w:rPr>
                  </w:pPr>
                  <w:proofErr w:type="spellStart"/>
                  <w:r w:rsidRPr="00CB3364">
                    <w:rPr>
                      <w:rFonts w:ascii="Arial" w:hAnsi="Arial" w:cs="Arial"/>
                      <w:b/>
                      <w:sz w:val="20"/>
                      <w:szCs w:val="20"/>
                    </w:rPr>
                    <w:t>Evidencia</w:t>
                  </w:r>
                  <w:proofErr w:type="gramStart"/>
                  <w:r w:rsidRPr="00CB3364">
                    <w:rPr>
                      <w:rFonts w:ascii="Arial" w:hAnsi="Arial" w:cs="Arial"/>
                      <w:b/>
                      <w:sz w:val="20"/>
                      <w:szCs w:val="20"/>
                    </w:rPr>
                    <w:t>:</w:t>
                  </w:r>
                  <w:r w:rsidRPr="00CB3364">
                    <w:rPr>
                      <w:rFonts w:ascii="Arial" w:hAnsi="Arial" w:cs="Arial"/>
                      <w:sz w:val="20"/>
                      <w:szCs w:val="20"/>
                    </w:rPr>
                    <w:t>archivo</w:t>
                  </w:r>
                  <w:proofErr w:type="spellEnd"/>
                  <w:proofErr w:type="gramEnd"/>
                  <w:r w:rsidRPr="00CB3364">
                    <w:rPr>
                      <w:rFonts w:ascii="Arial" w:hAnsi="Arial" w:cs="Arial"/>
                      <w:sz w:val="20"/>
                      <w:szCs w:val="20"/>
                    </w:rPr>
                    <w:t xml:space="preserve"> Excel de encuestas para su tabulación y acta de asesoría.</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20. Elaborar y apoyar los informes de Auditoría del SGC.</w:t>
                  </w:r>
                </w:p>
              </w:tc>
              <w:tc>
                <w:tcPr>
                  <w:tcW w:w="6848" w:type="dxa"/>
                  <w:shd w:val="clear" w:color="auto" w:fill="auto"/>
                </w:tcPr>
                <w:p w:rsidR="00CB3364" w:rsidRPr="00CB3364" w:rsidRDefault="00CB3364" w:rsidP="00CB3364">
                  <w:pPr>
                    <w:jc w:val="both"/>
                    <w:rPr>
                      <w:rFonts w:ascii="Arial" w:hAnsi="Arial" w:cs="Arial"/>
                      <w:b/>
                      <w:sz w:val="20"/>
                      <w:szCs w:val="20"/>
                    </w:rPr>
                  </w:pPr>
                  <w:r w:rsidRPr="00CB3364">
                    <w:rPr>
                      <w:rFonts w:ascii="Arial" w:hAnsi="Arial" w:cs="Arial"/>
                      <w:b/>
                      <w:sz w:val="20"/>
                      <w:szCs w:val="20"/>
                    </w:rPr>
                    <w:t xml:space="preserve">Avance: 20%. </w:t>
                  </w:r>
                  <w:r w:rsidRPr="00CB3364">
                    <w:rPr>
                      <w:rFonts w:ascii="Arial" w:hAnsi="Arial" w:cs="Arial"/>
                      <w:color w:val="000000"/>
                      <w:sz w:val="20"/>
                      <w:szCs w:val="20"/>
                    </w:rPr>
                    <w:t>Se apoyó al despacho de la personería en la elaboración del plan de mejoramiento como resultado del informe de auditoría presentado el día 24 de agosto por la oficina de control interno a los procesos Planeación Institucional, Gestión de las Comunicaciones y Tecnologías de la Información.</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21. Asesorar la revisión por la dirección de las auditorías de calidad.</w:t>
                  </w:r>
                </w:p>
              </w:tc>
              <w:tc>
                <w:tcPr>
                  <w:tcW w:w="6848" w:type="dxa"/>
                  <w:shd w:val="clear" w:color="auto" w:fill="auto"/>
                </w:tcPr>
                <w:p w:rsidR="00CB3364" w:rsidRPr="00CB3364" w:rsidRDefault="00CB3364" w:rsidP="00CB3364">
                  <w:pPr>
                    <w:jc w:val="both"/>
                    <w:rPr>
                      <w:rFonts w:ascii="Arial" w:hAnsi="Arial" w:cs="Arial"/>
                      <w:b/>
                      <w:sz w:val="20"/>
                      <w:szCs w:val="20"/>
                    </w:rPr>
                  </w:pPr>
                  <w:r w:rsidRPr="00CB3364">
                    <w:rPr>
                      <w:rFonts w:ascii="Arial" w:hAnsi="Arial" w:cs="Arial"/>
                      <w:b/>
                      <w:sz w:val="20"/>
                      <w:szCs w:val="20"/>
                    </w:rPr>
                    <w:t xml:space="preserve">Avance: 10%. </w:t>
                  </w:r>
                  <w:r w:rsidRPr="00CB3364">
                    <w:rPr>
                      <w:rFonts w:ascii="Arial" w:hAnsi="Arial" w:cs="Arial"/>
                      <w:sz w:val="20"/>
                      <w:szCs w:val="20"/>
                    </w:rPr>
                    <w:t xml:space="preserve">Pendiente. Se programó su diligenciamiento para el 12 de Octubre en </w:t>
                  </w:r>
                  <w:proofErr w:type="spellStart"/>
                  <w:r w:rsidRPr="00CB3364">
                    <w:rPr>
                      <w:rFonts w:ascii="Arial" w:hAnsi="Arial" w:cs="Arial"/>
                      <w:sz w:val="20"/>
                      <w:szCs w:val="20"/>
                    </w:rPr>
                    <w:t>Ditaires</w:t>
                  </w:r>
                  <w:proofErr w:type="spellEnd"/>
                  <w:r w:rsidRPr="00CB3364">
                    <w:rPr>
                      <w:rFonts w:ascii="Arial" w:hAnsi="Arial" w:cs="Arial"/>
                      <w:sz w:val="20"/>
                      <w:szCs w:val="20"/>
                    </w:rPr>
                    <w:t xml:space="preserve"> Casa Museo. Se empezó a recolectar la información estadística de usuarios, </w:t>
                  </w:r>
                  <w:proofErr w:type="spellStart"/>
                  <w:r w:rsidRPr="00CB3364">
                    <w:rPr>
                      <w:rFonts w:ascii="Arial" w:hAnsi="Arial" w:cs="Arial"/>
                      <w:sz w:val="20"/>
                      <w:szCs w:val="20"/>
                    </w:rPr>
                    <w:t>pqrs</w:t>
                  </w:r>
                  <w:proofErr w:type="spellEnd"/>
                  <w:r w:rsidRPr="00CB3364">
                    <w:rPr>
                      <w:rFonts w:ascii="Arial" w:hAnsi="Arial" w:cs="Arial"/>
                      <w:sz w:val="20"/>
                      <w:szCs w:val="20"/>
                    </w:rPr>
                    <w:t>, encuestas y fuentes de mejoramiento.</w:t>
                  </w:r>
                </w:p>
              </w:tc>
            </w:tr>
            <w:tr w:rsidR="00CB3364" w:rsidRPr="00CB3364" w:rsidTr="0049111B">
              <w:trPr>
                <w:trHeight w:val="240"/>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22. Realizar seguimiento a las acciones correctivas y preventivas y aplicar correctivos relacionados con el SGC.</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 xml:space="preserve">Se realizó durante el mes de agosto los ajustes a los diferentes planes de mejoramiento, revisando el estado actual y compromisos adquiridos para el 30 de septiembre, en donde se deben cerrar algunas acciones de mejora, si se tiene la </w:t>
                  </w:r>
                  <w:proofErr w:type="spellStart"/>
                  <w:r w:rsidRPr="00CB3364">
                    <w:rPr>
                      <w:rFonts w:ascii="Arial" w:hAnsi="Arial" w:cs="Arial"/>
                      <w:sz w:val="20"/>
                      <w:szCs w:val="20"/>
                    </w:rPr>
                    <w:t>evidencia.a</w:t>
                  </w:r>
                  <w:proofErr w:type="spellEnd"/>
                  <w:r w:rsidRPr="00CB3364">
                    <w:rPr>
                      <w:rFonts w:ascii="Arial" w:hAnsi="Arial" w:cs="Arial"/>
                      <w:sz w:val="20"/>
                      <w:szCs w:val="20"/>
                    </w:rPr>
                    <w:t xml:space="preserve"> que dieren lugar. </w:t>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 70%. Evidencia: archivo Excel plan de mejoramiento revisados</w:t>
                  </w:r>
                </w:p>
              </w:tc>
            </w:tr>
            <w:tr w:rsidR="008D4C43" w:rsidRPr="00CB3364" w:rsidTr="0049111B">
              <w:trPr>
                <w:trHeight w:val="240"/>
              </w:trPr>
              <w:tc>
                <w:tcPr>
                  <w:tcW w:w="2508" w:type="dxa"/>
                  <w:shd w:val="clear" w:color="auto" w:fill="auto"/>
                </w:tcPr>
                <w:p w:rsidR="008D4C43" w:rsidRPr="00CB3364" w:rsidRDefault="008D4C43" w:rsidP="00CB3364">
                  <w:pPr>
                    <w:jc w:val="both"/>
                    <w:rPr>
                      <w:rFonts w:ascii="Arial" w:hAnsi="Arial" w:cs="Arial"/>
                      <w:b/>
                      <w:sz w:val="20"/>
                      <w:szCs w:val="20"/>
                    </w:rPr>
                  </w:pPr>
                  <w:r w:rsidRPr="00CB3364">
                    <w:rPr>
                      <w:rFonts w:ascii="Arial" w:hAnsi="Arial" w:cs="Arial"/>
                      <w:b/>
                      <w:sz w:val="20"/>
                      <w:szCs w:val="20"/>
                    </w:rPr>
                    <w:t xml:space="preserve">TECNOLOGIAS DE LA INFORMACIÓN: </w:t>
                  </w:r>
                </w:p>
                <w:p w:rsidR="008D4C43" w:rsidRPr="00CB3364" w:rsidRDefault="008D4C43" w:rsidP="00CB3364">
                  <w:pPr>
                    <w:jc w:val="both"/>
                    <w:rPr>
                      <w:rFonts w:ascii="Arial" w:hAnsi="Arial" w:cs="Arial"/>
                      <w:sz w:val="20"/>
                      <w:szCs w:val="20"/>
                    </w:rPr>
                  </w:pPr>
                  <w:r w:rsidRPr="00CB3364">
                    <w:rPr>
                      <w:rFonts w:ascii="Arial" w:hAnsi="Arial" w:cs="Arial"/>
                      <w:sz w:val="20"/>
                      <w:szCs w:val="20"/>
                    </w:rPr>
                    <w:t>23.Asesorar y</w:t>
                  </w:r>
                </w:p>
                <w:p w:rsidR="008D4C43" w:rsidRPr="00CB3364" w:rsidRDefault="008D4C43" w:rsidP="00CB3364">
                  <w:pPr>
                    <w:jc w:val="both"/>
                    <w:rPr>
                      <w:rFonts w:ascii="Arial" w:hAnsi="Arial" w:cs="Arial"/>
                      <w:sz w:val="20"/>
                      <w:szCs w:val="20"/>
                    </w:rPr>
                  </w:pPr>
                  <w:r w:rsidRPr="00CB3364">
                    <w:rPr>
                      <w:rFonts w:ascii="Arial" w:hAnsi="Arial" w:cs="Arial"/>
                      <w:sz w:val="20"/>
                      <w:szCs w:val="20"/>
                    </w:rPr>
                    <w:t>acompañar a la</w:t>
                  </w:r>
                </w:p>
                <w:p w:rsidR="008D4C43" w:rsidRPr="00CB3364" w:rsidRDefault="008D4C43" w:rsidP="00CB3364">
                  <w:pPr>
                    <w:jc w:val="both"/>
                    <w:rPr>
                      <w:rFonts w:ascii="Arial" w:hAnsi="Arial" w:cs="Arial"/>
                      <w:sz w:val="20"/>
                      <w:szCs w:val="20"/>
                    </w:rPr>
                  </w:pPr>
                  <w:r w:rsidRPr="00CB3364">
                    <w:rPr>
                      <w:rFonts w:ascii="Arial" w:hAnsi="Arial" w:cs="Arial"/>
                      <w:sz w:val="20"/>
                      <w:szCs w:val="20"/>
                    </w:rPr>
                    <w:t>personería municipal</w:t>
                  </w:r>
                </w:p>
                <w:p w:rsidR="008D4C43" w:rsidRPr="00CB3364" w:rsidRDefault="008D4C43" w:rsidP="00CB3364">
                  <w:pPr>
                    <w:jc w:val="both"/>
                    <w:rPr>
                      <w:rFonts w:ascii="Arial" w:hAnsi="Arial" w:cs="Arial"/>
                      <w:sz w:val="20"/>
                      <w:szCs w:val="20"/>
                    </w:rPr>
                  </w:pPr>
                  <w:r w:rsidRPr="00CB3364">
                    <w:rPr>
                      <w:rFonts w:ascii="Arial" w:hAnsi="Arial" w:cs="Arial"/>
                      <w:sz w:val="20"/>
                      <w:szCs w:val="20"/>
                    </w:rPr>
                    <w:t>de Itagüí en la política</w:t>
                  </w:r>
                </w:p>
                <w:p w:rsidR="008D4C43" w:rsidRPr="00CB3364" w:rsidRDefault="008D4C43" w:rsidP="00CB3364">
                  <w:pPr>
                    <w:jc w:val="both"/>
                    <w:rPr>
                      <w:rFonts w:ascii="Arial" w:hAnsi="Arial" w:cs="Arial"/>
                      <w:sz w:val="20"/>
                      <w:szCs w:val="20"/>
                    </w:rPr>
                  </w:pPr>
                  <w:r w:rsidRPr="00CB3364">
                    <w:rPr>
                      <w:rFonts w:ascii="Arial" w:hAnsi="Arial" w:cs="Arial"/>
                      <w:sz w:val="20"/>
                      <w:szCs w:val="20"/>
                    </w:rPr>
                    <w:t>de gobierno digital para</w:t>
                  </w:r>
                </w:p>
                <w:p w:rsidR="008D4C43" w:rsidRPr="00CB3364" w:rsidRDefault="008D4C43" w:rsidP="00CB3364">
                  <w:pPr>
                    <w:jc w:val="both"/>
                    <w:rPr>
                      <w:rFonts w:ascii="Arial" w:hAnsi="Arial" w:cs="Arial"/>
                      <w:sz w:val="20"/>
                      <w:szCs w:val="20"/>
                    </w:rPr>
                  </w:pPr>
                  <w:r w:rsidRPr="00CB3364">
                    <w:rPr>
                      <w:rFonts w:ascii="Arial" w:hAnsi="Arial" w:cs="Arial"/>
                      <w:sz w:val="20"/>
                      <w:szCs w:val="20"/>
                    </w:rPr>
                    <w:t>la vigencia 2022,</w:t>
                  </w:r>
                </w:p>
                <w:p w:rsidR="008D4C43" w:rsidRPr="00CB3364" w:rsidRDefault="008D4C43" w:rsidP="00CB3364">
                  <w:pPr>
                    <w:jc w:val="both"/>
                    <w:rPr>
                      <w:rFonts w:ascii="Arial" w:hAnsi="Arial" w:cs="Arial"/>
                      <w:sz w:val="20"/>
                      <w:szCs w:val="20"/>
                    </w:rPr>
                  </w:pPr>
                  <w:r w:rsidRPr="00CB3364">
                    <w:rPr>
                      <w:rFonts w:ascii="Arial" w:hAnsi="Arial" w:cs="Arial"/>
                      <w:sz w:val="20"/>
                      <w:szCs w:val="20"/>
                    </w:rPr>
                    <w:t>Según la normatividad vigente.</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Se solicitó publicar</w:t>
                  </w:r>
                </w:p>
                <w:p w:rsidR="00CB3364" w:rsidRPr="00CB3364" w:rsidRDefault="00CB3364" w:rsidP="00CB3364">
                  <w:pPr>
                    <w:jc w:val="both"/>
                    <w:rPr>
                      <w:rFonts w:ascii="Arial" w:hAnsi="Arial" w:cs="Arial"/>
                      <w:sz w:val="20"/>
                      <w:szCs w:val="20"/>
                    </w:rPr>
                  </w:pPr>
                  <w:r w:rsidRPr="00CB3364">
                    <w:rPr>
                      <w:rFonts w:ascii="Arial" w:hAnsi="Arial" w:cs="Arial"/>
                      <w:sz w:val="20"/>
                      <w:szCs w:val="20"/>
                    </w:rPr>
                    <w:drawing>
                      <wp:inline distT="0" distB="0" distL="0" distR="0">
                        <wp:extent cx="4283075" cy="2407920"/>
                        <wp:effectExtent l="0" t="0" r="3175" b="0"/>
                        <wp:docPr id="2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283075" cy="2407920"/>
                                </a:xfrm>
                                <a:prstGeom prst="rect">
                                  <a:avLst/>
                                </a:prstGeom>
                              </pic:spPr>
                            </pic:pic>
                          </a:graphicData>
                        </a:graphic>
                      </wp:inline>
                    </w:drawing>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w:t>
                  </w:r>
                  <w:proofErr w:type="gramStart"/>
                  <w:r w:rsidRPr="00CB3364">
                    <w:rPr>
                      <w:rFonts w:ascii="Arial" w:hAnsi="Arial" w:cs="Arial"/>
                      <w:b/>
                      <w:sz w:val="20"/>
                      <w:szCs w:val="20"/>
                    </w:rPr>
                    <w:t>:50</w:t>
                  </w:r>
                  <w:proofErr w:type="gramEnd"/>
                  <w:r w:rsidRPr="00CB3364">
                    <w:rPr>
                      <w:rFonts w:ascii="Arial" w:hAnsi="Arial" w:cs="Arial"/>
                      <w:b/>
                      <w:sz w:val="20"/>
                      <w:szCs w:val="20"/>
                    </w:rPr>
                    <w:t>%.</w:t>
                  </w:r>
                </w:p>
                <w:p w:rsidR="008D4C43" w:rsidRPr="00CB3364" w:rsidRDefault="00CB3364" w:rsidP="00CB3364">
                  <w:pPr>
                    <w:jc w:val="both"/>
                    <w:rPr>
                      <w:rFonts w:ascii="Arial" w:hAnsi="Arial" w:cs="Arial"/>
                      <w:sz w:val="20"/>
                      <w:szCs w:val="20"/>
                    </w:rPr>
                  </w:pPr>
                  <w:r w:rsidRPr="00CB3364">
                    <w:rPr>
                      <w:rFonts w:ascii="Arial" w:hAnsi="Arial" w:cs="Arial"/>
                      <w:b/>
                      <w:sz w:val="20"/>
                      <w:szCs w:val="20"/>
                    </w:rPr>
                    <w:t>Evidencia: solicitudes correo institucional a comunicaciones</w:t>
                  </w:r>
                  <w:proofErr w:type="gramStart"/>
                  <w:r w:rsidRPr="00CB3364">
                    <w:rPr>
                      <w:rFonts w:ascii="Arial" w:hAnsi="Arial" w:cs="Arial"/>
                      <w:b/>
                      <w:sz w:val="20"/>
                      <w:szCs w:val="20"/>
                    </w:rPr>
                    <w:t>.</w:t>
                  </w:r>
                  <w:r w:rsidR="008D4C43" w:rsidRPr="00CB3364">
                    <w:rPr>
                      <w:rFonts w:ascii="Arial" w:hAnsi="Arial" w:cs="Arial"/>
                      <w:b/>
                      <w:sz w:val="20"/>
                      <w:szCs w:val="20"/>
                    </w:rPr>
                    <w:t>.</w:t>
                  </w:r>
                  <w:proofErr w:type="gramEnd"/>
                </w:p>
              </w:tc>
            </w:tr>
            <w:tr w:rsidR="00CB3364" w:rsidRPr="00CB3364" w:rsidTr="0049111B">
              <w:trPr>
                <w:trHeight w:val="536"/>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b/>
                      <w:bCs/>
                      <w:sz w:val="20"/>
                      <w:szCs w:val="20"/>
                    </w:rPr>
                    <w:t>24.</w:t>
                  </w:r>
                  <w:r w:rsidRPr="00CB3364">
                    <w:rPr>
                      <w:rFonts w:ascii="Arial" w:hAnsi="Arial" w:cs="Arial"/>
                      <w:sz w:val="20"/>
                      <w:szCs w:val="20"/>
                    </w:rPr>
                    <w:t>Acompañar y</w:t>
                  </w:r>
                </w:p>
                <w:p w:rsidR="00CB3364" w:rsidRPr="00CB3364" w:rsidRDefault="00CB3364" w:rsidP="00CB3364">
                  <w:pPr>
                    <w:jc w:val="both"/>
                    <w:rPr>
                      <w:rFonts w:ascii="Arial" w:hAnsi="Arial" w:cs="Arial"/>
                      <w:sz w:val="20"/>
                      <w:szCs w:val="20"/>
                    </w:rPr>
                  </w:pPr>
                  <w:r w:rsidRPr="00CB3364">
                    <w:rPr>
                      <w:rFonts w:ascii="Arial" w:hAnsi="Arial" w:cs="Arial"/>
                      <w:sz w:val="20"/>
                      <w:szCs w:val="20"/>
                    </w:rPr>
                    <w:t>construir el documento</w:t>
                  </w:r>
                </w:p>
                <w:p w:rsidR="00CB3364" w:rsidRPr="00CB3364" w:rsidRDefault="00CB3364" w:rsidP="00CB3364">
                  <w:pPr>
                    <w:jc w:val="both"/>
                    <w:rPr>
                      <w:rFonts w:ascii="Arial" w:hAnsi="Arial" w:cs="Arial"/>
                      <w:sz w:val="20"/>
                      <w:szCs w:val="20"/>
                    </w:rPr>
                  </w:pPr>
                  <w:r w:rsidRPr="00CB3364">
                    <w:rPr>
                      <w:rFonts w:ascii="Arial" w:hAnsi="Arial" w:cs="Arial"/>
                      <w:sz w:val="20"/>
                      <w:szCs w:val="20"/>
                    </w:rPr>
                    <w:t>que dé cumplimiento a</w:t>
                  </w:r>
                </w:p>
                <w:p w:rsidR="00CB3364" w:rsidRPr="00CB3364" w:rsidRDefault="00CB3364" w:rsidP="00CB3364">
                  <w:pPr>
                    <w:jc w:val="both"/>
                    <w:rPr>
                      <w:rFonts w:ascii="Arial" w:hAnsi="Arial" w:cs="Arial"/>
                      <w:sz w:val="20"/>
                      <w:szCs w:val="20"/>
                    </w:rPr>
                  </w:pPr>
                  <w:r w:rsidRPr="00CB3364">
                    <w:rPr>
                      <w:rFonts w:ascii="Arial" w:hAnsi="Arial" w:cs="Arial"/>
                      <w:sz w:val="20"/>
                      <w:szCs w:val="20"/>
                    </w:rPr>
                    <w:t>la publicación del</w:t>
                  </w:r>
                </w:p>
                <w:p w:rsidR="00CB3364" w:rsidRPr="00CB3364" w:rsidRDefault="00CB3364" w:rsidP="00CB3364">
                  <w:pPr>
                    <w:jc w:val="both"/>
                    <w:rPr>
                      <w:rFonts w:ascii="Arial" w:hAnsi="Arial" w:cs="Arial"/>
                      <w:sz w:val="20"/>
                      <w:szCs w:val="20"/>
                    </w:rPr>
                  </w:pPr>
                  <w:r w:rsidRPr="00CB3364">
                    <w:rPr>
                      <w:rFonts w:ascii="Arial" w:hAnsi="Arial" w:cs="Arial"/>
                      <w:sz w:val="20"/>
                      <w:szCs w:val="20"/>
                    </w:rPr>
                    <w:t>conjunto de datos</w:t>
                  </w:r>
                </w:p>
                <w:p w:rsidR="00CB3364" w:rsidRPr="00CB3364" w:rsidRDefault="00CB3364" w:rsidP="00CB3364">
                  <w:pPr>
                    <w:jc w:val="both"/>
                    <w:rPr>
                      <w:rFonts w:ascii="Arial" w:hAnsi="Arial" w:cs="Arial"/>
                      <w:b/>
                      <w:bCs/>
                      <w:sz w:val="20"/>
                      <w:szCs w:val="20"/>
                    </w:rPr>
                  </w:pPr>
                  <w:r w:rsidRPr="00CB3364">
                    <w:rPr>
                      <w:rFonts w:ascii="Arial" w:hAnsi="Arial" w:cs="Arial"/>
                      <w:sz w:val="20"/>
                      <w:szCs w:val="20"/>
                    </w:rPr>
                    <w:t>Abiertos.</w:t>
                  </w:r>
                </w:p>
              </w:tc>
              <w:tc>
                <w:tcPr>
                  <w:tcW w:w="6848" w:type="dxa"/>
                  <w:shd w:val="clear" w:color="auto" w:fill="auto"/>
                </w:tcPr>
                <w:p w:rsidR="00CB3364" w:rsidRPr="00CB3364" w:rsidRDefault="00CB3364" w:rsidP="00CB3364">
                  <w:pPr>
                    <w:pStyle w:val="Sinespaciado"/>
                    <w:jc w:val="both"/>
                    <w:rPr>
                      <w:rFonts w:ascii="Arial" w:hAnsi="Arial" w:cs="Arial"/>
                      <w:sz w:val="20"/>
                      <w:szCs w:val="20"/>
                    </w:rPr>
                  </w:pPr>
                  <w:r w:rsidRPr="00CB3364">
                    <w:rPr>
                      <w:rFonts w:ascii="Arial" w:hAnsi="Arial" w:cs="Arial"/>
                      <w:sz w:val="20"/>
                      <w:szCs w:val="20"/>
                    </w:rPr>
                    <w:t>Se construyó el documento de caracterización de usuarios, análisis de PQRS y encuestas como cumplimiento a la publicación del conjunto de datos abiertos de la entidad.</w:t>
                  </w:r>
                </w:p>
                <w:p w:rsidR="00CB3364" w:rsidRPr="00CB3364" w:rsidRDefault="00CB3364" w:rsidP="00CB3364">
                  <w:pPr>
                    <w:pStyle w:val="Sinespaciado"/>
                    <w:jc w:val="both"/>
                    <w:rPr>
                      <w:rFonts w:ascii="Arial" w:hAnsi="Arial" w:cs="Arial"/>
                      <w:b/>
                      <w:sz w:val="20"/>
                      <w:szCs w:val="20"/>
                    </w:rPr>
                  </w:pPr>
                  <w:r w:rsidRPr="00CB3364">
                    <w:rPr>
                      <w:rFonts w:ascii="Arial" w:hAnsi="Arial" w:cs="Arial"/>
                      <w:b/>
                      <w:sz w:val="20"/>
                      <w:szCs w:val="20"/>
                    </w:rPr>
                    <w:t>Avances: 30 %.</w:t>
                  </w:r>
                </w:p>
                <w:p w:rsidR="00CB3364" w:rsidRPr="00CB3364" w:rsidRDefault="00CB3364" w:rsidP="00CB3364">
                  <w:pPr>
                    <w:pStyle w:val="Sinespaciado"/>
                    <w:jc w:val="both"/>
                    <w:rPr>
                      <w:rFonts w:ascii="Arial" w:hAnsi="Arial" w:cs="Arial"/>
                      <w:sz w:val="20"/>
                      <w:szCs w:val="20"/>
                    </w:rPr>
                  </w:pPr>
                  <w:r w:rsidRPr="00CB3364">
                    <w:rPr>
                      <w:rFonts w:ascii="Arial" w:hAnsi="Arial" w:cs="Arial"/>
                      <w:b/>
                      <w:sz w:val="20"/>
                      <w:szCs w:val="20"/>
                    </w:rPr>
                    <w:t xml:space="preserve">Evidencia: informe de caracterización de usuarios y </w:t>
                  </w:r>
                  <w:proofErr w:type="spellStart"/>
                  <w:r w:rsidRPr="00CB3364">
                    <w:rPr>
                      <w:rFonts w:ascii="Arial" w:hAnsi="Arial" w:cs="Arial"/>
                      <w:b/>
                      <w:sz w:val="20"/>
                      <w:szCs w:val="20"/>
                    </w:rPr>
                    <w:t>pqrs</w:t>
                  </w:r>
                  <w:proofErr w:type="spellEnd"/>
                </w:p>
              </w:tc>
            </w:tr>
            <w:tr w:rsidR="00CB3364" w:rsidRPr="00CB3364" w:rsidTr="0049111B">
              <w:trPr>
                <w:trHeight w:val="536"/>
              </w:trPr>
              <w:tc>
                <w:tcPr>
                  <w:tcW w:w="2508" w:type="dxa"/>
                  <w:shd w:val="clear" w:color="auto" w:fill="auto"/>
                </w:tcPr>
                <w:p w:rsidR="00CB3364" w:rsidRPr="00CB3364" w:rsidRDefault="00CB3364" w:rsidP="00CB3364">
                  <w:pPr>
                    <w:jc w:val="both"/>
                    <w:rPr>
                      <w:rFonts w:ascii="Arial" w:hAnsi="Arial" w:cs="Arial"/>
                      <w:b/>
                      <w:bCs/>
                      <w:sz w:val="20"/>
                      <w:szCs w:val="20"/>
                    </w:rPr>
                  </w:pPr>
                  <w:r w:rsidRPr="00CB3364">
                    <w:rPr>
                      <w:rFonts w:ascii="Arial" w:hAnsi="Arial" w:cs="Arial"/>
                      <w:sz w:val="20"/>
                      <w:szCs w:val="20"/>
                    </w:rPr>
                    <w:t>25. Realizar el seguimiento periódico del cumplimiento del componente de publicación de información de Gobierno Digital según la resolución 3564 de 2015 y la ley 1712 de 2014.</w:t>
                  </w:r>
                </w:p>
              </w:tc>
              <w:tc>
                <w:tcPr>
                  <w:tcW w:w="6848" w:type="dxa"/>
                  <w:shd w:val="clear" w:color="auto" w:fill="auto"/>
                </w:tcPr>
                <w:p w:rsidR="00CB3364" w:rsidRPr="00CB3364" w:rsidRDefault="00CB3364" w:rsidP="00CB3364">
                  <w:pPr>
                    <w:spacing w:line="360" w:lineRule="auto"/>
                    <w:rPr>
                      <w:rFonts w:ascii="Arial" w:hAnsi="Arial" w:cs="Arial"/>
                      <w:bCs/>
                      <w:sz w:val="20"/>
                      <w:szCs w:val="20"/>
                    </w:rPr>
                  </w:pPr>
                  <w:r w:rsidRPr="00CB3364">
                    <w:rPr>
                      <w:rFonts w:ascii="Arial" w:hAnsi="Arial" w:cs="Arial"/>
                      <w:bCs/>
                      <w:sz w:val="20"/>
                      <w:szCs w:val="20"/>
                    </w:rPr>
                    <w:t xml:space="preserve">Se solicitó el día 02 de agosto a la oficina de Gestión de las Comunicaciones: “Publicar en la web por transparencia y acceso a la información pública “Caracterización de Usuarios” primer y segundo trimestre vigencias 2022. Ruta: </w:t>
                  </w:r>
                  <w:hyperlink r:id="rId9" w:history="1">
                    <w:r w:rsidRPr="00CB3364">
                      <w:rPr>
                        <w:rStyle w:val="Hipervnculo"/>
                        <w:rFonts w:ascii="Arial" w:hAnsi="Arial" w:cs="Arial"/>
                        <w:bCs/>
                        <w:sz w:val="20"/>
                        <w:szCs w:val="20"/>
                      </w:rPr>
                      <w:t>https://www.personeriaitagui.gov.co/personeria/informe_pqr</w:t>
                    </w:r>
                  </w:hyperlink>
                  <w:r w:rsidRPr="00CB3364">
                    <w:rPr>
                      <w:rFonts w:ascii="Arial" w:hAnsi="Arial" w:cs="Arial"/>
                      <w:bCs/>
                      <w:sz w:val="20"/>
                      <w:szCs w:val="20"/>
                    </w:rPr>
                    <w:t>.</w:t>
                  </w:r>
                </w:p>
                <w:p w:rsidR="00CB3364" w:rsidRPr="00CB3364" w:rsidRDefault="00CB3364" w:rsidP="00CB3364">
                  <w:pPr>
                    <w:jc w:val="both"/>
                    <w:rPr>
                      <w:rFonts w:ascii="Arial" w:hAnsi="Arial" w:cs="Arial"/>
                      <w:sz w:val="20"/>
                      <w:szCs w:val="20"/>
                    </w:rPr>
                  </w:pPr>
                  <w:r w:rsidRPr="00CB3364">
                    <w:rPr>
                      <w:rFonts w:ascii="Arial" w:hAnsi="Arial" w:cs="Arial"/>
                      <w:b/>
                      <w:sz w:val="20"/>
                      <w:szCs w:val="20"/>
                    </w:rPr>
                    <w:t>Avance: 60%.</w:t>
                  </w:r>
                </w:p>
              </w:tc>
            </w:tr>
            <w:tr w:rsidR="008D4C43" w:rsidRPr="00CB3364" w:rsidTr="0049111B">
              <w:trPr>
                <w:trHeight w:val="536"/>
              </w:trPr>
              <w:tc>
                <w:tcPr>
                  <w:tcW w:w="2508" w:type="dxa"/>
                  <w:shd w:val="clear" w:color="auto" w:fill="auto"/>
                </w:tcPr>
                <w:p w:rsidR="008D4C43" w:rsidRPr="00CB3364" w:rsidRDefault="008D4C43" w:rsidP="00CB3364">
                  <w:pPr>
                    <w:jc w:val="both"/>
                    <w:rPr>
                      <w:rFonts w:ascii="Arial" w:hAnsi="Arial" w:cs="Arial"/>
                      <w:sz w:val="20"/>
                      <w:szCs w:val="20"/>
                    </w:rPr>
                  </w:pPr>
                  <w:r w:rsidRPr="00CB3364">
                    <w:rPr>
                      <w:rFonts w:ascii="Arial" w:hAnsi="Arial" w:cs="Arial"/>
                      <w:sz w:val="20"/>
                      <w:szCs w:val="20"/>
                    </w:rPr>
                    <w:t>26. Acompañar a la Alta Dirección en todo lo relacionado con el Gobierno Digital</w:t>
                  </w:r>
                </w:p>
              </w:tc>
              <w:tc>
                <w:tcPr>
                  <w:tcW w:w="6848" w:type="dxa"/>
                  <w:shd w:val="clear" w:color="auto" w:fill="auto"/>
                </w:tcPr>
                <w:p w:rsidR="00CB3364" w:rsidRPr="00CB3364" w:rsidRDefault="00CB3364" w:rsidP="00CB3364">
                  <w:pPr>
                    <w:pStyle w:val="Sinespaciado"/>
                    <w:jc w:val="both"/>
                    <w:rPr>
                      <w:rFonts w:ascii="Arial" w:hAnsi="Arial" w:cs="Arial"/>
                      <w:b/>
                      <w:sz w:val="20"/>
                      <w:szCs w:val="20"/>
                    </w:rPr>
                  </w:pPr>
                  <w:r w:rsidRPr="00CB3364">
                    <w:rPr>
                      <w:rFonts w:ascii="Arial" w:hAnsi="Arial" w:cs="Arial"/>
                      <w:sz w:val="20"/>
                      <w:szCs w:val="20"/>
                    </w:rPr>
                    <w:t>Se solicitó a la oficina de Gestión de las Comunicaciones en cabeza del despacho se publicara la difusión de los canales de atención y servicios que presta la Personería</w:t>
                  </w:r>
                  <w:r>
                    <w:rPr>
                      <w:rFonts w:ascii="Arial" w:hAnsi="Arial" w:cs="Arial"/>
                      <w:sz w:val="20"/>
                      <w:szCs w:val="20"/>
                    </w:rPr>
                    <w:t>.</w:t>
                  </w:r>
                </w:p>
                <w:p w:rsidR="00CB3364" w:rsidRPr="00CB3364" w:rsidRDefault="00CB3364" w:rsidP="00CB3364">
                  <w:pPr>
                    <w:pStyle w:val="Sinespaciado"/>
                    <w:jc w:val="both"/>
                    <w:rPr>
                      <w:rFonts w:ascii="Arial" w:hAnsi="Arial" w:cs="Arial"/>
                      <w:b/>
                      <w:sz w:val="20"/>
                      <w:szCs w:val="20"/>
                    </w:rPr>
                  </w:pPr>
                  <w:r w:rsidRPr="00CB3364">
                    <w:rPr>
                      <w:rFonts w:ascii="Arial" w:hAnsi="Arial" w:cs="Arial"/>
                      <w:b/>
                      <w:sz w:val="20"/>
                      <w:szCs w:val="20"/>
                    </w:rPr>
                    <w:t>Avances: 60 %.</w:t>
                  </w:r>
                </w:p>
                <w:p w:rsidR="00CB3364" w:rsidRPr="00CB3364" w:rsidRDefault="00CB3364" w:rsidP="00CB3364">
                  <w:pPr>
                    <w:pStyle w:val="Sinespaciado"/>
                    <w:jc w:val="both"/>
                    <w:rPr>
                      <w:rFonts w:ascii="Arial" w:hAnsi="Arial" w:cs="Arial"/>
                      <w:b/>
                      <w:sz w:val="20"/>
                      <w:szCs w:val="20"/>
                    </w:rPr>
                  </w:pPr>
                  <w:r w:rsidRPr="00CB3364">
                    <w:rPr>
                      <w:rFonts w:ascii="Arial" w:hAnsi="Arial" w:cs="Arial"/>
                      <w:b/>
                      <w:sz w:val="20"/>
                      <w:szCs w:val="20"/>
                    </w:rPr>
                    <w:t>Evidencia: Correo institucional solicitud publicación a comunicaciones</w:t>
                  </w:r>
                </w:p>
                <w:p w:rsidR="00CB3364" w:rsidRPr="00CB3364" w:rsidRDefault="00CB3364" w:rsidP="00CB3364">
                  <w:pPr>
                    <w:pStyle w:val="Sinespaciado"/>
                    <w:jc w:val="both"/>
                    <w:rPr>
                      <w:rFonts w:ascii="Arial" w:hAnsi="Arial" w:cs="Arial"/>
                      <w:b/>
                      <w:sz w:val="20"/>
                      <w:szCs w:val="20"/>
                    </w:rPr>
                  </w:pPr>
                </w:p>
                <w:p w:rsidR="00CB3364" w:rsidRPr="00CB3364" w:rsidRDefault="00CB3364" w:rsidP="00CB3364">
                  <w:pPr>
                    <w:pStyle w:val="Sinespaciado"/>
                    <w:jc w:val="both"/>
                    <w:rPr>
                      <w:rFonts w:ascii="Arial" w:hAnsi="Arial" w:cs="Arial"/>
                      <w:b/>
                      <w:sz w:val="20"/>
                      <w:szCs w:val="20"/>
                    </w:rPr>
                  </w:pPr>
                  <w:r w:rsidRPr="00CB3364">
                    <w:rPr>
                      <w:rFonts w:ascii="Arial" w:hAnsi="Arial" w:cs="Arial"/>
                      <w:b/>
                      <w:sz w:val="20"/>
                      <w:szCs w:val="20"/>
                    </w:rPr>
                    <w:drawing>
                      <wp:inline distT="0" distB="0" distL="0" distR="0">
                        <wp:extent cx="4283075" cy="2407920"/>
                        <wp:effectExtent l="0" t="0" r="3175" b="0"/>
                        <wp:docPr id="2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3075" cy="2407920"/>
                                </a:xfrm>
                                <a:prstGeom prst="rect">
                                  <a:avLst/>
                                </a:prstGeom>
                              </pic:spPr>
                            </pic:pic>
                          </a:graphicData>
                        </a:graphic>
                      </wp:inline>
                    </w:drawing>
                  </w:r>
                </w:p>
                <w:p w:rsidR="008D4C43" w:rsidRPr="00CB3364" w:rsidRDefault="008D4C43" w:rsidP="008D4C43">
                  <w:pPr>
                    <w:pStyle w:val="Sinespaciado"/>
                    <w:jc w:val="both"/>
                    <w:rPr>
                      <w:rFonts w:ascii="Arial" w:hAnsi="Arial" w:cs="Arial"/>
                      <w:sz w:val="20"/>
                      <w:szCs w:val="20"/>
                    </w:rPr>
                  </w:pPr>
                </w:p>
              </w:tc>
            </w:tr>
            <w:tr w:rsidR="00CB3364" w:rsidRPr="00CB3364" w:rsidTr="0049111B">
              <w:trPr>
                <w:trHeight w:val="536"/>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27. Definir el Inventario de Activos de Información</w:t>
                  </w:r>
                </w:p>
              </w:tc>
              <w:tc>
                <w:tcPr>
                  <w:tcW w:w="6848" w:type="dxa"/>
                  <w:shd w:val="clear" w:color="auto" w:fill="auto"/>
                </w:tcPr>
                <w:p w:rsidR="00CB3364" w:rsidRPr="00CB3364" w:rsidRDefault="00CB3364" w:rsidP="00CB3364">
                  <w:pPr>
                    <w:pStyle w:val="Sinespaciado"/>
                    <w:jc w:val="both"/>
                    <w:rPr>
                      <w:rFonts w:ascii="Arial" w:hAnsi="Arial" w:cs="Arial"/>
                      <w:sz w:val="20"/>
                      <w:szCs w:val="20"/>
                    </w:rPr>
                  </w:pPr>
                  <w:r w:rsidRPr="00CB3364">
                    <w:rPr>
                      <w:rFonts w:ascii="Arial" w:hAnsi="Arial" w:cs="Arial"/>
                      <w:sz w:val="20"/>
                      <w:szCs w:val="20"/>
                    </w:rPr>
                    <w:t>Avance: 10%. No se avanzó en este ítem, se encuentra en construcción para subir a la web de la entidad.</w:t>
                  </w:r>
                </w:p>
                <w:p w:rsidR="00CB3364" w:rsidRPr="00CB3364" w:rsidRDefault="00CB3364" w:rsidP="00CB3364">
                  <w:pPr>
                    <w:jc w:val="both"/>
                    <w:rPr>
                      <w:rFonts w:ascii="Arial" w:hAnsi="Arial" w:cs="Arial"/>
                      <w:sz w:val="20"/>
                      <w:szCs w:val="20"/>
                    </w:rPr>
                  </w:pPr>
                </w:p>
              </w:tc>
            </w:tr>
            <w:tr w:rsidR="00CB3364" w:rsidRPr="00CB3364" w:rsidTr="0049111B">
              <w:trPr>
                <w:trHeight w:val="536"/>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28. Realizar seguimiento al proceso de Tecnologías de la Información (Informe de gestión, indicadores, riesgos entre otros).</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 xml:space="preserve">Se realizó seguimiento al proceso de tecnologías de la </w:t>
                  </w:r>
                  <w:proofErr w:type="spellStart"/>
                  <w:r w:rsidRPr="00CB3364">
                    <w:rPr>
                      <w:rFonts w:ascii="Arial" w:hAnsi="Arial" w:cs="Arial"/>
                      <w:sz w:val="20"/>
                      <w:szCs w:val="20"/>
                    </w:rPr>
                    <w:t>informaciónsobre</w:t>
                  </w:r>
                  <w:proofErr w:type="spellEnd"/>
                  <w:r w:rsidRPr="00CB3364">
                    <w:rPr>
                      <w:rFonts w:ascii="Arial" w:hAnsi="Arial" w:cs="Arial"/>
                      <w:sz w:val="20"/>
                      <w:szCs w:val="20"/>
                    </w:rPr>
                    <w:t xml:space="preserve">  riesgos, indicadores y plan de mejoramiento.</w:t>
                  </w:r>
                </w:p>
                <w:p w:rsidR="00CB3364" w:rsidRPr="00CB3364" w:rsidRDefault="00CB3364" w:rsidP="00CB3364">
                  <w:pPr>
                    <w:jc w:val="both"/>
                    <w:rPr>
                      <w:rFonts w:ascii="Arial" w:hAnsi="Arial" w:cs="Arial"/>
                      <w:b/>
                      <w:sz w:val="20"/>
                      <w:szCs w:val="20"/>
                    </w:rPr>
                  </w:pPr>
                  <w:r w:rsidRPr="00CB3364">
                    <w:rPr>
                      <w:rFonts w:ascii="Arial" w:hAnsi="Arial" w:cs="Arial"/>
                      <w:b/>
                      <w:sz w:val="20"/>
                      <w:szCs w:val="20"/>
                    </w:rPr>
                    <w:t>Avance: 70%.</w:t>
                  </w:r>
                  <w:r w:rsidRPr="00CB3364">
                    <w:rPr>
                      <w:rFonts w:ascii="Arial" w:hAnsi="Arial" w:cs="Arial"/>
                      <w:b/>
                      <w:color w:val="000000"/>
                      <w:sz w:val="20"/>
                      <w:szCs w:val="20"/>
                    </w:rPr>
                    <w:t xml:space="preserve"> Evidencias: </w:t>
                  </w:r>
                  <w:r w:rsidRPr="00CB3364">
                    <w:rPr>
                      <w:rFonts w:ascii="Arial" w:hAnsi="Arial" w:cs="Arial"/>
                      <w:color w:val="000000"/>
                      <w:sz w:val="20"/>
                      <w:szCs w:val="20"/>
                    </w:rPr>
                    <w:t>Acta de reunión.</w:t>
                  </w:r>
                </w:p>
              </w:tc>
            </w:tr>
            <w:tr w:rsidR="00CB3364" w:rsidRPr="00CB3364" w:rsidTr="0049111B">
              <w:trPr>
                <w:trHeight w:val="536"/>
              </w:trPr>
              <w:tc>
                <w:tcPr>
                  <w:tcW w:w="250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29. Seguimiento al Diagnóstico sobre el estado de las Tecnologías de la información en la entidad como insumo para la construcción del PETI.</w:t>
                  </w:r>
                </w:p>
              </w:tc>
              <w:tc>
                <w:tcPr>
                  <w:tcW w:w="6848" w:type="dxa"/>
                  <w:shd w:val="clear" w:color="auto" w:fill="auto"/>
                </w:tcPr>
                <w:p w:rsidR="00CB3364" w:rsidRPr="00CB3364" w:rsidRDefault="00CB3364" w:rsidP="00CB3364">
                  <w:pPr>
                    <w:jc w:val="both"/>
                    <w:rPr>
                      <w:rFonts w:ascii="Arial" w:hAnsi="Arial" w:cs="Arial"/>
                      <w:sz w:val="20"/>
                      <w:szCs w:val="20"/>
                    </w:rPr>
                  </w:pPr>
                  <w:r w:rsidRPr="00CB3364">
                    <w:rPr>
                      <w:rFonts w:ascii="Arial" w:hAnsi="Arial" w:cs="Arial"/>
                      <w:sz w:val="20"/>
                      <w:szCs w:val="20"/>
                    </w:rPr>
                    <w:t xml:space="preserve">Se revisó el diagnóstico del </w:t>
                  </w:r>
                  <w:proofErr w:type="spellStart"/>
                  <w:r w:rsidRPr="00CB3364">
                    <w:rPr>
                      <w:rFonts w:ascii="Arial" w:hAnsi="Arial" w:cs="Arial"/>
                      <w:sz w:val="20"/>
                      <w:szCs w:val="20"/>
                    </w:rPr>
                    <w:t>PETIcomo</w:t>
                  </w:r>
                  <w:proofErr w:type="spellEnd"/>
                  <w:r w:rsidRPr="00CB3364">
                    <w:rPr>
                      <w:rFonts w:ascii="Arial" w:hAnsi="Arial" w:cs="Arial"/>
                      <w:sz w:val="20"/>
                      <w:szCs w:val="20"/>
                    </w:rPr>
                    <w:t xml:space="preserve"> insumo para la construcción del mismo y se reenvió correo a Gestión de las Comunicaciones para justificar la revisión al archivo de Word.</w:t>
                  </w:r>
                </w:p>
                <w:p w:rsidR="00CB3364" w:rsidRPr="00CB3364" w:rsidRDefault="00CB3364" w:rsidP="00CB3364">
                  <w:pPr>
                    <w:jc w:val="both"/>
                    <w:rPr>
                      <w:rFonts w:ascii="Arial" w:hAnsi="Arial" w:cs="Arial"/>
                      <w:sz w:val="20"/>
                      <w:szCs w:val="20"/>
                    </w:rPr>
                  </w:pPr>
                  <w:r w:rsidRPr="00CB3364">
                    <w:rPr>
                      <w:rFonts w:ascii="Arial" w:hAnsi="Arial" w:cs="Arial"/>
                      <w:b/>
                      <w:sz w:val="20"/>
                      <w:szCs w:val="20"/>
                    </w:rPr>
                    <w:t>Avance: 20%.</w:t>
                  </w:r>
                  <w:r w:rsidRPr="00CB3364">
                    <w:rPr>
                      <w:rFonts w:ascii="Arial" w:hAnsi="Arial" w:cs="Arial"/>
                      <w:sz w:val="20"/>
                      <w:szCs w:val="20"/>
                    </w:rPr>
                    <w:t xml:space="preserve"> Evidencia: Acta y correo institucional</w:t>
                  </w:r>
                </w:p>
              </w:tc>
            </w:tr>
          </w:tbl>
          <w:p w:rsidR="0049111B" w:rsidRPr="00CB3364" w:rsidRDefault="0049111B" w:rsidP="00E1089E">
            <w:pPr>
              <w:jc w:val="both"/>
              <w:rPr>
                <w:rFonts w:ascii="Arial" w:hAnsi="Arial" w:cs="Arial"/>
                <w:b/>
                <w:color w:val="000000"/>
                <w:sz w:val="20"/>
                <w:szCs w:val="20"/>
              </w:rPr>
            </w:pPr>
          </w:p>
        </w:tc>
      </w:tr>
    </w:tbl>
    <w:p w:rsidR="00443A9A" w:rsidRPr="00CB3364" w:rsidRDefault="006902C6" w:rsidP="007D631E">
      <w:pPr>
        <w:pBdr>
          <w:top w:val="single" w:sz="4" w:space="1" w:color="auto"/>
          <w:left w:val="single" w:sz="4" w:space="4" w:color="auto"/>
          <w:bottom w:val="single" w:sz="4" w:space="1" w:color="auto"/>
          <w:right w:val="single" w:sz="4" w:space="18" w:color="auto"/>
          <w:between w:val="single" w:sz="4" w:space="1" w:color="auto"/>
          <w:bar w:val="single" w:sz="4" w:color="auto"/>
        </w:pBdr>
        <w:jc w:val="center"/>
        <w:rPr>
          <w:rFonts w:ascii="Arial" w:hAnsi="Arial" w:cs="Arial"/>
          <w:sz w:val="20"/>
          <w:szCs w:val="20"/>
        </w:rPr>
      </w:pPr>
      <w:r w:rsidRPr="00CB3364">
        <w:rPr>
          <w:rFonts w:ascii="Arial" w:hAnsi="Arial" w:cs="Arial"/>
          <w:sz w:val="20"/>
          <w:szCs w:val="20"/>
        </w:rPr>
        <w:lastRenderedPageBreak/>
        <w:t xml:space="preserve">BALANCE FINANCIERO </w:t>
      </w:r>
    </w:p>
    <w:tbl>
      <w:tblPr>
        <w:tblW w:w="10070" w:type="dxa"/>
        <w:jc w:val="center"/>
        <w:tblInd w:w="-1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392"/>
        <w:gridCol w:w="3119"/>
        <w:gridCol w:w="1559"/>
      </w:tblGrid>
      <w:tr w:rsidR="006902C6"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CB3364" w:rsidRDefault="006902C6" w:rsidP="00BA6B7B">
            <w:pPr>
              <w:jc w:val="center"/>
              <w:rPr>
                <w:rFonts w:ascii="Arial" w:hAnsi="Arial" w:cs="Arial"/>
                <w:b/>
                <w:sz w:val="20"/>
                <w:szCs w:val="20"/>
                <w:lang w:val="es-ES_tradnl"/>
              </w:rPr>
            </w:pPr>
            <w:r w:rsidRPr="00CB3364">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CB3364" w:rsidRDefault="006902C6" w:rsidP="00BA6B7B">
            <w:pPr>
              <w:jc w:val="center"/>
              <w:rPr>
                <w:rFonts w:ascii="Arial" w:hAnsi="Arial" w:cs="Arial"/>
                <w:b/>
                <w:sz w:val="20"/>
                <w:szCs w:val="20"/>
                <w:lang w:val="es-ES_tradnl"/>
              </w:rPr>
            </w:pPr>
            <w:r w:rsidRPr="00CB3364">
              <w:rPr>
                <w:rFonts w:ascii="Arial" w:hAnsi="Arial" w:cs="Arial"/>
                <w:b/>
                <w:sz w:val="20"/>
                <w:szCs w:val="20"/>
                <w:lang w:val="es-ES_tradnl"/>
              </w:rPr>
              <w:t>FECHA</w:t>
            </w:r>
          </w:p>
        </w:tc>
        <w:tc>
          <w:tcPr>
            <w:tcW w:w="1559" w:type="dxa"/>
            <w:tcBorders>
              <w:top w:val="single" w:sz="6" w:space="0" w:color="auto"/>
              <w:bottom w:val="single" w:sz="6" w:space="0" w:color="auto"/>
            </w:tcBorders>
            <w:shd w:val="clear" w:color="auto" w:fill="FFFFFF"/>
            <w:vAlign w:val="center"/>
          </w:tcPr>
          <w:p w:rsidR="006902C6" w:rsidRPr="00CB3364" w:rsidRDefault="006902C6" w:rsidP="00BA6B7B">
            <w:pPr>
              <w:jc w:val="center"/>
              <w:rPr>
                <w:rFonts w:ascii="Arial" w:hAnsi="Arial" w:cs="Arial"/>
                <w:b/>
                <w:sz w:val="20"/>
                <w:szCs w:val="20"/>
                <w:lang w:val="es-ES_tradnl"/>
              </w:rPr>
            </w:pPr>
            <w:r w:rsidRPr="00CB3364">
              <w:rPr>
                <w:rFonts w:ascii="Arial" w:hAnsi="Arial" w:cs="Arial"/>
                <w:b/>
                <w:sz w:val="20"/>
                <w:szCs w:val="20"/>
                <w:lang w:val="es-ES_tradnl"/>
              </w:rPr>
              <w:t>VALOR</w:t>
            </w:r>
          </w:p>
        </w:tc>
      </w:tr>
      <w:tr w:rsidR="006902C6"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CB3364" w:rsidRDefault="006902C6" w:rsidP="00BA6B7B">
            <w:pPr>
              <w:jc w:val="center"/>
              <w:rPr>
                <w:rFonts w:ascii="Arial" w:hAnsi="Arial" w:cs="Arial"/>
                <w:sz w:val="20"/>
                <w:szCs w:val="20"/>
                <w:lang w:val="es-ES_tradnl"/>
              </w:rPr>
            </w:pPr>
            <w:r w:rsidRPr="00CB3364">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CB3364" w:rsidRDefault="00E52B2B" w:rsidP="00BA6B7B">
            <w:pPr>
              <w:jc w:val="center"/>
              <w:rPr>
                <w:rFonts w:ascii="Arial" w:hAnsi="Arial" w:cs="Arial"/>
                <w:sz w:val="20"/>
                <w:szCs w:val="20"/>
                <w:lang w:val="es-ES_tradnl"/>
              </w:rPr>
            </w:pPr>
            <w:r w:rsidRPr="00CB3364">
              <w:rPr>
                <w:rFonts w:ascii="Arial" w:hAnsi="Arial" w:cs="Arial"/>
                <w:sz w:val="20"/>
                <w:szCs w:val="20"/>
                <w:lang w:val="es-ES_tradnl"/>
              </w:rPr>
              <w:t>28/01/2022</w:t>
            </w:r>
          </w:p>
        </w:tc>
        <w:tc>
          <w:tcPr>
            <w:tcW w:w="1559" w:type="dxa"/>
            <w:tcBorders>
              <w:top w:val="single" w:sz="6" w:space="0" w:color="auto"/>
              <w:bottom w:val="single" w:sz="6" w:space="0" w:color="auto"/>
            </w:tcBorders>
            <w:shd w:val="clear" w:color="auto" w:fill="FFFFFF"/>
            <w:vAlign w:val="center"/>
          </w:tcPr>
          <w:p w:rsidR="006902C6" w:rsidRPr="00CB3364" w:rsidRDefault="00200B42" w:rsidP="00BA6B7B">
            <w:pPr>
              <w:jc w:val="right"/>
              <w:rPr>
                <w:rFonts w:ascii="Arial" w:hAnsi="Arial" w:cs="Arial"/>
                <w:sz w:val="20"/>
                <w:szCs w:val="20"/>
                <w:lang w:val="es-ES_tradnl"/>
              </w:rPr>
            </w:pPr>
            <w:r w:rsidRPr="00CB3364">
              <w:rPr>
                <w:rFonts w:ascii="Arial" w:hAnsi="Arial" w:cs="Arial"/>
                <w:sz w:val="20"/>
                <w:szCs w:val="20"/>
                <w:lang w:val="es-ES_tradnl"/>
              </w:rPr>
              <w:t>47.250.000</w:t>
            </w:r>
          </w:p>
        </w:tc>
      </w:tr>
      <w:tr w:rsidR="006902C6"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CB3364" w:rsidRDefault="006902C6" w:rsidP="00BA6B7B">
            <w:pPr>
              <w:jc w:val="center"/>
              <w:rPr>
                <w:rFonts w:ascii="Arial" w:hAnsi="Arial" w:cs="Arial"/>
                <w:b/>
                <w:sz w:val="20"/>
                <w:szCs w:val="20"/>
                <w:lang w:val="es-ES_tradnl"/>
              </w:rPr>
            </w:pPr>
            <w:r w:rsidRPr="00CB3364">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CB3364" w:rsidRDefault="006902C6" w:rsidP="006902C6">
            <w:pPr>
              <w:jc w:val="center"/>
              <w:rPr>
                <w:rFonts w:ascii="Arial" w:hAnsi="Arial" w:cs="Arial"/>
                <w:b/>
                <w:sz w:val="20"/>
                <w:szCs w:val="20"/>
                <w:lang w:val="es-ES_tradnl"/>
              </w:rPr>
            </w:pPr>
            <w:r w:rsidRPr="00CB3364">
              <w:rPr>
                <w:rFonts w:ascii="Arial" w:hAnsi="Arial" w:cs="Arial"/>
                <w:b/>
                <w:sz w:val="20"/>
                <w:szCs w:val="20"/>
                <w:lang w:val="es-ES_tradnl"/>
              </w:rPr>
              <w:t>COMPROBANTE DE EGRESO</w:t>
            </w:r>
          </w:p>
        </w:tc>
        <w:tc>
          <w:tcPr>
            <w:tcW w:w="1559" w:type="dxa"/>
            <w:tcBorders>
              <w:top w:val="single" w:sz="6" w:space="0" w:color="auto"/>
              <w:bottom w:val="single" w:sz="6" w:space="0" w:color="auto"/>
            </w:tcBorders>
            <w:shd w:val="clear" w:color="auto" w:fill="FFFFFF"/>
            <w:vAlign w:val="center"/>
          </w:tcPr>
          <w:p w:rsidR="006902C6" w:rsidRPr="00CB3364" w:rsidRDefault="006902C6" w:rsidP="00BA6B7B">
            <w:pPr>
              <w:jc w:val="right"/>
              <w:rPr>
                <w:rFonts w:ascii="Arial" w:hAnsi="Arial" w:cs="Arial"/>
                <w:b/>
                <w:sz w:val="20"/>
                <w:szCs w:val="20"/>
                <w:lang w:val="es-ES_tradnl"/>
              </w:rPr>
            </w:pPr>
          </w:p>
        </w:tc>
      </w:tr>
      <w:tr w:rsidR="006124B4"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b/>
                <w:sz w:val="20"/>
                <w:szCs w:val="20"/>
                <w:lang w:val="es-ES_tradnl"/>
              </w:rPr>
            </w:pPr>
            <w:r w:rsidRPr="00CB3364">
              <w:rPr>
                <w:rFonts w:ascii="Arial" w:hAnsi="Arial" w:cs="Arial"/>
                <w:sz w:val="20"/>
                <w:szCs w:val="20"/>
                <w:lang w:val="es-ES_tradnl"/>
              </w:rPr>
              <w:t>Cuenta de Cobro 01-2022</w:t>
            </w:r>
          </w:p>
        </w:tc>
        <w:tc>
          <w:tcPr>
            <w:tcW w:w="3119"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sz w:val="20"/>
                <w:szCs w:val="20"/>
                <w:lang w:val="es-ES_tradnl"/>
              </w:rPr>
            </w:pPr>
            <w:r w:rsidRPr="00CB3364">
              <w:rPr>
                <w:rFonts w:ascii="Arial" w:hAnsi="Arial" w:cs="Arial"/>
                <w:sz w:val="20"/>
                <w:szCs w:val="20"/>
                <w:lang w:val="es-ES_tradnl"/>
              </w:rPr>
              <w:t>220007473 del 17/03/2022</w:t>
            </w:r>
          </w:p>
        </w:tc>
        <w:tc>
          <w:tcPr>
            <w:tcW w:w="1559" w:type="dxa"/>
            <w:tcBorders>
              <w:top w:val="single" w:sz="6" w:space="0" w:color="auto"/>
              <w:bottom w:val="single" w:sz="6" w:space="0" w:color="auto"/>
            </w:tcBorders>
            <w:shd w:val="clear" w:color="auto" w:fill="FFFFFF"/>
            <w:vAlign w:val="center"/>
          </w:tcPr>
          <w:p w:rsidR="006124B4" w:rsidRPr="00CB3364" w:rsidRDefault="006124B4" w:rsidP="00E1089E">
            <w:pPr>
              <w:jc w:val="right"/>
              <w:rPr>
                <w:rFonts w:ascii="Arial" w:hAnsi="Arial" w:cs="Arial"/>
                <w:sz w:val="20"/>
                <w:szCs w:val="20"/>
                <w:lang w:val="es-ES_tradnl"/>
              </w:rPr>
            </w:pPr>
            <w:r w:rsidRPr="00CB3364">
              <w:rPr>
                <w:rFonts w:ascii="Arial" w:hAnsi="Arial" w:cs="Arial"/>
                <w:sz w:val="20"/>
                <w:szCs w:val="20"/>
                <w:lang w:val="es-ES_tradnl"/>
              </w:rPr>
              <w:t>4.500.000</w:t>
            </w:r>
          </w:p>
        </w:tc>
      </w:tr>
      <w:tr w:rsidR="007D631E"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7D631E" w:rsidRPr="00CB3364" w:rsidRDefault="007D631E" w:rsidP="00BA6B7B">
            <w:pPr>
              <w:jc w:val="center"/>
              <w:rPr>
                <w:rFonts w:ascii="Arial" w:hAnsi="Arial" w:cs="Arial"/>
                <w:sz w:val="20"/>
                <w:szCs w:val="20"/>
                <w:lang w:val="es-ES_tradnl"/>
              </w:rPr>
            </w:pPr>
            <w:r w:rsidRPr="00CB3364">
              <w:rPr>
                <w:rFonts w:ascii="Arial" w:hAnsi="Arial" w:cs="Arial"/>
                <w:sz w:val="20"/>
                <w:szCs w:val="20"/>
                <w:lang w:val="es-ES_tradnl"/>
              </w:rPr>
              <w:t>Cuenta de Cobro 02-2022</w:t>
            </w:r>
          </w:p>
        </w:tc>
        <w:tc>
          <w:tcPr>
            <w:tcW w:w="3119" w:type="dxa"/>
            <w:tcBorders>
              <w:top w:val="single" w:sz="6" w:space="0" w:color="auto"/>
              <w:bottom w:val="single" w:sz="6" w:space="0" w:color="auto"/>
            </w:tcBorders>
            <w:shd w:val="clear" w:color="auto" w:fill="FFFFFF"/>
            <w:vAlign w:val="center"/>
          </w:tcPr>
          <w:p w:rsidR="007D631E" w:rsidRPr="00CB3364" w:rsidRDefault="007D631E" w:rsidP="00BA6B7B">
            <w:pPr>
              <w:jc w:val="center"/>
              <w:rPr>
                <w:rFonts w:ascii="Arial" w:hAnsi="Arial" w:cs="Arial"/>
                <w:sz w:val="20"/>
                <w:szCs w:val="20"/>
                <w:lang w:val="es-ES_tradnl"/>
              </w:rPr>
            </w:pPr>
            <w:r w:rsidRPr="00CB3364">
              <w:rPr>
                <w:rFonts w:ascii="Arial" w:eastAsiaTheme="minorHAnsi" w:hAnsi="Arial" w:cs="Arial"/>
                <w:bCs/>
                <w:sz w:val="20"/>
                <w:szCs w:val="20"/>
                <w:lang w:val="es-ES" w:eastAsia="en-US"/>
              </w:rPr>
              <w:t>220009552 del 08/04/2022</w:t>
            </w:r>
          </w:p>
        </w:tc>
        <w:tc>
          <w:tcPr>
            <w:tcW w:w="1559" w:type="dxa"/>
            <w:tcBorders>
              <w:top w:val="single" w:sz="6" w:space="0" w:color="auto"/>
              <w:bottom w:val="single" w:sz="6" w:space="0" w:color="auto"/>
            </w:tcBorders>
            <w:shd w:val="clear" w:color="auto" w:fill="FFFFFF"/>
            <w:vAlign w:val="center"/>
          </w:tcPr>
          <w:p w:rsidR="007D631E" w:rsidRPr="00CB3364" w:rsidRDefault="007D631E" w:rsidP="0049111B">
            <w:pPr>
              <w:jc w:val="right"/>
              <w:rPr>
                <w:rFonts w:ascii="Arial" w:hAnsi="Arial" w:cs="Arial"/>
                <w:sz w:val="20"/>
                <w:szCs w:val="20"/>
                <w:lang w:val="es-ES_tradnl"/>
              </w:rPr>
            </w:pPr>
            <w:r w:rsidRPr="00CB3364">
              <w:rPr>
                <w:rFonts w:ascii="Arial" w:hAnsi="Arial" w:cs="Arial"/>
                <w:sz w:val="20"/>
                <w:szCs w:val="20"/>
                <w:lang w:val="es-ES_tradnl"/>
              </w:rPr>
              <w:t>4.500.000</w:t>
            </w:r>
          </w:p>
        </w:tc>
      </w:tr>
      <w:tr w:rsidR="0049111B"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49111B" w:rsidRPr="00CB3364" w:rsidRDefault="0049111B" w:rsidP="00BA6B7B">
            <w:pPr>
              <w:jc w:val="center"/>
              <w:rPr>
                <w:rFonts w:ascii="Arial" w:hAnsi="Arial" w:cs="Arial"/>
                <w:sz w:val="20"/>
                <w:szCs w:val="20"/>
                <w:lang w:val="es-ES_tradnl"/>
              </w:rPr>
            </w:pPr>
            <w:r w:rsidRPr="00CB3364">
              <w:rPr>
                <w:rFonts w:ascii="Arial" w:hAnsi="Arial" w:cs="Arial"/>
                <w:sz w:val="20"/>
                <w:szCs w:val="20"/>
                <w:lang w:val="es-ES_tradnl"/>
              </w:rPr>
              <w:t>Cuenta de Cobro 03-2022</w:t>
            </w:r>
          </w:p>
        </w:tc>
        <w:tc>
          <w:tcPr>
            <w:tcW w:w="3119" w:type="dxa"/>
            <w:tcBorders>
              <w:top w:val="single" w:sz="6" w:space="0" w:color="auto"/>
              <w:bottom w:val="single" w:sz="6" w:space="0" w:color="auto"/>
            </w:tcBorders>
            <w:shd w:val="clear" w:color="auto" w:fill="FFFFFF"/>
            <w:vAlign w:val="center"/>
          </w:tcPr>
          <w:p w:rsidR="0049111B" w:rsidRPr="00CB3364" w:rsidRDefault="0049111B" w:rsidP="00BA6B7B">
            <w:pPr>
              <w:jc w:val="center"/>
              <w:rPr>
                <w:rFonts w:ascii="Arial" w:eastAsiaTheme="minorHAnsi" w:hAnsi="Arial" w:cs="Arial"/>
                <w:bCs/>
                <w:sz w:val="20"/>
                <w:szCs w:val="20"/>
                <w:lang w:val="es-ES" w:eastAsia="en-US"/>
              </w:rPr>
            </w:pPr>
            <w:r w:rsidRPr="00CB3364">
              <w:rPr>
                <w:rFonts w:ascii="Arial" w:eastAsiaTheme="minorHAnsi" w:hAnsi="Arial" w:cs="Arial"/>
                <w:bCs/>
                <w:sz w:val="20"/>
                <w:szCs w:val="20"/>
                <w:lang w:val="es-ES" w:eastAsia="en-US"/>
              </w:rPr>
              <w:t>220012558 del 12/05/2022</w:t>
            </w:r>
          </w:p>
        </w:tc>
        <w:tc>
          <w:tcPr>
            <w:tcW w:w="1559" w:type="dxa"/>
            <w:tcBorders>
              <w:top w:val="single" w:sz="6" w:space="0" w:color="auto"/>
              <w:bottom w:val="single" w:sz="6" w:space="0" w:color="auto"/>
            </w:tcBorders>
            <w:shd w:val="clear" w:color="auto" w:fill="FFFFFF"/>
            <w:vAlign w:val="center"/>
          </w:tcPr>
          <w:p w:rsidR="0049111B" w:rsidRPr="00CB3364" w:rsidRDefault="0049111B" w:rsidP="0049111B">
            <w:pPr>
              <w:jc w:val="right"/>
              <w:rPr>
                <w:rFonts w:ascii="Arial" w:hAnsi="Arial" w:cs="Arial"/>
                <w:sz w:val="20"/>
                <w:szCs w:val="20"/>
                <w:lang w:val="es-ES_tradnl"/>
              </w:rPr>
            </w:pPr>
            <w:r w:rsidRPr="00CB3364">
              <w:rPr>
                <w:rFonts w:ascii="Arial" w:hAnsi="Arial" w:cs="Arial"/>
                <w:sz w:val="20"/>
                <w:szCs w:val="20"/>
                <w:lang w:val="es-ES_tradnl"/>
              </w:rPr>
              <w:t>4.500.000</w:t>
            </w:r>
          </w:p>
        </w:tc>
      </w:tr>
      <w:tr w:rsidR="001D4D97"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1D4D97" w:rsidRPr="00CB3364" w:rsidRDefault="001D4D97" w:rsidP="00BA6B7B">
            <w:pPr>
              <w:jc w:val="center"/>
              <w:rPr>
                <w:rFonts w:ascii="Arial" w:hAnsi="Arial" w:cs="Arial"/>
                <w:sz w:val="20"/>
                <w:szCs w:val="20"/>
                <w:lang w:val="es-ES_tradnl"/>
              </w:rPr>
            </w:pPr>
            <w:r w:rsidRPr="00CB3364">
              <w:rPr>
                <w:rFonts w:ascii="Arial" w:hAnsi="Arial" w:cs="Arial"/>
                <w:sz w:val="20"/>
                <w:szCs w:val="20"/>
                <w:lang w:val="es-ES_tradnl"/>
              </w:rPr>
              <w:t>Cuenta de Cobro 04-2022</w:t>
            </w:r>
          </w:p>
        </w:tc>
        <w:tc>
          <w:tcPr>
            <w:tcW w:w="3119" w:type="dxa"/>
            <w:tcBorders>
              <w:top w:val="single" w:sz="6" w:space="0" w:color="auto"/>
              <w:bottom w:val="single" w:sz="6" w:space="0" w:color="auto"/>
            </w:tcBorders>
            <w:shd w:val="clear" w:color="auto" w:fill="FFFFFF"/>
            <w:vAlign w:val="center"/>
          </w:tcPr>
          <w:p w:rsidR="001D4D97" w:rsidRPr="00CB3364" w:rsidRDefault="00A77AC3" w:rsidP="00BA6B7B">
            <w:pPr>
              <w:jc w:val="center"/>
              <w:rPr>
                <w:rFonts w:ascii="Arial" w:eastAsiaTheme="minorHAnsi" w:hAnsi="Arial" w:cs="Arial"/>
                <w:bCs/>
                <w:sz w:val="20"/>
                <w:szCs w:val="20"/>
                <w:lang w:val="es-ES" w:eastAsia="en-US"/>
              </w:rPr>
            </w:pPr>
            <w:r w:rsidRPr="00CB3364">
              <w:rPr>
                <w:rFonts w:ascii="Arial" w:eastAsiaTheme="minorHAnsi" w:hAnsi="Arial" w:cs="Arial"/>
                <w:bCs/>
                <w:sz w:val="20"/>
                <w:szCs w:val="20"/>
                <w:lang w:val="es-ES" w:eastAsia="en-US"/>
              </w:rPr>
              <w:t>220015722 del 09/06/2022</w:t>
            </w:r>
          </w:p>
        </w:tc>
        <w:tc>
          <w:tcPr>
            <w:tcW w:w="1559" w:type="dxa"/>
            <w:tcBorders>
              <w:top w:val="single" w:sz="6" w:space="0" w:color="auto"/>
              <w:bottom w:val="single" w:sz="6" w:space="0" w:color="auto"/>
            </w:tcBorders>
            <w:shd w:val="clear" w:color="auto" w:fill="FFFFFF"/>
            <w:vAlign w:val="center"/>
          </w:tcPr>
          <w:p w:rsidR="001D4D97" w:rsidRPr="00CB3364" w:rsidRDefault="001D4D97" w:rsidP="001D4D97">
            <w:pPr>
              <w:jc w:val="right"/>
              <w:rPr>
                <w:rFonts w:ascii="Arial" w:hAnsi="Arial" w:cs="Arial"/>
                <w:sz w:val="20"/>
                <w:szCs w:val="20"/>
                <w:lang w:val="es-ES_tradnl"/>
              </w:rPr>
            </w:pPr>
            <w:r w:rsidRPr="00CB3364">
              <w:rPr>
                <w:rFonts w:ascii="Arial" w:hAnsi="Arial" w:cs="Arial"/>
                <w:sz w:val="20"/>
                <w:szCs w:val="20"/>
                <w:lang w:val="es-ES_tradnl"/>
              </w:rPr>
              <w:t>4.500.000</w:t>
            </w:r>
          </w:p>
        </w:tc>
      </w:tr>
      <w:tr w:rsidR="008D4C43"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8D4C43" w:rsidRPr="00CB3364" w:rsidRDefault="008D4C43" w:rsidP="00BA6B7B">
            <w:pPr>
              <w:jc w:val="center"/>
              <w:rPr>
                <w:rFonts w:ascii="Arial" w:hAnsi="Arial" w:cs="Arial"/>
                <w:sz w:val="20"/>
                <w:szCs w:val="20"/>
                <w:lang w:val="es-ES_tradnl"/>
              </w:rPr>
            </w:pPr>
            <w:r w:rsidRPr="00CB3364">
              <w:rPr>
                <w:rFonts w:ascii="Arial" w:hAnsi="Arial" w:cs="Arial"/>
                <w:sz w:val="20"/>
                <w:szCs w:val="20"/>
                <w:lang w:val="es-ES_tradnl"/>
              </w:rPr>
              <w:t>Cuenta de Cobro 05-2022</w:t>
            </w:r>
          </w:p>
        </w:tc>
        <w:tc>
          <w:tcPr>
            <w:tcW w:w="3119" w:type="dxa"/>
            <w:tcBorders>
              <w:top w:val="single" w:sz="6" w:space="0" w:color="auto"/>
              <w:bottom w:val="single" w:sz="6" w:space="0" w:color="auto"/>
            </w:tcBorders>
            <w:shd w:val="clear" w:color="auto" w:fill="FFFFFF"/>
            <w:vAlign w:val="center"/>
          </w:tcPr>
          <w:p w:rsidR="008D4C43" w:rsidRPr="00FF4E8C" w:rsidRDefault="008D4C43" w:rsidP="00BA6B7B">
            <w:pPr>
              <w:jc w:val="center"/>
              <w:rPr>
                <w:rFonts w:ascii="Arial" w:eastAsiaTheme="minorHAnsi" w:hAnsi="Arial" w:cs="Arial"/>
                <w:bCs/>
                <w:sz w:val="20"/>
                <w:szCs w:val="20"/>
                <w:lang w:val="es-ES" w:eastAsia="en-US"/>
              </w:rPr>
            </w:pPr>
            <w:r w:rsidRPr="00FF4E8C">
              <w:rPr>
                <w:rFonts w:ascii="Arial" w:eastAsiaTheme="minorHAnsi" w:hAnsi="Arial" w:cs="Arial"/>
                <w:bCs/>
                <w:sz w:val="20"/>
                <w:szCs w:val="20"/>
                <w:lang w:val="es-ES" w:eastAsia="en-US"/>
              </w:rPr>
              <w:t>220019658 del 05/07/2022</w:t>
            </w:r>
          </w:p>
        </w:tc>
        <w:tc>
          <w:tcPr>
            <w:tcW w:w="1559" w:type="dxa"/>
            <w:tcBorders>
              <w:top w:val="single" w:sz="6" w:space="0" w:color="auto"/>
              <w:bottom w:val="single" w:sz="6" w:space="0" w:color="auto"/>
            </w:tcBorders>
            <w:shd w:val="clear" w:color="auto" w:fill="FFFFFF"/>
            <w:vAlign w:val="center"/>
          </w:tcPr>
          <w:p w:rsidR="008D4C43" w:rsidRPr="00CB3364" w:rsidRDefault="008D4C43" w:rsidP="00CB3364">
            <w:pPr>
              <w:jc w:val="right"/>
              <w:rPr>
                <w:rFonts w:ascii="Arial" w:hAnsi="Arial" w:cs="Arial"/>
                <w:sz w:val="20"/>
                <w:szCs w:val="20"/>
                <w:lang w:val="es-ES_tradnl"/>
              </w:rPr>
            </w:pPr>
            <w:r w:rsidRPr="00CB3364">
              <w:rPr>
                <w:rFonts w:ascii="Arial" w:hAnsi="Arial" w:cs="Arial"/>
                <w:sz w:val="20"/>
                <w:szCs w:val="20"/>
                <w:lang w:val="es-ES_tradnl"/>
              </w:rPr>
              <w:t>4.500.000</w:t>
            </w:r>
          </w:p>
        </w:tc>
      </w:tr>
      <w:tr w:rsidR="00CB3364"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CB3364" w:rsidRPr="00CB3364" w:rsidRDefault="00CB3364" w:rsidP="00BA6B7B">
            <w:pPr>
              <w:jc w:val="center"/>
              <w:rPr>
                <w:rFonts w:ascii="Arial" w:hAnsi="Arial" w:cs="Arial"/>
                <w:sz w:val="20"/>
                <w:szCs w:val="20"/>
                <w:lang w:val="es-ES_tradnl"/>
              </w:rPr>
            </w:pPr>
            <w:r w:rsidRPr="00CB3364">
              <w:rPr>
                <w:rFonts w:ascii="Arial" w:hAnsi="Arial" w:cs="Arial"/>
                <w:sz w:val="20"/>
                <w:szCs w:val="20"/>
                <w:lang w:val="es-ES_tradnl"/>
              </w:rPr>
              <w:t>Cuenta de Cobro 06-2022</w:t>
            </w:r>
          </w:p>
        </w:tc>
        <w:tc>
          <w:tcPr>
            <w:tcW w:w="3119" w:type="dxa"/>
            <w:tcBorders>
              <w:top w:val="single" w:sz="6" w:space="0" w:color="auto"/>
              <w:bottom w:val="single" w:sz="6" w:space="0" w:color="auto"/>
            </w:tcBorders>
            <w:shd w:val="clear" w:color="auto" w:fill="FFFFFF"/>
            <w:vAlign w:val="center"/>
          </w:tcPr>
          <w:p w:rsidR="00CB3364" w:rsidRPr="00FF4E8C" w:rsidRDefault="00FF4E8C" w:rsidP="00BA6B7B">
            <w:pPr>
              <w:jc w:val="center"/>
              <w:rPr>
                <w:rFonts w:ascii="Arial" w:eastAsiaTheme="minorHAnsi" w:hAnsi="Arial" w:cs="Arial"/>
                <w:bCs/>
                <w:sz w:val="20"/>
                <w:szCs w:val="20"/>
                <w:lang w:val="es-ES" w:eastAsia="en-US"/>
              </w:rPr>
            </w:pPr>
            <w:r w:rsidRPr="00FF4E8C">
              <w:rPr>
                <w:rFonts w:ascii="Tahoma,Bold" w:eastAsiaTheme="minorHAnsi" w:hAnsi="Tahoma,Bold" w:cs="Tahoma,Bold"/>
                <w:bCs/>
                <w:sz w:val="20"/>
                <w:szCs w:val="20"/>
                <w:lang w:val="es-ES" w:eastAsia="en-US"/>
              </w:rPr>
              <w:t>220023202 del 12/08/2022</w:t>
            </w:r>
          </w:p>
        </w:tc>
        <w:tc>
          <w:tcPr>
            <w:tcW w:w="1559" w:type="dxa"/>
            <w:tcBorders>
              <w:top w:val="single" w:sz="6" w:space="0" w:color="auto"/>
              <w:bottom w:val="single" w:sz="6" w:space="0" w:color="auto"/>
            </w:tcBorders>
            <w:shd w:val="clear" w:color="auto" w:fill="FFFFFF"/>
            <w:vAlign w:val="center"/>
          </w:tcPr>
          <w:p w:rsidR="00CB3364" w:rsidRPr="00CB3364" w:rsidRDefault="00CB3364" w:rsidP="00CB3364">
            <w:pPr>
              <w:jc w:val="right"/>
              <w:rPr>
                <w:rFonts w:ascii="Arial" w:hAnsi="Arial" w:cs="Arial"/>
                <w:sz w:val="20"/>
                <w:szCs w:val="20"/>
                <w:lang w:val="es-ES_tradnl"/>
              </w:rPr>
            </w:pPr>
            <w:r w:rsidRPr="00CB3364">
              <w:rPr>
                <w:rFonts w:ascii="Arial" w:hAnsi="Arial" w:cs="Arial"/>
                <w:sz w:val="20"/>
                <w:szCs w:val="20"/>
                <w:lang w:val="es-ES_tradnl"/>
              </w:rPr>
              <w:t>4.500.000</w:t>
            </w:r>
          </w:p>
        </w:tc>
      </w:tr>
      <w:tr w:rsidR="00CB3364"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CB3364" w:rsidRPr="00CB3364" w:rsidRDefault="00CB3364" w:rsidP="00BA6B7B">
            <w:pPr>
              <w:jc w:val="center"/>
              <w:rPr>
                <w:rFonts w:ascii="Arial" w:hAnsi="Arial" w:cs="Arial"/>
                <w:b/>
                <w:sz w:val="20"/>
                <w:szCs w:val="20"/>
                <w:lang w:val="es-ES_tradnl"/>
              </w:rPr>
            </w:pPr>
            <w:r w:rsidRPr="00CB3364">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CB3364" w:rsidRPr="00CB3364" w:rsidRDefault="00CB3364" w:rsidP="00BA6B7B">
            <w:pPr>
              <w:jc w:val="center"/>
              <w:rPr>
                <w:rFonts w:ascii="Arial" w:hAnsi="Arial" w:cs="Arial"/>
                <w:b/>
                <w:sz w:val="20"/>
                <w:szCs w:val="20"/>
                <w:lang w:val="es-ES_tradnl"/>
              </w:rPr>
            </w:pPr>
          </w:p>
        </w:tc>
        <w:tc>
          <w:tcPr>
            <w:tcW w:w="1559" w:type="dxa"/>
            <w:tcBorders>
              <w:top w:val="single" w:sz="6" w:space="0" w:color="auto"/>
              <w:bottom w:val="single" w:sz="6" w:space="0" w:color="auto"/>
            </w:tcBorders>
            <w:shd w:val="clear" w:color="auto" w:fill="FFFFFF"/>
            <w:vAlign w:val="center"/>
          </w:tcPr>
          <w:p w:rsidR="00CB3364" w:rsidRPr="00CB3364" w:rsidRDefault="00CB3364" w:rsidP="00CB3364">
            <w:pPr>
              <w:jc w:val="right"/>
              <w:rPr>
                <w:rFonts w:ascii="Arial" w:hAnsi="Arial" w:cs="Arial"/>
                <w:b/>
                <w:sz w:val="20"/>
                <w:szCs w:val="20"/>
                <w:lang w:val="es-ES_tradnl"/>
              </w:rPr>
            </w:pPr>
            <w:r w:rsidRPr="00CB3364">
              <w:rPr>
                <w:rFonts w:ascii="Arial" w:hAnsi="Arial" w:cs="Arial"/>
                <w:b/>
                <w:sz w:val="20"/>
                <w:szCs w:val="20"/>
                <w:lang w:val="es-ES_tradnl"/>
              </w:rPr>
              <w:t>27.000.000</w:t>
            </w:r>
          </w:p>
        </w:tc>
      </w:tr>
      <w:tr w:rsidR="006124B4"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CB3364" w:rsidRDefault="006124B4" w:rsidP="003157E0">
            <w:pPr>
              <w:jc w:val="center"/>
              <w:rPr>
                <w:rFonts w:ascii="Arial" w:hAnsi="Arial" w:cs="Arial"/>
                <w:b/>
                <w:sz w:val="20"/>
                <w:szCs w:val="20"/>
                <w:lang w:val="es-ES_tradnl"/>
              </w:rPr>
            </w:pPr>
            <w:r w:rsidRPr="00CB3364">
              <w:rPr>
                <w:rFonts w:ascii="Arial" w:hAnsi="Arial" w:cs="Arial"/>
                <w:sz w:val="20"/>
                <w:szCs w:val="20"/>
                <w:lang w:val="es-ES_tradnl"/>
              </w:rPr>
              <w:t>Valor causado y el cual se ordena la cancelación con la presente solicitud. Cuenta de Cobro 0</w:t>
            </w:r>
            <w:r w:rsidR="003157E0">
              <w:rPr>
                <w:rFonts w:ascii="Arial" w:hAnsi="Arial" w:cs="Arial"/>
                <w:sz w:val="20"/>
                <w:szCs w:val="20"/>
                <w:lang w:val="es-ES_tradnl"/>
              </w:rPr>
              <w:t>7</w:t>
            </w:r>
            <w:r w:rsidRPr="00CB3364">
              <w:rPr>
                <w:rFonts w:ascii="Arial" w:hAnsi="Arial" w:cs="Arial"/>
                <w:sz w:val="20"/>
                <w:szCs w:val="20"/>
                <w:lang w:val="es-ES_tradnl"/>
              </w:rPr>
              <w:t>-2022</w:t>
            </w:r>
          </w:p>
        </w:tc>
        <w:tc>
          <w:tcPr>
            <w:tcW w:w="3119"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CB3364" w:rsidRDefault="006124B4" w:rsidP="00BA6B7B">
            <w:pPr>
              <w:jc w:val="right"/>
              <w:rPr>
                <w:rFonts w:ascii="Arial" w:hAnsi="Arial" w:cs="Arial"/>
                <w:sz w:val="20"/>
                <w:szCs w:val="20"/>
                <w:lang w:val="es-ES_tradnl"/>
              </w:rPr>
            </w:pPr>
            <w:r w:rsidRPr="00CB3364">
              <w:rPr>
                <w:rFonts w:ascii="Arial" w:hAnsi="Arial" w:cs="Arial"/>
                <w:sz w:val="20"/>
                <w:szCs w:val="20"/>
                <w:lang w:val="es-ES_tradnl"/>
              </w:rPr>
              <w:t>4.500.000</w:t>
            </w:r>
          </w:p>
        </w:tc>
      </w:tr>
      <w:tr w:rsidR="006124B4"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b/>
                <w:sz w:val="20"/>
                <w:szCs w:val="20"/>
                <w:lang w:val="es-ES_tradnl"/>
              </w:rPr>
            </w:pPr>
            <w:r w:rsidRPr="00CB3364">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b/>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CB3364" w:rsidRDefault="003157E0" w:rsidP="008D4C43">
            <w:pPr>
              <w:jc w:val="right"/>
              <w:rPr>
                <w:rFonts w:ascii="Arial" w:hAnsi="Arial" w:cs="Arial"/>
                <w:b/>
                <w:sz w:val="20"/>
                <w:szCs w:val="20"/>
                <w:lang w:val="es-ES_tradnl"/>
              </w:rPr>
            </w:pPr>
            <w:r>
              <w:rPr>
                <w:rFonts w:ascii="Arial" w:hAnsi="Arial" w:cs="Arial"/>
                <w:b/>
                <w:sz w:val="20"/>
                <w:szCs w:val="20"/>
                <w:lang w:val="es-ES_tradnl"/>
              </w:rPr>
              <w:t>31.500</w:t>
            </w:r>
            <w:r w:rsidR="006124B4" w:rsidRPr="00CB3364">
              <w:rPr>
                <w:rFonts w:ascii="Arial" w:hAnsi="Arial" w:cs="Arial"/>
                <w:b/>
                <w:sz w:val="20"/>
                <w:szCs w:val="20"/>
                <w:lang w:val="es-ES_tradnl"/>
              </w:rPr>
              <w:t>.000</w:t>
            </w:r>
          </w:p>
        </w:tc>
      </w:tr>
      <w:tr w:rsidR="006124B4" w:rsidRPr="00CB3364"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b/>
                <w:sz w:val="20"/>
                <w:szCs w:val="20"/>
                <w:lang w:val="es-ES_tradnl"/>
              </w:rPr>
            </w:pPr>
            <w:r w:rsidRPr="00CB3364">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124B4" w:rsidRPr="00CB3364" w:rsidRDefault="006124B4" w:rsidP="00BA6B7B">
            <w:pPr>
              <w:jc w:val="center"/>
              <w:rPr>
                <w:rFonts w:ascii="Arial" w:hAnsi="Arial" w:cs="Arial"/>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CB3364" w:rsidRDefault="003157E0" w:rsidP="008D4C43">
            <w:pPr>
              <w:jc w:val="right"/>
              <w:rPr>
                <w:rFonts w:ascii="Arial" w:hAnsi="Arial" w:cs="Arial"/>
                <w:b/>
                <w:sz w:val="20"/>
                <w:szCs w:val="20"/>
                <w:lang w:val="es-ES_tradnl"/>
              </w:rPr>
            </w:pPr>
            <w:r>
              <w:rPr>
                <w:rFonts w:ascii="Arial" w:hAnsi="Arial" w:cs="Arial"/>
                <w:b/>
                <w:sz w:val="20"/>
                <w:szCs w:val="20"/>
                <w:lang w:val="es-ES_tradnl"/>
              </w:rPr>
              <w:t>15.750</w:t>
            </w:r>
            <w:r w:rsidR="006124B4" w:rsidRPr="00CB3364">
              <w:rPr>
                <w:rFonts w:ascii="Arial" w:hAnsi="Arial" w:cs="Arial"/>
                <w:b/>
                <w:sz w:val="20"/>
                <w:szCs w:val="20"/>
                <w:lang w:val="es-ES_tradnl"/>
              </w:rPr>
              <w:t>.000</w:t>
            </w:r>
          </w:p>
        </w:tc>
      </w:tr>
    </w:tbl>
    <w:p w:rsidR="000E3D0D" w:rsidRPr="00CB3364" w:rsidRDefault="000E3D0D" w:rsidP="009172D7">
      <w:pPr>
        <w:jc w:val="both"/>
        <w:rPr>
          <w:rFonts w:ascii="Arial" w:hAnsi="Arial" w:cs="Arial"/>
          <w:sz w:val="20"/>
          <w:szCs w:val="20"/>
        </w:rPr>
      </w:pPr>
    </w:p>
    <w:p w:rsidR="009172D7" w:rsidRPr="00CB3364" w:rsidRDefault="009172D7" w:rsidP="009172D7">
      <w:pPr>
        <w:jc w:val="both"/>
        <w:rPr>
          <w:rFonts w:ascii="Arial" w:hAnsi="Arial" w:cs="Arial"/>
          <w:sz w:val="20"/>
          <w:szCs w:val="20"/>
        </w:rPr>
      </w:pPr>
      <w:r w:rsidRPr="00CB3364">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CB3364" w:rsidRDefault="00E45FDE" w:rsidP="009172D7">
      <w:pPr>
        <w:jc w:val="both"/>
        <w:rPr>
          <w:rFonts w:ascii="Arial" w:hAnsi="Arial" w:cs="Arial"/>
          <w:sz w:val="20"/>
          <w:szCs w:val="20"/>
        </w:rPr>
      </w:pPr>
    </w:p>
    <w:p w:rsidR="009172D7" w:rsidRPr="00CB3364" w:rsidRDefault="009172D7" w:rsidP="009172D7">
      <w:pPr>
        <w:jc w:val="both"/>
        <w:rPr>
          <w:rFonts w:ascii="Arial" w:hAnsi="Arial" w:cs="Arial"/>
          <w:sz w:val="20"/>
          <w:szCs w:val="20"/>
        </w:rPr>
      </w:pPr>
      <w:r w:rsidRPr="00CB3364">
        <w:rPr>
          <w:rFonts w:ascii="Arial" w:hAnsi="Arial" w:cs="Arial"/>
          <w:sz w:val="20"/>
          <w:szCs w:val="20"/>
        </w:rPr>
        <w:t>Teniendo en cuenta la verificación del cumplimiento de los compromisos y/o actividades con</w:t>
      </w:r>
      <w:r w:rsidR="00DE632D" w:rsidRPr="00CB3364">
        <w:rPr>
          <w:rFonts w:ascii="Arial" w:hAnsi="Arial" w:cs="Arial"/>
          <w:sz w:val="20"/>
          <w:szCs w:val="20"/>
        </w:rPr>
        <w:t>templadas en el contrato</w:t>
      </w:r>
      <w:r w:rsidR="007B71E1" w:rsidRPr="00CB3364">
        <w:rPr>
          <w:rFonts w:ascii="Arial" w:hAnsi="Arial" w:cs="Arial"/>
          <w:sz w:val="20"/>
          <w:szCs w:val="20"/>
        </w:rPr>
        <w:t xml:space="preserve"> </w:t>
      </w:r>
      <w:r w:rsidR="00E52B2B" w:rsidRPr="00CB3364">
        <w:rPr>
          <w:rFonts w:ascii="Arial" w:hAnsi="Arial" w:cs="Arial"/>
          <w:sz w:val="20"/>
          <w:szCs w:val="20"/>
        </w:rPr>
        <w:t>PM0</w:t>
      </w:r>
      <w:r w:rsidR="008D353F" w:rsidRPr="00CB3364">
        <w:rPr>
          <w:rFonts w:ascii="Arial" w:hAnsi="Arial" w:cs="Arial"/>
          <w:sz w:val="20"/>
          <w:szCs w:val="20"/>
        </w:rPr>
        <w:t>7</w:t>
      </w:r>
      <w:r w:rsidR="00E52B2B" w:rsidRPr="00CB3364">
        <w:rPr>
          <w:rFonts w:ascii="Arial" w:hAnsi="Arial" w:cs="Arial"/>
          <w:sz w:val="20"/>
          <w:szCs w:val="20"/>
        </w:rPr>
        <w:t xml:space="preserve">-2022 </w:t>
      </w:r>
      <w:r w:rsidRPr="00CB3364">
        <w:rPr>
          <w:rFonts w:ascii="Arial" w:hAnsi="Arial" w:cs="Arial"/>
          <w:sz w:val="20"/>
          <w:szCs w:val="20"/>
        </w:rPr>
        <w:t>se autoriza el siguiente pago:</w:t>
      </w:r>
    </w:p>
    <w:p w:rsidR="009172D7" w:rsidRPr="00CB3364"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CB3364" w:rsidTr="0049111B">
        <w:trPr>
          <w:trHeight w:val="515"/>
          <w:jc w:val="center"/>
        </w:trPr>
        <w:tc>
          <w:tcPr>
            <w:tcW w:w="2450" w:type="dxa"/>
          </w:tcPr>
          <w:p w:rsidR="009172D7" w:rsidRPr="00CB3364" w:rsidRDefault="009172D7" w:rsidP="00BA6B7B">
            <w:pPr>
              <w:jc w:val="center"/>
              <w:rPr>
                <w:rFonts w:ascii="Arial" w:hAnsi="Arial" w:cs="Arial"/>
                <w:b/>
                <w:sz w:val="20"/>
                <w:szCs w:val="20"/>
              </w:rPr>
            </w:pPr>
            <w:r w:rsidRPr="00CB3364">
              <w:rPr>
                <w:rFonts w:ascii="Arial" w:hAnsi="Arial" w:cs="Arial"/>
                <w:b/>
                <w:sz w:val="20"/>
                <w:szCs w:val="20"/>
              </w:rPr>
              <w:t>DESCRIPCIÓN</w:t>
            </w:r>
          </w:p>
        </w:tc>
        <w:tc>
          <w:tcPr>
            <w:tcW w:w="1718" w:type="dxa"/>
          </w:tcPr>
          <w:p w:rsidR="009172D7" w:rsidRPr="00CB3364" w:rsidRDefault="009172D7" w:rsidP="00BA6B7B">
            <w:pPr>
              <w:jc w:val="center"/>
              <w:rPr>
                <w:rFonts w:ascii="Arial" w:hAnsi="Arial" w:cs="Arial"/>
                <w:b/>
                <w:sz w:val="20"/>
                <w:szCs w:val="20"/>
              </w:rPr>
            </w:pPr>
            <w:r w:rsidRPr="00CB3364">
              <w:rPr>
                <w:rFonts w:ascii="Arial" w:hAnsi="Arial" w:cs="Arial"/>
                <w:b/>
                <w:sz w:val="20"/>
                <w:szCs w:val="20"/>
              </w:rPr>
              <w:t>VALOR CONTRATO</w:t>
            </w:r>
          </w:p>
        </w:tc>
        <w:tc>
          <w:tcPr>
            <w:tcW w:w="1793" w:type="dxa"/>
          </w:tcPr>
          <w:p w:rsidR="009172D7" w:rsidRPr="00CB3364" w:rsidRDefault="009172D7" w:rsidP="0092113D">
            <w:pPr>
              <w:jc w:val="center"/>
              <w:rPr>
                <w:rFonts w:ascii="Arial" w:hAnsi="Arial" w:cs="Arial"/>
                <w:b/>
                <w:sz w:val="20"/>
                <w:szCs w:val="20"/>
              </w:rPr>
            </w:pPr>
            <w:r w:rsidRPr="00CB3364">
              <w:rPr>
                <w:rFonts w:ascii="Arial" w:hAnsi="Arial" w:cs="Arial"/>
                <w:b/>
                <w:sz w:val="20"/>
                <w:szCs w:val="20"/>
              </w:rPr>
              <w:t xml:space="preserve">VALOR </w:t>
            </w:r>
            <w:r w:rsidR="0092113D" w:rsidRPr="00CB3364">
              <w:rPr>
                <w:rFonts w:ascii="Arial" w:hAnsi="Arial" w:cs="Arial"/>
                <w:b/>
                <w:sz w:val="20"/>
                <w:szCs w:val="20"/>
              </w:rPr>
              <w:t>ORDENES DE PAGO</w:t>
            </w:r>
          </w:p>
        </w:tc>
        <w:tc>
          <w:tcPr>
            <w:tcW w:w="2010" w:type="dxa"/>
          </w:tcPr>
          <w:p w:rsidR="009172D7" w:rsidRPr="00CB3364" w:rsidRDefault="009172D7" w:rsidP="0092113D">
            <w:pPr>
              <w:jc w:val="center"/>
              <w:rPr>
                <w:rFonts w:ascii="Arial" w:hAnsi="Arial" w:cs="Arial"/>
                <w:b/>
                <w:sz w:val="20"/>
                <w:szCs w:val="20"/>
              </w:rPr>
            </w:pPr>
            <w:r w:rsidRPr="00CB3364">
              <w:rPr>
                <w:rFonts w:ascii="Arial" w:hAnsi="Arial" w:cs="Arial"/>
                <w:b/>
                <w:sz w:val="20"/>
                <w:szCs w:val="20"/>
              </w:rPr>
              <w:t xml:space="preserve">VALOR CAUSADO </w:t>
            </w:r>
          </w:p>
        </w:tc>
        <w:tc>
          <w:tcPr>
            <w:tcW w:w="1798" w:type="dxa"/>
          </w:tcPr>
          <w:p w:rsidR="009172D7" w:rsidRPr="00CB3364" w:rsidRDefault="009172D7" w:rsidP="00396041">
            <w:pPr>
              <w:jc w:val="center"/>
              <w:rPr>
                <w:rFonts w:ascii="Arial" w:hAnsi="Arial" w:cs="Arial"/>
                <w:b/>
                <w:sz w:val="20"/>
                <w:szCs w:val="20"/>
              </w:rPr>
            </w:pPr>
            <w:r w:rsidRPr="00CB3364">
              <w:rPr>
                <w:rFonts w:ascii="Arial" w:hAnsi="Arial" w:cs="Arial"/>
                <w:b/>
                <w:sz w:val="20"/>
                <w:szCs w:val="20"/>
              </w:rPr>
              <w:t>SALDO</w:t>
            </w:r>
            <w:r w:rsidR="00396041" w:rsidRPr="00CB3364">
              <w:rPr>
                <w:rFonts w:ascii="Arial" w:hAnsi="Arial" w:cs="Arial"/>
                <w:b/>
                <w:sz w:val="20"/>
                <w:szCs w:val="20"/>
              </w:rPr>
              <w:t>POR EJECUTAR</w:t>
            </w:r>
          </w:p>
        </w:tc>
      </w:tr>
      <w:tr w:rsidR="00364416" w:rsidRPr="00CB3364" w:rsidTr="008D353F">
        <w:trPr>
          <w:trHeight w:val="616"/>
          <w:jc w:val="center"/>
        </w:trPr>
        <w:tc>
          <w:tcPr>
            <w:tcW w:w="2450" w:type="dxa"/>
          </w:tcPr>
          <w:p w:rsidR="00396041" w:rsidRPr="00CB3364" w:rsidRDefault="00E52B2B" w:rsidP="003157E0">
            <w:pPr>
              <w:jc w:val="both"/>
              <w:rPr>
                <w:rFonts w:ascii="Arial" w:hAnsi="Arial" w:cs="Arial"/>
                <w:color w:val="000000" w:themeColor="text1"/>
                <w:sz w:val="20"/>
                <w:szCs w:val="20"/>
              </w:rPr>
            </w:pPr>
            <w:r w:rsidRPr="00CB3364">
              <w:rPr>
                <w:rFonts w:ascii="Arial" w:hAnsi="Arial" w:cs="Arial"/>
                <w:color w:val="000000" w:themeColor="text1"/>
                <w:sz w:val="20"/>
                <w:szCs w:val="20"/>
              </w:rPr>
              <w:t xml:space="preserve">Ordenar el pago de la </w:t>
            </w:r>
            <w:r w:rsidR="008D353F" w:rsidRPr="00CB3364">
              <w:rPr>
                <w:rFonts w:ascii="Arial" w:hAnsi="Arial" w:cs="Arial"/>
                <w:color w:val="000000" w:themeColor="text1"/>
                <w:sz w:val="20"/>
                <w:szCs w:val="20"/>
              </w:rPr>
              <w:t>cuenta de cobro 0</w:t>
            </w:r>
            <w:r w:rsidR="003157E0">
              <w:rPr>
                <w:rFonts w:ascii="Arial" w:hAnsi="Arial" w:cs="Arial"/>
                <w:color w:val="000000" w:themeColor="text1"/>
                <w:sz w:val="20"/>
                <w:szCs w:val="20"/>
              </w:rPr>
              <w:t>7</w:t>
            </w:r>
            <w:r w:rsidR="007D631E" w:rsidRPr="00CB3364">
              <w:rPr>
                <w:rFonts w:ascii="Arial" w:hAnsi="Arial" w:cs="Arial"/>
                <w:color w:val="000000" w:themeColor="text1"/>
                <w:sz w:val="20"/>
                <w:szCs w:val="20"/>
              </w:rPr>
              <w:t xml:space="preserve"> </w:t>
            </w:r>
            <w:r w:rsidR="008D353F" w:rsidRPr="00CB3364">
              <w:rPr>
                <w:rFonts w:ascii="Arial" w:hAnsi="Arial" w:cs="Arial"/>
                <w:color w:val="000000" w:themeColor="text1"/>
                <w:sz w:val="20"/>
                <w:szCs w:val="20"/>
              </w:rPr>
              <w:t>-2022</w:t>
            </w:r>
            <w:r w:rsidRPr="00CB3364">
              <w:rPr>
                <w:rFonts w:ascii="Arial" w:hAnsi="Arial" w:cs="Arial"/>
                <w:color w:val="000000" w:themeColor="text1"/>
                <w:sz w:val="20"/>
                <w:szCs w:val="20"/>
              </w:rPr>
              <w:t xml:space="preserve"> </w:t>
            </w:r>
          </w:p>
        </w:tc>
        <w:tc>
          <w:tcPr>
            <w:tcW w:w="1718" w:type="dxa"/>
          </w:tcPr>
          <w:p w:rsidR="00396041" w:rsidRPr="00CB3364" w:rsidRDefault="008D353F" w:rsidP="002E66A3">
            <w:pPr>
              <w:jc w:val="center"/>
              <w:rPr>
                <w:rFonts w:ascii="Arial" w:hAnsi="Arial" w:cs="Arial"/>
                <w:sz w:val="20"/>
                <w:szCs w:val="20"/>
              </w:rPr>
            </w:pPr>
            <w:r w:rsidRPr="00CB3364">
              <w:rPr>
                <w:rFonts w:ascii="Arial" w:hAnsi="Arial" w:cs="Arial"/>
                <w:sz w:val="20"/>
                <w:szCs w:val="20"/>
              </w:rPr>
              <w:t>47.250.000</w:t>
            </w:r>
          </w:p>
        </w:tc>
        <w:tc>
          <w:tcPr>
            <w:tcW w:w="1793" w:type="dxa"/>
          </w:tcPr>
          <w:p w:rsidR="00396041" w:rsidRPr="00CB3364" w:rsidRDefault="008D4C43" w:rsidP="003157E0">
            <w:pPr>
              <w:jc w:val="center"/>
              <w:rPr>
                <w:rFonts w:ascii="Arial" w:hAnsi="Arial" w:cs="Arial"/>
                <w:sz w:val="20"/>
                <w:szCs w:val="20"/>
              </w:rPr>
            </w:pPr>
            <w:r w:rsidRPr="00CB3364">
              <w:rPr>
                <w:rFonts w:ascii="Arial" w:hAnsi="Arial" w:cs="Arial"/>
                <w:sz w:val="20"/>
                <w:szCs w:val="20"/>
              </w:rPr>
              <w:t>2</w:t>
            </w:r>
            <w:r w:rsidR="003157E0">
              <w:rPr>
                <w:rFonts w:ascii="Arial" w:hAnsi="Arial" w:cs="Arial"/>
                <w:sz w:val="20"/>
                <w:szCs w:val="20"/>
              </w:rPr>
              <w:t>7</w:t>
            </w:r>
            <w:r w:rsidRPr="00CB3364">
              <w:rPr>
                <w:rFonts w:ascii="Arial" w:hAnsi="Arial" w:cs="Arial"/>
                <w:sz w:val="20"/>
                <w:szCs w:val="20"/>
              </w:rPr>
              <w:t>.</w:t>
            </w:r>
            <w:r w:rsidR="003157E0">
              <w:rPr>
                <w:rFonts w:ascii="Arial" w:hAnsi="Arial" w:cs="Arial"/>
                <w:sz w:val="20"/>
                <w:szCs w:val="20"/>
              </w:rPr>
              <w:t>0</w:t>
            </w:r>
            <w:r w:rsidRPr="00CB3364">
              <w:rPr>
                <w:rFonts w:ascii="Arial" w:hAnsi="Arial" w:cs="Arial"/>
                <w:sz w:val="20"/>
                <w:szCs w:val="20"/>
              </w:rPr>
              <w:t>00</w:t>
            </w:r>
            <w:r w:rsidR="0049111B" w:rsidRPr="00CB3364">
              <w:rPr>
                <w:rFonts w:ascii="Arial" w:hAnsi="Arial" w:cs="Arial"/>
                <w:sz w:val="20"/>
                <w:szCs w:val="20"/>
              </w:rPr>
              <w:t>.000</w:t>
            </w:r>
          </w:p>
        </w:tc>
        <w:tc>
          <w:tcPr>
            <w:tcW w:w="2010" w:type="dxa"/>
          </w:tcPr>
          <w:p w:rsidR="00396041" w:rsidRPr="00CB3364" w:rsidRDefault="008D353F" w:rsidP="00813A3A">
            <w:pPr>
              <w:jc w:val="center"/>
              <w:rPr>
                <w:rFonts w:ascii="Arial" w:hAnsi="Arial" w:cs="Arial"/>
                <w:sz w:val="20"/>
                <w:szCs w:val="20"/>
              </w:rPr>
            </w:pPr>
            <w:r w:rsidRPr="00CB3364">
              <w:rPr>
                <w:rFonts w:ascii="Arial" w:hAnsi="Arial" w:cs="Arial"/>
                <w:sz w:val="20"/>
                <w:szCs w:val="20"/>
              </w:rPr>
              <w:t>4.500.000</w:t>
            </w:r>
          </w:p>
        </w:tc>
        <w:tc>
          <w:tcPr>
            <w:tcW w:w="1798" w:type="dxa"/>
          </w:tcPr>
          <w:p w:rsidR="00396041" w:rsidRPr="00CB3364" w:rsidRDefault="003157E0" w:rsidP="008D4C43">
            <w:pPr>
              <w:jc w:val="right"/>
              <w:rPr>
                <w:rFonts w:ascii="Arial" w:hAnsi="Arial" w:cs="Arial"/>
                <w:sz w:val="20"/>
                <w:szCs w:val="20"/>
              </w:rPr>
            </w:pPr>
            <w:r>
              <w:rPr>
                <w:rFonts w:ascii="Arial" w:hAnsi="Arial" w:cs="Arial"/>
                <w:sz w:val="20"/>
                <w:szCs w:val="20"/>
              </w:rPr>
              <w:t>15.750</w:t>
            </w:r>
            <w:r w:rsidR="00A77AC3" w:rsidRPr="00CB3364">
              <w:rPr>
                <w:rFonts w:ascii="Arial" w:hAnsi="Arial" w:cs="Arial"/>
                <w:sz w:val="20"/>
                <w:szCs w:val="20"/>
              </w:rPr>
              <w:t>.000</w:t>
            </w:r>
          </w:p>
        </w:tc>
      </w:tr>
    </w:tbl>
    <w:p w:rsidR="009172D7" w:rsidRPr="00CB3364" w:rsidRDefault="009172D7" w:rsidP="009172D7">
      <w:pPr>
        <w:jc w:val="both"/>
        <w:rPr>
          <w:rFonts w:ascii="Arial" w:hAnsi="Arial" w:cs="Arial"/>
          <w:sz w:val="20"/>
          <w:szCs w:val="20"/>
        </w:rPr>
      </w:pPr>
    </w:p>
    <w:p w:rsidR="00364416" w:rsidRPr="00CB3364" w:rsidRDefault="009172D7" w:rsidP="00C83947">
      <w:pPr>
        <w:jc w:val="both"/>
        <w:rPr>
          <w:rFonts w:ascii="Arial" w:hAnsi="Arial" w:cs="Arial"/>
          <w:sz w:val="20"/>
          <w:szCs w:val="20"/>
        </w:rPr>
      </w:pPr>
      <w:r w:rsidRPr="00CB3364">
        <w:rPr>
          <w:rFonts w:ascii="Arial" w:hAnsi="Arial" w:cs="Arial"/>
          <w:sz w:val="20"/>
          <w:szCs w:val="20"/>
        </w:rPr>
        <w:t xml:space="preserve">En razón a lo anterior, se ordena pagar al contratista la suma </w:t>
      </w:r>
      <w:r w:rsidR="0092113D" w:rsidRPr="00CB3364">
        <w:rPr>
          <w:rFonts w:ascii="Arial" w:hAnsi="Arial" w:cs="Arial"/>
          <w:sz w:val="20"/>
          <w:szCs w:val="20"/>
        </w:rPr>
        <w:t>de</w:t>
      </w:r>
      <w:r w:rsidR="007B71E1" w:rsidRPr="00CB3364">
        <w:rPr>
          <w:rFonts w:ascii="Arial" w:hAnsi="Arial" w:cs="Arial"/>
          <w:sz w:val="20"/>
          <w:szCs w:val="20"/>
        </w:rPr>
        <w:t>:</w:t>
      </w:r>
      <w:r w:rsidR="00E52B2B" w:rsidRPr="00CB3364">
        <w:rPr>
          <w:rFonts w:ascii="Arial" w:hAnsi="Arial" w:cs="Arial"/>
          <w:sz w:val="20"/>
          <w:szCs w:val="20"/>
        </w:rPr>
        <w:t xml:space="preserve"> </w:t>
      </w:r>
      <w:r w:rsidR="008D353F" w:rsidRPr="00CB3364">
        <w:rPr>
          <w:rFonts w:ascii="Arial" w:hAnsi="Arial" w:cs="Arial"/>
          <w:sz w:val="20"/>
          <w:szCs w:val="20"/>
        </w:rPr>
        <w:t>CUATRO MILLONES QUINIENTOS MIL PESOS ($4.500.000).</w:t>
      </w:r>
    </w:p>
    <w:p w:rsidR="00B27D04" w:rsidRPr="00CB3364" w:rsidRDefault="00B27D04" w:rsidP="00B27D04">
      <w:pPr>
        <w:jc w:val="center"/>
        <w:rPr>
          <w:rFonts w:ascii="Arial" w:hAnsi="Arial" w:cs="Arial"/>
          <w:sz w:val="20"/>
          <w:szCs w:val="20"/>
        </w:rPr>
      </w:pPr>
    </w:p>
    <w:p w:rsidR="00924C75" w:rsidRPr="00CB3364" w:rsidRDefault="00822286" w:rsidP="00822286">
      <w:pPr>
        <w:jc w:val="both"/>
        <w:rPr>
          <w:rFonts w:ascii="Arial" w:hAnsi="Arial" w:cs="Arial"/>
          <w:sz w:val="20"/>
          <w:szCs w:val="20"/>
        </w:rPr>
      </w:pPr>
      <w:r w:rsidRPr="00CB3364">
        <w:rPr>
          <w:rFonts w:ascii="Arial" w:hAnsi="Arial" w:cs="Arial"/>
          <w:sz w:val="20"/>
          <w:szCs w:val="20"/>
        </w:rPr>
        <w:t>Autoriza:</w:t>
      </w:r>
    </w:p>
    <w:p w:rsidR="00822286" w:rsidRPr="00CB3364"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CB3364" w:rsidTr="00822286">
        <w:trPr>
          <w:trHeight w:val="482"/>
          <w:jc w:val="center"/>
        </w:trPr>
        <w:tc>
          <w:tcPr>
            <w:tcW w:w="2735" w:type="dxa"/>
            <w:shd w:val="clear" w:color="auto" w:fill="D9D9D9" w:themeFill="background1" w:themeFillShade="D9"/>
            <w:vAlign w:val="center"/>
          </w:tcPr>
          <w:p w:rsidR="00822286" w:rsidRPr="00CB3364" w:rsidRDefault="00822286" w:rsidP="00822286">
            <w:pPr>
              <w:rPr>
                <w:rFonts w:ascii="Arial" w:hAnsi="Arial" w:cs="Arial"/>
                <w:b/>
                <w:sz w:val="20"/>
                <w:szCs w:val="20"/>
              </w:rPr>
            </w:pPr>
            <w:r w:rsidRPr="00CB3364">
              <w:rPr>
                <w:rFonts w:ascii="Arial" w:hAnsi="Arial" w:cs="Arial"/>
                <w:b/>
                <w:sz w:val="20"/>
                <w:szCs w:val="20"/>
              </w:rPr>
              <w:t>NOMBRE</w:t>
            </w:r>
          </w:p>
        </w:tc>
        <w:tc>
          <w:tcPr>
            <w:tcW w:w="7050" w:type="dxa"/>
          </w:tcPr>
          <w:p w:rsidR="00822286" w:rsidRPr="00CB3364" w:rsidRDefault="00E52B2B" w:rsidP="00822286">
            <w:pPr>
              <w:jc w:val="both"/>
              <w:rPr>
                <w:rFonts w:ascii="Arial" w:hAnsi="Arial" w:cs="Arial"/>
                <w:sz w:val="20"/>
                <w:szCs w:val="20"/>
              </w:rPr>
            </w:pPr>
            <w:r w:rsidRPr="00CB3364">
              <w:rPr>
                <w:rFonts w:ascii="Arial" w:hAnsi="Arial" w:cs="Arial"/>
                <w:sz w:val="20"/>
                <w:szCs w:val="20"/>
              </w:rPr>
              <w:t>LINA MARCELA CANO HOYOS</w:t>
            </w:r>
          </w:p>
        </w:tc>
      </w:tr>
      <w:tr w:rsidR="00822286" w:rsidRPr="00CB3364" w:rsidTr="00822286">
        <w:trPr>
          <w:trHeight w:val="513"/>
          <w:jc w:val="center"/>
        </w:trPr>
        <w:tc>
          <w:tcPr>
            <w:tcW w:w="2735" w:type="dxa"/>
            <w:shd w:val="clear" w:color="auto" w:fill="D9D9D9" w:themeFill="background1" w:themeFillShade="D9"/>
            <w:vAlign w:val="center"/>
          </w:tcPr>
          <w:p w:rsidR="00822286" w:rsidRPr="00CB3364" w:rsidRDefault="00822286" w:rsidP="00822286">
            <w:pPr>
              <w:rPr>
                <w:rFonts w:ascii="Arial" w:hAnsi="Arial" w:cs="Arial"/>
                <w:b/>
                <w:sz w:val="20"/>
                <w:szCs w:val="20"/>
              </w:rPr>
            </w:pPr>
            <w:r w:rsidRPr="00CB3364">
              <w:rPr>
                <w:rFonts w:ascii="Arial" w:hAnsi="Arial" w:cs="Arial"/>
                <w:b/>
                <w:sz w:val="20"/>
                <w:szCs w:val="20"/>
              </w:rPr>
              <w:t>CARGO</w:t>
            </w:r>
          </w:p>
        </w:tc>
        <w:tc>
          <w:tcPr>
            <w:tcW w:w="7050" w:type="dxa"/>
          </w:tcPr>
          <w:p w:rsidR="00822286" w:rsidRPr="00CB3364" w:rsidRDefault="00E52B2B" w:rsidP="00822286">
            <w:pPr>
              <w:jc w:val="both"/>
              <w:rPr>
                <w:rFonts w:ascii="Arial" w:hAnsi="Arial" w:cs="Arial"/>
                <w:sz w:val="20"/>
                <w:szCs w:val="20"/>
              </w:rPr>
            </w:pPr>
            <w:r w:rsidRPr="00CB3364">
              <w:rPr>
                <w:rFonts w:ascii="Arial" w:hAnsi="Arial" w:cs="Arial"/>
                <w:sz w:val="20"/>
                <w:szCs w:val="20"/>
              </w:rPr>
              <w:t xml:space="preserve">Secretaria General </w:t>
            </w:r>
          </w:p>
          <w:p w:rsidR="006902C6" w:rsidRPr="00CB3364" w:rsidRDefault="006902C6" w:rsidP="008D353F">
            <w:pPr>
              <w:jc w:val="both"/>
              <w:rPr>
                <w:rFonts w:ascii="Arial" w:hAnsi="Arial" w:cs="Arial"/>
                <w:sz w:val="20"/>
                <w:szCs w:val="20"/>
              </w:rPr>
            </w:pPr>
            <w:r w:rsidRPr="00CB3364">
              <w:rPr>
                <w:rFonts w:ascii="Arial" w:hAnsi="Arial" w:cs="Arial"/>
                <w:sz w:val="20"/>
                <w:szCs w:val="20"/>
              </w:rPr>
              <w:t>Supervisor</w:t>
            </w:r>
            <w:r w:rsidR="00E52B2B" w:rsidRPr="00CB3364">
              <w:rPr>
                <w:rFonts w:ascii="Arial" w:hAnsi="Arial" w:cs="Arial"/>
                <w:sz w:val="20"/>
                <w:szCs w:val="20"/>
              </w:rPr>
              <w:t>a</w:t>
            </w:r>
            <w:r w:rsidRPr="00CB3364">
              <w:rPr>
                <w:rFonts w:ascii="Arial" w:hAnsi="Arial" w:cs="Arial"/>
                <w:sz w:val="20"/>
                <w:szCs w:val="20"/>
              </w:rPr>
              <w:t xml:space="preserve"> </w:t>
            </w:r>
            <w:r w:rsidR="007B71E1" w:rsidRPr="00CB3364">
              <w:rPr>
                <w:rFonts w:ascii="Arial" w:hAnsi="Arial" w:cs="Arial"/>
                <w:sz w:val="20"/>
                <w:szCs w:val="20"/>
              </w:rPr>
              <w:t xml:space="preserve">Contrato </w:t>
            </w:r>
            <w:r w:rsidR="00E52B2B" w:rsidRPr="00CB3364">
              <w:rPr>
                <w:rFonts w:ascii="Arial" w:hAnsi="Arial" w:cs="Arial"/>
                <w:sz w:val="20"/>
                <w:szCs w:val="20"/>
              </w:rPr>
              <w:t>PM0</w:t>
            </w:r>
            <w:r w:rsidR="008D353F" w:rsidRPr="00CB3364">
              <w:rPr>
                <w:rFonts w:ascii="Arial" w:hAnsi="Arial" w:cs="Arial"/>
                <w:sz w:val="20"/>
                <w:szCs w:val="20"/>
              </w:rPr>
              <w:t>7</w:t>
            </w:r>
            <w:r w:rsidR="00E52B2B" w:rsidRPr="00CB3364">
              <w:rPr>
                <w:rFonts w:ascii="Arial" w:hAnsi="Arial" w:cs="Arial"/>
                <w:sz w:val="20"/>
                <w:szCs w:val="20"/>
              </w:rPr>
              <w:t>-2022</w:t>
            </w:r>
          </w:p>
        </w:tc>
      </w:tr>
      <w:tr w:rsidR="00822286" w:rsidRPr="00CB3364" w:rsidTr="00822286">
        <w:trPr>
          <w:trHeight w:val="513"/>
          <w:jc w:val="center"/>
        </w:trPr>
        <w:tc>
          <w:tcPr>
            <w:tcW w:w="2735" w:type="dxa"/>
            <w:shd w:val="clear" w:color="auto" w:fill="D9D9D9" w:themeFill="background1" w:themeFillShade="D9"/>
            <w:vAlign w:val="center"/>
          </w:tcPr>
          <w:p w:rsidR="00822286" w:rsidRPr="00CB3364" w:rsidRDefault="006902C6" w:rsidP="00822286">
            <w:pPr>
              <w:rPr>
                <w:rFonts w:ascii="Arial" w:hAnsi="Arial" w:cs="Arial"/>
                <w:b/>
                <w:sz w:val="20"/>
                <w:szCs w:val="20"/>
              </w:rPr>
            </w:pPr>
            <w:r w:rsidRPr="00CB3364">
              <w:rPr>
                <w:rFonts w:ascii="Arial" w:hAnsi="Arial" w:cs="Arial"/>
                <w:b/>
                <w:sz w:val="20"/>
                <w:szCs w:val="20"/>
              </w:rPr>
              <w:t>FIRMA</w:t>
            </w:r>
          </w:p>
        </w:tc>
        <w:tc>
          <w:tcPr>
            <w:tcW w:w="7050" w:type="dxa"/>
          </w:tcPr>
          <w:p w:rsidR="00822286" w:rsidRPr="00CB3364" w:rsidRDefault="00E52B2B" w:rsidP="00822286">
            <w:pPr>
              <w:jc w:val="both"/>
              <w:rPr>
                <w:rFonts w:ascii="Arial" w:hAnsi="Arial" w:cs="Arial"/>
                <w:sz w:val="20"/>
                <w:szCs w:val="20"/>
              </w:rPr>
            </w:pPr>
            <w:r w:rsidRPr="00CB3364">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CB3364" w:rsidRDefault="006902C6" w:rsidP="00443A9A">
      <w:pPr>
        <w:rPr>
          <w:rFonts w:ascii="Arial" w:hAnsi="Arial" w:cs="Arial"/>
          <w:i/>
          <w:sz w:val="20"/>
          <w:szCs w:val="20"/>
        </w:rPr>
      </w:pPr>
      <w:r w:rsidRPr="00CB3364">
        <w:rPr>
          <w:rFonts w:ascii="Arial" w:hAnsi="Arial" w:cs="Arial"/>
          <w:i/>
          <w:sz w:val="20"/>
          <w:szCs w:val="20"/>
        </w:rPr>
        <w:t>Apoyó:</w:t>
      </w:r>
      <w:r w:rsidR="00E52B2B" w:rsidRPr="00CB3364">
        <w:rPr>
          <w:rFonts w:ascii="Arial" w:hAnsi="Arial" w:cs="Arial"/>
          <w:i/>
          <w:sz w:val="20"/>
          <w:szCs w:val="20"/>
        </w:rPr>
        <w:t xml:space="preserve"> María Oliva Londoño A. P.U</w:t>
      </w:r>
    </w:p>
    <w:p w:rsidR="00E52B2B" w:rsidRPr="00CB3364" w:rsidRDefault="003157E0" w:rsidP="00443A9A">
      <w:pPr>
        <w:rPr>
          <w:rFonts w:ascii="Arial" w:hAnsi="Arial" w:cs="Arial"/>
          <w:i/>
          <w:sz w:val="20"/>
          <w:szCs w:val="20"/>
        </w:rPr>
      </w:pPr>
      <w:r>
        <w:rPr>
          <w:rFonts w:ascii="Arial" w:hAnsi="Arial" w:cs="Arial"/>
          <w:i/>
          <w:sz w:val="20"/>
          <w:szCs w:val="20"/>
        </w:rPr>
        <w:t>12/09/2022</w:t>
      </w:r>
    </w:p>
    <w:sectPr w:rsidR="00E52B2B" w:rsidRPr="00CB3364" w:rsidSect="008D353F">
      <w:headerReference w:type="default" r:id="rId12"/>
      <w:footerReference w:type="default" r:id="rId13"/>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7E0" w:rsidRDefault="003157E0" w:rsidP="000C4C7E">
      <w:r>
        <w:separator/>
      </w:r>
    </w:p>
  </w:endnote>
  <w:endnote w:type="continuationSeparator" w:id="0">
    <w:p w:rsidR="003157E0" w:rsidRDefault="003157E0"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3157E0" w:rsidRPr="00E25F48" w:rsidTr="00532CBA">
      <w:tc>
        <w:tcPr>
          <w:tcW w:w="6036" w:type="dxa"/>
          <w:shd w:val="clear" w:color="auto" w:fill="auto"/>
        </w:tcPr>
        <w:p w:rsidR="003157E0" w:rsidRPr="00E25F48" w:rsidRDefault="003157E0"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3157E0" w:rsidRPr="00E25F48" w:rsidRDefault="003157E0"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3157E0" w:rsidRDefault="003157E0"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7E0" w:rsidRDefault="003157E0" w:rsidP="000C4C7E">
      <w:r>
        <w:separator/>
      </w:r>
    </w:p>
  </w:footnote>
  <w:footnote w:type="continuationSeparator" w:id="0">
    <w:p w:rsidR="003157E0" w:rsidRDefault="003157E0"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7E0" w:rsidRDefault="003157E0">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3157E0" w:rsidRDefault="003157E0">
                      <w:pPr>
                        <w:pStyle w:val="Encabezado"/>
                        <w:jc w:val="center"/>
                      </w:pPr>
                      <w:r w:rsidRPr="00524441">
                        <w:fldChar w:fldCharType="begin"/>
                      </w:r>
                      <w:r>
                        <w:instrText xml:space="preserve"> PAGE    \* MERGEFORMAT </w:instrText>
                      </w:r>
                      <w:r w:rsidRPr="00524441">
                        <w:fldChar w:fldCharType="separate"/>
                      </w:r>
                      <w:r w:rsidR="00FF4E8C" w:rsidRPr="00FF4E8C">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3157E0" w:rsidRPr="008920BC" w:rsidTr="008920BC">
      <w:trPr>
        <w:trHeight w:val="369"/>
        <w:jc w:val="center"/>
      </w:trPr>
      <w:tc>
        <w:tcPr>
          <w:tcW w:w="2376" w:type="dxa"/>
          <w:vMerge w:val="restart"/>
        </w:tcPr>
        <w:p w:rsidR="003157E0" w:rsidRPr="008920BC" w:rsidRDefault="003157E0">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3157E0" w:rsidRPr="008920BC" w:rsidRDefault="003157E0"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3157E0" w:rsidRPr="008920BC" w:rsidRDefault="003157E0"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3157E0" w:rsidRPr="008920BC" w:rsidTr="008920BC">
      <w:trPr>
        <w:trHeight w:val="392"/>
        <w:jc w:val="center"/>
      </w:trPr>
      <w:tc>
        <w:tcPr>
          <w:tcW w:w="2376" w:type="dxa"/>
          <w:vMerge/>
        </w:tcPr>
        <w:p w:rsidR="003157E0" w:rsidRPr="008920BC" w:rsidRDefault="003157E0">
          <w:pPr>
            <w:pStyle w:val="Encabezado"/>
            <w:rPr>
              <w:rFonts w:ascii="Arial" w:hAnsi="Arial" w:cs="Arial"/>
            </w:rPr>
          </w:pPr>
        </w:p>
      </w:tc>
      <w:tc>
        <w:tcPr>
          <w:tcW w:w="4988" w:type="dxa"/>
          <w:vMerge/>
        </w:tcPr>
        <w:p w:rsidR="003157E0" w:rsidRPr="008920BC" w:rsidRDefault="003157E0">
          <w:pPr>
            <w:pStyle w:val="Encabezado"/>
            <w:rPr>
              <w:rFonts w:ascii="Arial" w:hAnsi="Arial" w:cs="Arial"/>
            </w:rPr>
          </w:pPr>
        </w:p>
      </w:tc>
      <w:tc>
        <w:tcPr>
          <w:tcW w:w="2257" w:type="dxa"/>
          <w:vAlign w:val="center"/>
        </w:tcPr>
        <w:p w:rsidR="003157E0" w:rsidRPr="008920BC" w:rsidRDefault="003157E0"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3157E0" w:rsidRPr="008920BC" w:rsidTr="008920BC">
      <w:trPr>
        <w:trHeight w:val="392"/>
        <w:jc w:val="center"/>
      </w:trPr>
      <w:tc>
        <w:tcPr>
          <w:tcW w:w="2376" w:type="dxa"/>
          <w:vMerge/>
        </w:tcPr>
        <w:p w:rsidR="003157E0" w:rsidRPr="008920BC" w:rsidRDefault="003157E0">
          <w:pPr>
            <w:pStyle w:val="Encabezado"/>
            <w:rPr>
              <w:rFonts w:ascii="Arial" w:hAnsi="Arial" w:cs="Arial"/>
            </w:rPr>
          </w:pPr>
        </w:p>
      </w:tc>
      <w:tc>
        <w:tcPr>
          <w:tcW w:w="4988" w:type="dxa"/>
          <w:vMerge/>
        </w:tcPr>
        <w:p w:rsidR="003157E0" w:rsidRPr="008920BC" w:rsidRDefault="003157E0">
          <w:pPr>
            <w:pStyle w:val="Encabezado"/>
            <w:rPr>
              <w:rFonts w:ascii="Arial" w:hAnsi="Arial" w:cs="Arial"/>
            </w:rPr>
          </w:pPr>
        </w:p>
      </w:tc>
      <w:tc>
        <w:tcPr>
          <w:tcW w:w="2257" w:type="dxa"/>
          <w:vAlign w:val="center"/>
        </w:tcPr>
        <w:p w:rsidR="003157E0" w:rsidRPr="008920BC" w:rsidRDefault="003157E0"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3157E0" w:rsidRDefault="003157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C17A0"/>
    <w:rsid w:val="000C4C2B"/>
    <w:rsid w:val="000C4C7E"/>
    <w:rsid w:val="000E28C0"/>
    <w:rsid w:val="000E3D0D"/>
    <w:rsid w:val="001061DE"/>
    <w:rsid w:val="001128B1"/>
    <w:rsid w:val="00123F01"/>
    <w:rsid w:val="001542F2"/>
    <w:rsid w:val="00154974"/>
    <w:rsid w:val="001962DC"/>
    <w:rsid w:val="001D0B9C"/>
    <w:rsid w:val="001D4D97"/>
    <w:rsid w:val="001D71A4"/>
    <w:rsid w:val="001E06C3"/>
    <w:rsid w:val="00200B42"/>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14789"/>
    <w:rsid w:val="003157E0"/>
    <w:rsid w:val="00320453"/>
    <w:rsid w:val="00324374"/>
    <w:rsid w:val="00355430"/>
    <w:rsid w:val="00361393"/>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401934"/>
    <w:rsid w:val="004025A7"/>
    <w:rsid w:val="00422B42"/>
    <w:rsid w:val="0043396B"/>
    <w:rsid w:val="00443A9A"/>
    <w:rsid w:val="00473AAF"/>
    <w:rsid w:val="0049111B"/>
    <w:rsid w:val="00494F2C"/>
    <w:rsid w:val="004A1BB0"/>
    <w:rsid w:val="004A2B3D"/>
    <w:rsid w:val="004A4766"/>
    <w:rsid w:val="004C2A62"/>
    <w:rsid w:val="004C3E9B"/>
    <w:rsid w:val="004C4A2C"/>
    <w:rsid w:val="004D485E"/>
    <w:rsid w:val="004D6CA6"/>
    <w:rsid w:val="004E227D"/>
    <w:rsid w:val="00502B23"/>
    <w:rsid w:val="00524441"/>
    <w:rsid w:val="00531AA8"/>
    <w:rsid w:val="005325CC"/>
    <w:rsid w:val="00532CBA"/>
    <w:rsid w:val="005433F0"/>
    <w:rsid w:val="00547F8A"/>
    <w:rsid w:val="00550C38"/>
    <w:rsid w:val="00561D21"/>
    <w:rsid w:val="005655B0"/>
    <w:rsid w:val="00575829"/>
    <w:rsid w:val="00581D93"/>
    <w:rsid w:val="00590EB0"/>
    <w:rsid w:val="005B2C6B"/>
    <w:rsid w:val="005E778C"/>
    <w:rsid w:val="005F1A5E"/>
    <w:rsid w:val="00606D85"/>
    <w:rsid w:val="0060702F"/>
    <w:rsid w:val="006124B4"/>
    <w:rsid w:val="00624B67"/>
    <w:rsid w:val="00633CC3"/>
    <w:rsid w:val="00635C14"/>
    <w:rsid w:val="006369B0"/>
    <w:rsid w:val="00662F0D"/>
    <w:rsid w:val="006676B8"/>
    <w:rsid w:val="00684CDD"/>
    <w:rsid w:val="006902C6"/>
    <w:rsid w:val="006961BB"/>
    <w:rsid w:val="006A35FE"/>
    <w:rsid w:val="006A69C1"/>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D3566"/>
    <w:rsid w:val="007D631E"/>
    <w:rsid w:val="007E5AED"/>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A5839"/>
    <w:rsid w:val="008C6ED4"/>
    <w:rsid w:val="008D353F"/>
    <w:rsid w:val="008D4C43"/>
    <w:rsid w:val="008E239E"/>
    <w:rsid w:val="009172D7"/>
    <w:rsid w:val="00920F62"/>
    <w:rsid w:val="0092113D"/>
    <w:rsid w:val="00924C75"/>
    <w:rsid w:val="00940638"/>
    <w:rsid w:val="00944D6A"/>
    <w:rsid w:val="00954EA9"/>
    <w:rsid w:val="00957962"/>
    <w:rsid w:val="00980793"/>
    <w:rsid w:val="009A4B4E"/>
    <w:rsid w:val="009B4B3F"/>
    <w:rsid w:val="00A33DAF"/>
    <w:rsid w:val="00A4400F"/>
    <w:rsid w:val="00A57C84"/>
    <w:rsid w:val="00A74C04"/>
    <w:rsid w:val="00A753DD"/>
    <w:rsid w:val="00A77AC3"/>
    <w:rsid w:val="00A87830"/>
    <w:rsid w:val="00A9438A"/>
    <w:rsid w:val="00AC54D0"/>
    <w:rsid w:val="00AC6708"/>
    <w:rsid w:val="00AC7ABE"/>
    <w:rsid w:val="00AD1FC5"/>
    <w:rsid w:val="00B00724"/>
    <w:rsid w:val="00B10808"/>
    <w:rsid w:val="00B1456B"/>
    <w:rsid w:val="00B207B5"/>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3364"/>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188A"/>
    <w:rsid w:val="00DA2AF3"/>
    <w:rsid w:val="00DC7B09"/>
    <w:rsid w:val="00DD2145"/>
    <w:rsid w:val="00DD66D7"/>
    <w:rsid w:val="00DE23BF"/>
    <w:rsid w:val="00DE632D"/>
    <w:rsid w:val="00E0371F"/>
    <w:rsid w:val="00E071C1"/>
    <w:rsid w:val="00E1089E"/>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84782"/>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4E8C"/>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ersoneriaitagui.gov.co/personeria/informe_pq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A3AEF-1B8A-4423-B6E3-2A97F54C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2022-03-10T14:52:00Z</cp:lastPrinted>
  <dcterms:created xsi:type="dcterms:W3CDTF">2022-09-12T15:16:00Z</dcterms:created>
  <dcterms:modified xsi:type="dcterms:W3CDTF">2022-09-12T15:16:00Z</dcterms:modified>
</cp:coreProperties>
</file>