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81" w:type="dxa"/>
        <w:tblInd w:w="-34" w:type="dxa"/>
        <w:tblLook w:val="04A0"/>
      </w:tblPr>
      <w:tblGrid>
        <w:gridCol w:w="1702"/>
        <w:gridCol w:w="4252"/>
        <w:gridCol w:w="1418"/>
        <w:gridCol w:w="2409"/>
      </w:tblGrid>
      <w:tr w:rsidR="008920BC" w:rsidRPr="003F7218" w:rsidTr="008D79E2">
        <w:trPr>
          <w:trHeight w:val="432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8920BC" w:rsidRPr="003F721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4252" w:type="dxa"/>
            <w:vAlign w:val="center"/>
          </w:tcPr>
          <w:p w:rsidR="008920BC" w:rsidRPr="003F7218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4734A1">
              <w:rPr>
                <w:rFonts w:ascii="Arial" w:hAnsi="Arial" w:cs="Arial"/>
                <w:b/>
                <w:sz w:val="20"/>
                <w:szCs w:val="20"/>
                <w:lang w:val="es-MX"/>
              </w:rPr>
              <w:t>5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F721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409" w:type="dxa"/>
            <w:vAlign w:val="center"/>
          </w:tcPr>
          <w:p w:rsidR="008920BC" w:rsidRPr="003F7218" w:rsidRDefault="004734A1" w:rsidP="00F0741B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26/07/2022</w:t>
            </w:r>
          </w:p>
        </w:tc>
      </w:tr>
    </w:tbl>
    <w:tbl>
      <w:tblPr>
        <w:tblW w:w="9796" w:type="dxa"/>
        <w:jc w:val="center"/>
        <w:tblInd w:w="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5"/>
        <w:gridCol w:w="3952"/>
        <w:gridCol w:w="3969"/>
      </w:tblGrid>
      <w:tr w:rsidR="009172D7" w:rsidRPr="003F7218" w:rsidTr="008D79E2">
        <w:trPr>
          <w:trHeight w:val="680"/>
          <w:jc w:val="center"/>
        </w:trPr>
        <w:tc>
          <w:tcPr>
            <w:tcW w:w="1875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3F7218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3F721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3F7218" w:rsidTr="008D79E2">
        <w:trPr>
          <w:trHeight w:val="680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F7548C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Prestación de Servicios Profesionales y de apoyo a la gestión, por su cuenta y riesgo, sin vínculo laboral, para </w:t>
            </w:r>
            <w:r w:rsidRPr="003F7218">
              <w:rPr>
                <w:rFonts w:ascii="Arial" w:eastAsia="Calibri" w:hAnsi="Arial" w:cs="Arial"/>
                <w:sz w:val="20"/>
                <w:szCs w:val="20"/>
              </w:rPr>
              <w:t>Brindar asesoría y acompañamiento a la Personería en el seguimiento al Sistema de Gestión de Seguridad y Salud en el Trabajo SGSST.</w:t>
            </w: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BA6B7B" w:rsidP="0008596C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PM0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>8</w:t>
            </w:r>
            <w:r w:rsidRPr="003F721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F7548C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548C" w:rsidRPr="003F7218" w:rsidRDefault="00F7548C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21" w:type="dxa"/>
            <w:gridSpan w:val="2"/>
          </w:tcPr>
          <w:p w:rsidR="00F7548C" w:rsidRPr="003F7218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YESID EDUARDO ASSIA CABALLERO</w:t>
            </w:r>
          </w:p>
        </w:tc>
      </w:tr>
      <w:tr w:rsidR="00F7548C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548C" w:rsidRPr="003F7218" w:rsidRDefault="00F7548C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21" w:type="dxa"/>
            <w:gridSpan w:val="2"/>
          </w:tcPr>
          <w:p w:rsidR="00F7548C" w:rsidRPr="003F7218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eastAsia="es-CO"/>
              </w:rPr>
              <w:t>88.273.324</w:t>
            </w: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F7548C" w:rsidP="00200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MX"/>
              </w:rPr>
              <w:t>VEINTISIETE MILLONES NOVECIENTOS MIL PESOS ($27.900.000)</w:t>
            </w:r>
          </w:p>
        </w:tc>
      </w:tr>
      <w:tr w:rsidR="00054419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3F7218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21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F7548C" w:rsidRPr="003F7218" w:rsidTr="008D79E2">
              <w:tc>
                <w:tcPr>
                  <w:tcW w:w="75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288</w:t>
                  </w:r>
                </w:p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141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26/01/2022</w:t>
                  </w:r>
                </w:p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28/01/2022</w:t>
                  </w:r>
                </w:p>
              </w:tc>
              <w:tc>
                <w:tcPr>
                  <w:tcW w:w="1417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22.500.000</w:t>
                  </w:r>
                </w:p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5.400.000</w:t>
                  </w:r>
                </w:p>
              </w:tc>
            </w:tr>
          </w:tbl>
          <w:p w:rsidR="00054419" w:rsidRPr="003F7218" w:rsidRDefault="00054419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3F7218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21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F7548C" w:rsidRPr="003F7218" w:rsidTr="008D79E2">
              <w:tc>
                <w:tcPr>
                  <w:tcW w:w="75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731</w:t>
                  </w:r>
                </w:p>
              </w:tc>
              <w:tc>
                <w:tcPr>
                  <w:tcW w:w="141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28/01/2022</w:t>
                  </w:r>
                </w:p>
              </w:tc>
              <w:tc>
                <w:tcPr>
                  <w:tcW w:w="1417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27.900.000</w:t>
                  </w:r>
                </w:p>
              </w:tc>
            </w:tr>
          </w:tbl>
          <w:p w:rsidR="00054419" w:rsidRPr="003F7218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3F7218" w:rsidRDefault="00F7548C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11/02/2022</w:t>
            </w: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3F7218" w:rsidRDefault="00F7548C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El plazo estipulado para este contrato es de nueve (9) meses aproximadamente contados a partir del acta de inicio suscrita entre el contratista y el supervisor designado para el contrato, sin que el plazo exceda el 30 de diciembre de 2022.</w:t>
            </w:r>
          </w:p>
        </w:tc>
      </w:tr>
      <w:tr w:rsidR="00422B42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2B42" w:rsidRPr="003F7218" w:rsidRDefault="00422B42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Fechas del contrato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422B42" w:rsidRPr="003F7218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Inicia el 11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/02/2022 y finaliza el 1</w:t>
            </w:r>
            <w:r w:rsidRPr="003F7218">
              <w:rPr>
                <w:rFonts w:ascii="Arial" w:hAnsi="Arial" w:cs="Arial"/>
                <w:sz w:val="20"/>
                <w:szCs w:val="20"/>
              </w:rPr>
              <w:t>0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/1</w:t>
            </w:r>
            <w:r w:rsidRPr="003F7218">
              <w:rPr>
                <w:rFonts w:ascii="Arial" w:hAnsi="Arial" w:cs="Arial"/>
                <w:sz w:val="20"/>
                <w:szCs w:val="20"/>
              </w:rPr>
              <w:t>1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E52B2B" w:rsidRPr="003F7218" w:rsidTr="008D79E2">
        <w:trPr>
          <w:trHeight w:val="397"/>
          <w:jc w:val="center"/>
        </w:trPr>
        <w:tc>
          <w:tcPr>
            <w:tcW w:w="1875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3F7218" w:rsidRDefault="00E52B2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3F7218" w:rsidRDefault="00E52B2B" w:rsidP="004734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El contratista cumplió con las actividades estipuladas en el contrato PM0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>8</w:t>
            </w:r>
            <w:r w:rsidRPr="003F7218">
              <w:rPr>
                <w:rFonts w:ascii="Arial" w:hAnsi="Arial" w:cs="Arial"/>
                <w:sz w:val="20"/>
                <w:szCs w:val="20"/>
              </w:rPr>
              <w:t>-2022 por el período comprendido en</w:t>
            </w:r>
            <w:r w:rsidR="003F7218" w:rsidRPr="003F7218">
              <w:rPr>
                <w:rFonts w:ascii="Arial" w:hAnsi="Arial" w:cs="Arial"/>
                <w:sz w:val="20"/>
                <w:szCs w:val="20"/>
              </w:rPr>
              <w:t>tre el 11/0</w:t>
            </w:r>
            <w:r w:rsidR="004734A1">
              <w:rPr>
                <w:rFonts w:ascii="Arial" w:hAnsi="Arial" w:cs="Arial"/>
                <w:sz w:val="20"/>
                <w:szCs w:val="20"/>
              </w:rPr>
              <w:t>6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 xml:space="preserve">/2022 al 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1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>0</w:t>
            </w:r>
            <w:r w:rsidR="00D40933" w:rsidRPr="003F7218">
              <w:rPr>
                <w:rFonts w:ascii="Arial" w:hAnsi="Arial" w:cs="Arial"/>
                <w:sz w:val="20"/>
                <w:szCs w:val="20"/>
              </w:rPr>
              <w:t>/0</w:t>
            </w:r>
            <w:r w:rsidR="004734A1">
              <w:rPr>
                <w:rFonts w:ascii="Arial" w:hAnsi="Arial" w:cs="Arial"/>
                <w:sz w:val="20"/>
                <w:szCs w:val="20"/>
              </w:rPr>
              <w:t>7</w:t>
            </w:r>
            <w:r w:rsidR="00D40933" w:rsidRPr="003F7218">
              <w:rPr>
                <w:rFonts w:ascii="Arial" w:hAnsi="Arial" w:cs="Arial"/>
                <w:sz w:val="20"/>
                <w:szCs w:val="20"/>
              </w:rPr>
              <w:t>/2022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2B2B" w:rsidRPr="003F7218" w:rsidTr="008D79E2">
        <w:trPr>
          <w:trHeight w:val="397"/>
          <w:jc w:val="center"/>
        </w:trPr>
        <w:tc>
          <w:tcPr>
            <w:tcW w:w="1875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3F7218" w:rsidRDefault="00E52B2B" w:rsidP="00BA6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2B2B" w:rsidRPr="003F7218" w:rsidRDefault="008D79E2" w:rsidP="008D7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Descripción 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3969" w:type="dxa"/>
            <w:vAlign w:val="center"/>
          </w:tcPr>
          <w:p w:rsidR="00E52B2B" w:rsidRPr="003F7218" w:rsidRDefault="008D79E2" w:rsidP="008D7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Actividades realizadas</w:t>
            </w:r>
          </w:p>
        </w:tc>
      </w:tr>
      <w:tr w:rsidR="004E6342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E6342" w:rsidRPr="002815B3" w:rsidRDefault="004E6342" w:rsidP="004E634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815B3">
              <w:rPr>
                <w:rFonts w:ascii="Arial" w:hAnsi="Arial" w:cs="Arial"/>
                <w:b/>
                <w:color w:val="000000"/>
              </w:rPr>
              <w:t>ACTIVIDADES DESCRITAS EN EL CONTRATO</w:t>
            </w:r>
          </w:p>
        </w:tc>
        <w:tc>
          <w:tcPr>
            <w:tcW w:w="3969" w:type="dxa"/>
          </w:tcPr>
          <w:p w:rsidR="004E6342" w:rsidRPr="002815B3" w:rsidRDefault="004E6342" w:rsidP="004E634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DESCRIPCION U </w:t>
            </w:r>
            <w:r w:rsidRPr="002815B3">
              <w:rPr>
                <w:rFonts w:ascii="Arial" w:hAnsi="Arial" w:cs="Arial"/>
                <w:b/>
                <w:color w:val="000000"/>
              </w:rPr>
              <w:t>OBSERVACIONES</w:t>
            </w:r>
          </w:p>
        </w:tc>
      </w:tr>
      <w:tr w:rsidR="004734A1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734A1" w:rsidRPr="00F47BD4" w:rsidRDefault="004734A1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1. Acompañar y retroalimentar la matriz de seguimiento al cumplimiento del SGSST</w:t>
            </w:r>
          </w:p>
        </w:tc>
        <w:tc>
          <w:tcPr>
            <w:tcW w:w="3969" w:type="dxa"/>
          </w:tcPr>
          <w:p w:rsidR="004734A1" w:rsidRDefault="004734A1" w:rsidP="004734A1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actualizaron los siguientes documentos, los cuales se encuentran en la carpeta pública destinada al sistema de gestión</w:t>
            </w:r>
          </w:p>
          <w:p w:rsidR="004734A1" w:rsidRDefault="004734A1" w:rsidP="004734A1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:rsidR="004734A1" w:rsidRDefault="004734A1" w:rsidP="004734A1">
            <w:pPr>
              <w:pStyle w:val="Prrafodelista"/>
              <w:numPr>
                <w:ilvl w:val="0"/>
                <w:numId w:val="19"/>
              </w:numPr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Matriz IPVR, para la identificación de peligros y valoración del riesgo</w:t>
            </w:r>
          </w:p>
          <w:p w:rsidR="004734A1" w:rsidRPr="003266B7" w:rsidRDefault="004734A1" w:rsidP="004734A1">
            <w:pPr>
              <w:pStyle w:val="Prrafodelista"/>
              <w:numPr>
                <w:ilvl w:val="0"/>
                <w:numId w:val="19"/>
              </w:numPr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Actualización de la matriz legal</w:t>
            </w:r>
          </w:p>
          <w:p w:rsidR="004734A1" w:rsidRPr="00C17424" w:rsidRDefault="004734A1" w:rsidP="004734A1">
            <w:pPr>
              <w:pStyle w:val="Prrafodelista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4734A1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734A1" w:rsidRPr="00F47BD4" w:rsidRDefault="004734A1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2. Orientación y acompañamiento en el fortalecimiento y desarrollo de los diferentes procedimientos, guías, programas y demás herramientas metodológicas y programáticas dispuestas en el diseño del SGSST de la Personería.</w:t>
            </w:r>
          </w:p>
        </w:tc>
        <w:tc>
          <w:tcPr>
            <w:tcW w:w="3969" w:type="dxa"/>
          </w:tcPr>
          <w:p w:rsidR="004734A1" w:rsidRDefault="004734A1" w:rsidP="004734A1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No se realizaron capacitaciones en este periodo</w:t>
            </w:r>
          </w:p>
          <w:p w:rsidR="004734A1" w:rsidRDefault="004734A1" w:rsidP="004734A1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programaron las capacitaciones a realizar en el mes de julio y agosto</w:t>
            </w:r>
          </w:p>
          <w:p w:rsidR="004734A1" w:rsidRDefault="004734A1" w:rsidP="004734A1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realizó la publicación en cartelera de las pausas activas</w:t>
            </w:r>
          </w:p>
          <w:p w:rsidR="004734A1" w:rsidRPr="00F47BD4" w:rsidRDefault="004734A1" w:rsidP="004734A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4734A1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734A1" w:rsidRPr="00F47BD4" w:rsidRDefault="004734A1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3. Coordinación, capacitación y seguimiento mensual al desempeño de los grupos de apoyo al SGSST (Comité Paritario de Seguridad y Salud en el Trabajo y Comité de Convivencia Laboral).</w:t>
            </w:r>
          </w:p>
        </w:tc>
        <w:tc>
          <w:tcPr>
            <w:tcW w:w="3969" w:type="dxa"/>
          </w:tcPr>
          <w:p w:rsidR="004734A1" w:rsidRDefault="004734A1" w:rsidP="004734A1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realizaron actividades con el COPASSTen cuanto.</w:t>
            </w:r>
          </w:p>
          <w:p w:rsidR="004734A1" w:rsidRPr="00923F09" w:rsidRDefault="004734A1" w:rsidP="004734A1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programo la capacitación en indicadores al COPASST</w:t>
            </w:r>
          </w:p>
        </w:tc>
      </w:tr>
      <w:tr w:rsidR="004734A1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734A1" w:rsidRPr="00F47BD4" w:rsidRDefault="004734A1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4. Orientación a la Personería en las necesidades en cuanto a programas a desarrollar en los sistemas de vigilancia epidemiológicos y los programas para la gestión de riesgos laborales, de acuerdo a los riesgos prioritarios y las acciones de mejora continua que se identifique necesario implementar.</w:t>
            </w:r>
          </w:p>
        </w:tc>
        <w:tc>
          <w:tcPr>
            <w:tcW w:w="3969" w:type="dxa"/>
          </w:tcPr>
          <w:p w:rsidR="004734A1" w:rsidRPr="006C55C0" w:rsidRDefault="004734A1" w:rsidP="004734A1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No se realizó este ítem en el periodo reportado</w:t>
            </w:r>
          </w:p>
        </w:tc>
      </w:tr>
      <w:tr w:rsidR="004734A1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734A1" w:rsidRPr="00F47BD4" w:rsidRDefault="004734A1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5. Investigación de accidentes leves en caso de presentarse este tipo de eventos.</w:t>
            </w:r>
          </w:p>
        </w:tc>
        <w:tc>
          <w:tcPr>
            <w:tcW w:w="3969" w:type="dxa"/>
          </w:tcPr>
          <w:p w:rsidR="004734A1" w:rsidRPr="00F47BD4" w:rsidRDefault="004734A1" w:rsidP="004734A1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No se presentaron accidentes en el periodo reportado</w:t>
            </w:r>
          </w:p>
        </w:tc>
      </w:tr>
      <w:tr w:rsidR="004734A1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734A1" w:rsidRPr="00F47BD4" w:rsidRDefault="004734A1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6. Fortalecimiento del programa de inspecciones de seguridad.</w:t>
            </w:r>
          </w:p>
        </w:tc>
        <w:tc>
          <w:tcPr>
            <w:tcW w:w="3969" w:type="dxa"/>
          </w:tcPr>
          <w:p w:rsidR="004734A1" w:rsidRDefault="004734A1" w:rsidP="004734A1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realizó la instalación de los extintores, los cuales se ubicaron en la entrada y la parte posterior de las instalaciones de la personería, con su respectiva señalización.</w:t>
            </w:r>
          </w:p>
          <w:p w:rsidR="004734A1" w:rsidRPr="00F47BD4" w:rsidRDefault="004734A1" w:rsidP="004734A1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realizó el cambio de la señalización de seguridad, como lo son las rutas de evacuación y las salidas de emergencia, acorde a la ARL actual.</w:t>
            </w:r>
          </w:p>
        </w:tc>
      </w:tr>
      <w:tr w:rsidR="004734A1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734A1" w:rsidRPr="00F47BD4" w:rsidRDefault="004734A1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7. Coordinar y contribuir en el desarrollo de los Estándares Mínimos aplicables a la Personería, según las características propias de la Entidad.</w:t>
            </w:r>
          </w:p>
        </w:tc>
        <w:tc>
          <w:tcPr>
            <w:tcW w:w="3969" w:type="dxa"/>
          </w:tcPr>
          <w:p w:rsidR="004734A1" w:rsidRPr="003266B7" w:rsidRDefault="004734A1" w:rsidP="004734A1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atendió la solicitud de formatos de situaciones inseguras en la oficina de derechos humanos y en el archivo</w:t>
            </w:r>
          </w:p>
        </w:tc>
      </w:tr>
      <w:tr w:rsidR="004734A1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734A1" w:rsidRPr="00F47BD4" w:rsidRDefault="004734A1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8. Diseñar, implementar y fortalecer el programa de Pausas Activas.</w:t>
            </w:r>
          </w:p>
        </w:tc>
        <w:tc>
          <w:tcPr>
            <w:tcW w:w="3969" w:type="dxa"/>
          </w:tcPr>
          <w:p w:rsidR="004734A1" w:rsidRPr="006D4B88" w:rsidRDefault="004734A1" w:rsidP="004734A1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contextualSpacing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Se realizó pausas activas, con la implementación de bandas elásticas </w:t>
            </w:r>
          </w:p>
        </w:tc>
      </w:tr>
      <w:tr w:rsidR="004734A1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734A1" w:rsidRPr="00F47BD4" w:rsidRDefault="004734A1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9. Diseñar, implementar y fortalecer el programa de Estilos de Vida y Trabajo Saludable.</w:t>
            </w:r>
          </w:p>
        </w:tc>
        <w:tc>
          <w:tcPr>
            <w:tcW w:w="3969" w:type="dxa"/>
          </w:tcPr>
          <w:p w:rsidR="004734A1" w:rsidRPr="00F47BD4" w:rsidRDefault="004734A1" w:rsidP="004734A1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No se ha realizado</w:t>
            </w:r>
          </w:p>
        </w:tc>
      </w:tr>
    </w:tbl>
    <w:p w:rsidR="00443A9A" w:rsidRPr="003F721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61"/>
        <w:gridCol w:w="1143"/>
      </w:tblGrid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8D79E2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27.900</w:t>
            </w:r>
            <w:r w:rsidR="00200B42" w:rsidRPr="003F7218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3F7218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01-2022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4734A1" w:rsidRDefault="003F7218" w:rsidP="006902C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734A1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220009128 del 01/04/2022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3F7218" w:rsidP="0053098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263038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63038" w:rsidRPr="003F7218" w:rsidRDefault="00263038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02-2022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63038" w:rsidRPr="004734A1" w:rsidRDefault="00263038" w:rsidP="006902C6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4734A1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220010900 del 26/04/2022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63038" w:rsidRPr="003F7218" w:rsidRDefault="00263038" w:rsidP="00F0741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6C1ADB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3F7218" w:rsidRDefault="006C1AD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4734A1" w:rsidRDefault="006C1ADB" w:rsidP="006902C6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4734A1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220014078 del 20/05/2022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3F7218" w:rsidRDefault="006C1ADB" w:rsidP="004734A1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4734A1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34A1" w:rsidRPr="003F7218" w:rsidRDefault="004734A1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34A1" w:rsidRPr="004734A1" w:rsidRDefault="004734A1" w:rsidP="006902C6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4734A1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220017544 del 28/06/2022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34A1" w:rsidRPr="003F7218" w:rsidRDefault="004734A1" w:rsidP="004734A1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4734A1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34A1" w:rsidRPr="003F7218" w:rsidRDefault="004734A1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34A1" w:rsidRPr="003F7218" w:rsidRDefault="004734A1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34A1" w:rsidRPr="003F7218" w:rsidRDefault="004734A1" w:rsidP="004734A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12.4</w:t>
            </w: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4734A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3F7218" w:rsidRPr="003F721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Cuenta de Cobro 0</w:t>
            </w:r>
            <w:r w:rsidR="004734A1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="00200B42" w:rsidRPr="003F7218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8D79E2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</w:t>
            </w:r>
            <w:r w:rsidR="00200B42" w:rsidRPr="003F7218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C1ADB" w:rsidP="004734A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</w:t>
            </w:r>
            <w:r w:rsidR="004734A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="004734A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</w:t>
            </w:r>
            <w:r w:rsidR="00200B42"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C1ADB" w:rsidP="004734A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</w:t>
            </w:r>
            <w:r w:rsidR="004734A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="004734A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</w:t>
            </w:r>
            <w:r w:rsidR="008D353F"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</w:tbl>
    <w:p w:rsidR="000E3D0D" w:rsidRPr="003F721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F721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F7218">
        <w:rPr>
          <w:rFonts w:ascii="Arial" w:hAnsi="Arial" w:cs="Arial"/>
          <w:sz w:val="20"/>
          <w:szCs w:val="20"/>
        </w:rPr>
        <w:t>templadas en el contrato</w:t>
      </w:r>
      <w:r w:rsidR="007B71E1" w:rsidRPr="003F7218">
        <w:rPr>
          <w:rFonts w:ascii="Arial" w:hAnsi="Arial" w:cs="Arial"/>
          <w:sz w:val="20"/>
          <w:szCs w:val="20"/>
        </w:rPr>
        <w:t xml:space="preserve"> </w:t>
      </w:r>
      <w:r w:rsidR="00E52B2B" w:rsidRPr="003F7218">
        <w:rPr>
          <w:rFonts w:ascii="Arial" w:hAnsi="Arial" w:cs="Arial"/>
          <w:sz w:val="20"/>
          <w:szCs w:val="20"/>
        </w:rPr>
        <w:t>PM0</w:t>
      </w:r>
      <w:r w:rsidR="008D79E2" w:rsidRPr="003F7218">
        <w:rPr>
          <w:rFonts w:ascii="Arial" w:hAnsi="Arial" w:cs="Arial"/>
          <w:sz w:val="20"/>
          <w:szCs w:val="20"/>
        </w:rPr>
        <w:t>8</w:t>
      </w:r>
      <w:r w:rsidR="00E52B2B" w:rsidRPr="003F7218">
        <w:rPr>
          <w:rFonts w:ascii="Arial" w:hAnsi="Arial" w:cs="Arial"/>
          <w:sz w:val="20"/>
          <w:szCs w:val="20"/>
        </w:rPr>
        <w:t xml:space="preserve">-2022 </w:t>
      </w:r>
      <w:r w:rsidRPr="003F721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3F7218" w:rsidTr="008D353F">
        <w:trPr>
          <w:trHeight w:val="853"/>
          <w:jc w:val="center"/>
        </w:trPr>
        <w:tc>
          <w:tcPr>
            <w:tcW w:w="2450" w:type="dxa"/>
          </w:tcPr>
          <w:p w:rsidR="009172D7" w:rsidRPr="003F721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18" w:type="dxa"/>
          </w:tcPr>
          <w:p w:rsidR="009172D7" w:rsidRPr="003F721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F721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F721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F721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F721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F721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3F7218" w:rsidTr="008D353F">
        <w:trPr>
          <w:trHeight w:val="616"/>
          <w:jc w:val="center"/>
        </w:trPr>
        <w:tc>
          <w:tcPr>
            <w:tcW w:w="2450" w:type="dxa"/>
          </w:tcPr>
          <w:p w:rsidR="00396041" w:rsidRPr="003F7218" w:rsidRDefault="00E52B2B" w:rsidP="004734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lastRenderedPageBreak/>
              <w:t xml:space="preserve">Ordenar el pago de la </w:t>
            </w:r>
            <w:r w:rsidR="008D353F" w:rsidRPr="003F7218">
              <w:rPr>
                <w:rFonts w:ascii="Arial" w:hAnsi="Arial" w:cs="Arial"/>
                <w:sz w:val="20"/>
                <w:szCs w:val="20"/>
              </w:rPr>
              <w:t>cuenta de cobro 0</w:t>
            </w:r>
            <w:r w:rsidR="004734A1">
              <w:rPr>
                <w:rFonts w:ascii="Arial" w:hAnsi="Arial" w:cs="Arial"/>
                <w:sz w:val="20"/>
                <w:szCs w:val="20"/>
              </w:rPr>
              <w:t>5</w:t>
            </w:r>
            <w:r w:rsidR="008D353F" w:rsidRPr="003F7218">
              <w:rPr>
                <w:rFonts w:ascii="Arial" w:hAnsi="Arial" w:cs="Arial"/>
                <w:sz w:val="20"/>
                <w:szCs w:val="20"/>
              </w:rPr>
              <w:t>-2022</w:t>
            </w:r>
            <w:r w:rsidRPr="003F72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</w:tcPr>
          <w:p w:rsidR="00396041" w:rsidRPr="003F7218" w:rsidRDefault="008D79E2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27.900.000</w:t>
            </w:r>
          </w:p>
        </w:tc>
        <w:tc>
          <w:tcPr>
            <w:tcW w:w="1793" w:type="dxa"/>
          </w:tcPr>
          <w:p w:rsidR="00396041" w:rsidRPr="003F7218" w:rsidRDefault="004734A1" w:rsidP="002630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12.400.000</w:t>
            </w:r>
          </w:p>
        </w:tc>
        <w:tc>
          <w:tcPr>
            <w:tcW w:w="2010" w:type="dxa"/>
          </w:tcPr>
          <w:p w:rsidR="00396041" w:rsidRPr="003F7218" w:rsidRDefault="008D79E2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3.100.000</w:t>
            </w:r>
          </w:p>
        </w:tc>
        <w:tc>
          <w:tcPr>
            <w:tcW w:w="1798" w:type="dxa"/>
          </w:tcPr>
          <w:p w:rsidR="00396041" w:rsidRPr="003F7218" w:rsidRDefault="004734A1" w:rsidP="003F72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12.400.000</w:t>
            </w:r>
          </w:p>
        </w:tc>
      </w:tr>
    </w:tbl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3F7218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F7218">
        <w:rPr>
          <w:rFonts w:ascii="Arial" w:hAnsi="Arial" w:cs="Arial"/>
          <w:sz w:val="20"/>
          <w:szCs w:val="20"/>
        </w:rPr>
        <w:t>de</w:t>
      </w:r>
      <w:r w:rsidR="007B71E1" w:rsidRPr="003F7218">
        <w:rPr>
          <w:rFonts w:ascii="Arial" w:hAnsi="Arial" w:cs="Arial"/>
          <w:sz w:val="20"/>
          <w:szCs w:val="20"/>
        </w:rPr>
        <w:t>:</w:t>
      </w:r>
      <w:r w:rsidR="00E52B2B" w:rsidRPr="003F7218">
        <w:rPr>
          <w:rFonts w:ascii="Arial" w:hAnsi="Arial" w:cs="Arial"/>
          <w:sz w:val="20"/>
          <w:szCs w:val="20"/>
        </w:rPr>
        <w:t xml:space="preserve"> </w:t>
      </w:r>
      <w:r w:rsidR="008D79E2" w:rsidRPr="003F7218">
        <w:rPr>
          <w:rFonts w:ascii="Arial" w:hAnsi="Arial" w:cs="Arial"/>
          <w:sz w:val="20"/>
          <w:szCs w:val="20"/>
        </w:rPr>
        <w:t>TRES</w:t>
      </w:r>
      <w:r w:rsidR="008D353F" w:rsidRPr="003F7218">
        <w:rPr>
          <w:rFonts w:ascii="Arial" w:hAnsi="Arial" w:cs="Arial"/>
          <w:sz w:val="20"/>
          <w:szCs w:val="20"/>
        </w:rPr>
        <w:t xml:space="preserve"> MILLONES </w:t>
      </w:r>
      <w:r w:rsidR="008D79E2" w:rsidRPr="003F7218">
        <w:rPr>
          <w:rFonts w:ascii="Arial" w:hAnsi="Arial" w:cs="Arial"/>
          <w:sz w:val="20"/>
          <w:szCs w:val="20"/>
        </w:rPr>
        <w:t>CIEN</w:t>
      </w:r>
      <w:r w:rsidR="008D353F" w:rsidRPr="003F7218">
        <w:rPr>
          <w:rFonts w:ascii="Arial" w:hAnsi="Arial" w:cs="Arial"/>
          <w:sz w:val="20"/>
          <w:szCs w:val="20"/>
        </w:rPr>
        <w:t xml:space="preserve"> MIL PESOS ($</w:t>
      </w:r>
      <w:r w:rsidR="008D79E2" w:rsidRPr="003F7218">
        <w:rPr>
          <w:rFonts w:ascii="Arial" w:hAnsi="Arial" w:cs="Arial"/>
          <w:sz w:val="20"/>
          <w:szCs w:val="20"/>
        </w:rPr>
        <w:t>3</w:t>
      </w:r>
      <w:r w:rsidR="008D353F" w:rsidRPr="003F7218">
        <w:rPr>
          <w:rFonts w:ascii="Arial" w:hAnsi="Arial" w:cs="Arial"/>
          <w:sz w:val="20"/>
          <w:szCs w:val="20"/>
        </w:rPr>
        <w:t>.</w:t>
      </w:r>
      <w:r w:rsidR="008D79E2" w:rsidRPr="003F7218">
        <w:rPr>
          <w:rFonts w:ascii="Arial" w:hAnsi="Arial" w:cs="Arial"/>
          <w:sz w:val="20"/>
          <w:szCs w:val="20"/>
        </w:rPr>
        <w:t>1</w:t>
      </w:r>
      <w:r w:rsidR="008D353F" w:rsidRPr="003F7218">
        <w:rPr>
          <w:rFonts w:ascii="Arial" w:hAnsi="Arial" w:cs="Arial"/>
          <w:sz w:val="20"/>
          <w:szCs w:val="20"/>
        </w:rPr>
        <w:t>00.000).</w:t>
      </w:r>
    </w:p>
    <w:p w:rsidR="00B27D04" w:rsidRPr="003F7218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3F721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Autoriza:</w:t>
      </w:r>
    </w:p>
    <w:p w:rsidR="00822286" w:rsidRPr="003F721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F721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3F721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3F7218" w:rsidRDefault="006902C6" w:rsidP="008D7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a</w:t>
            </w:r>
            <w:r w:rsidRPr="003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3F7218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PM0</w:t>
            </w:r>
            <w:r w:rsidR="008D79E2" w:rsidRPr="003F7218">
              <w:rPr>
                <w:rFonts w:ascii="Arial" w:hAnsi="Arial" w:cs="Arial"/>
                <w:sz w:val="20"/>
                <w:szCs w:val="20"/>
              </w:rPr>
              <w:t>8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3F721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3F7218" w:rsidRDefault="006902C6" w:rsidP="00443A9A">
      <w:pPr>
        <w:rPr>
          <w:rFonts w:ascii="Arial" w:hAnsi="Arial" w:cs="Arial"/>
          <w:i/>
          <w:sz w:val="16"/>
          <w:szCs w:val="16"/>
        </w:rPr>
      </w:pPr>
      <w:r w:rsidRPr="003F7218">
        <w:rPr>
          <w:rFonts w:ascii="Arial" w:hAnsi="Arial" w:cs="Arial"/>
          <w:i/>
          <w:sz w:val="16"/>
          <w:szCs w:val="16"/>
        </w:rPr>
        <w:t>Apoyó:</w:t>
      </w:r>
      <w:r w:rsidR="00E52B2B" w:rsidRPr="003F7218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3F7218" w:rsidRDefault="004734A1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26/07/2022</w:t>
      </w:r>
    </w:p>
    <w:sectPr w:rsidR="00E52B2B" w:rsidRPr="003F7218" w:rsidSect="008D353F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A1" w:rsidRDefault="004734A1" w:rsidP="000C4C7E">
      <w:r>
        <w:separator/>
      </w:r>
    </w:p>
  </w:endnote>
  <w:endnote w:type="continuationSeparator" w:id="0">
    <w:p w:rsidR="004734A1" w:rsidRDefault="004734A1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4734A1" w:rsidRPr="00E25F48" w:rsidTr="00532CBA">
      <w:tc>
        <w:tcPr>
          <w:tcW w:w="6036" w:type="dxa"/>
          <w:shd w:val="clear" w:color="auto" w:fill="auto"/>
        </w:tcPr>
        <w:p w:rsidR="004734A1" w:rsidRPr="00E25F48" w:rsidRDefault="004734A1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4734A1" w:rsidRPr="00E25F48" w:rsidRDefault="004734A1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34A1" w:rsidRDefault="004734A1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A1" w:rsidRDefault="004734A1" w:rsidP="000C4C7E">
      <w:r>
        <w:separator/>
      </w:r>
    </w:p>
  </w:footnote>
  <w:footnote w:type="continuationSeparator" w:id="0">
    <w:p w:rsidR="004734A1" w:rsidRDefault="004734A1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A1" w:rsidRDefault="004734A1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4734A1" w:rsidRDefault="004734A1">
                      <w:pPr>
                        <w:pStyle w:val="Encabezado"/>
                        <w:jc w:val="center"/>
                      </w:pPr>
                      <w:r w:rsidRPr="00B774FB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B774FB">
                        <w:fldChar w:fldCharType="separate"/>
                      </w:r>
                      <w:r w:rsidR="00712412" w:rsidRPr="00712412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4734A1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4734A1" w:rsidRPr="008920BC" w:rsidRDefault="004734A1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4734A1" w:rsidRPr="008920BC" w:rsidRDefault="004734A1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4734A1" w:rsidRPr="008920BC" w:rsidRDefault="004734A1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4734A1" w:rsidRPr="008920BC" w:rsidTr="008920BC">
      <w:trPr>
        <w:trHeight w:val="392"/>
        <w:jc w:val="center"/>
      </w:trPr>
      <w:tc>
        <w:tcPr>
          <w:tcW w:w="2376" w:type="dxa"/>
          <w:vMerge/>
        </w:tcPr>
        <w:p w:rsidR="004734A1" w:rsidRPr="008920BC" w:rsidRDefault="004734A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734A1" w:rsidRPr="008920BC" w:rsidRDefault="004734A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734A1" w:rsidRPr="008920BC" w:rsidRDefault="004734A1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4734A1" w:rsidRPr="008920BC" w:rsidTr="008920BC">
      <w:trPr>
        <w:trHeight w:val="392"/>
        <w:jc w:val="center"/>
      </w:trPr>
      <w:tc>
        <w:tcPr>
          <w:tcW w:w="2376" w:type="dxa"/>
          <w:vMerge/>
        </w:tcPr>
        <w:p w:rsidR="004734A1" w:rsidRPr="008920BC" w:rsidRDefault="004734A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734A1" w:rsidRPr="008920BC" w:rsidRDefault="004734A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734A1" w:rsidRPr="008920BC" w:rsidRDefault="004734A1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4734A1" w:rsidRDefault="004734A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BBB"/>
    <w:multiLevelType w:val="hybridMultilevel"/>
    <w:tmpl w:val="F828D8C0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D4690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E72C12"/>
    <w:multiLevelType w:val="hybridMultilevel"/>
    <w:tmpl w:val="9AA6708A"/>
    <w:lvl w:ilvl="0" w:tplc="5E28C1B8">
      <w:start w:val="1"/>
      <w:numFmt w:val="decimal"/>
      <w:lvlText w:val="%1."/>
      <w:lvlJc w:val="left"/>
      <w:pPr>
        <w:ind w:left="824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3B9E734A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393C242A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B0E4B7F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A29CCF66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FE583D5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A71EBB3A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452E68A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03FAEEB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4">
    <w:nsid w:val="2E5E781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42590F"/>
    <w:multiLevelType w:val="hybridMultilevel"/>
    <w:tmpl w:val="B7ACB36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13EBF"/>
    <w:multiLevelType w:val="hybridMultilevel"/>
    <w:tmpl w:val="AFFE3504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758F"/>
    <w:multiLevelType w:val="hybridMultilevel"/>
    <w:tmpl w:val="78E673B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138B9"/>
    <w:multiLevelType w:val="hybridMultilevel"/>
    <w:tmpl w:val="B35684EA"/>
    <w:lvl w:ilvl="0" w:tplc="76F04712">
      <w:start w:val="1"/>
      <w:numFmt w:val="decimal"/>
      <w:lvlText w:val="%1."/>
      <w:lvlJc w:val="left"/>
      <w:pPr>
        <w:ind w:left="824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D7C2D56E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7E7CDF26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6B368DB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D4AEA750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34DC344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FEE2CF24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3ABE1EF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C560AEA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9">
    <w:nsid w:val="43EB4F06"/>
    <w:multiLevelType w:val="hybridMultilevel"/>
    <w:tmpl w:val="FFFFFFFF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1861C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A422DA"/>
    <w:multiLevelType w:val="hybridMultilevel"/>
    <w:tmpl w:val="5F884E9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3534A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27DD0"/>
    <w:multiLevelType w:val="hybridMultilevel"/>
    <w:tmpl w:val="C206D6F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05D66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6F1F99"/>
    <w:multiLevelType w:val="hybridMultilevel"/>
    <w:tmpl w:val="EDF2F6AA"/>
    <w:lvl w:ilvl="0" w:tplc="5E28C1B8">
      <w:start w:val="1"/>
      <w:numFmt w:val="decimal"/>
      <w:lvlText w:val="%1."/>
      <w:lvlJc w:val="left"/>
      <w:pPr>
        <w:ind w:left="50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73CB0010"/>
    <w:multiLevelType w:val="hybridMultilevel"/>
    <w:tmpl w:val="2456651A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16765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A04868"/>
    <w:multiLevelType w:val="hybridMultilevel"/>
    <w:tmpl w:val="FFFFFFFF"/>
    <w:lvl w:ilvl="0" w:tplc="39525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A20034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18"/>
  </w:num>
  <w:num w:numId="7">
    <w:abstractNumId w:val="14"/>
  </w:num>
  <w:num w:numId="8">
    <w:abstractNumId w:val="5"/>
  </w:num>
  <w:num w:numId="9">
    <w:abstractNumId w:val="6"/>
  </w:num>
  <w:num w:numId="10">
    <w:abstractNumId w:val="17"/>
  </w:num>
  <w:num w:numId="11">
    <w:abstractNumId w:val="12"/>
  </w:num>
  <w:num w:numId="12">
    <w:abstractNumId w:val="7"/>
  </w:num>
  <w:num w:numId="13">
    <w:abstractNumId w:val="3"/>
  </w:num>
  <w:num w:numId="14">
    <w:abstractNumId w:val="16"/>
  </w:num>
  <w:num w:numId="15">
    <w:abstractNumId w:val="8"/>
  </w:num>
  <w:num w:numId="16">
    <w:abstractNumId w:val="2"/>
  </w:num>
  <w:num w:numId="17">
    <w:abstractNumId w:val="11"/>
  </w:num>
  <w:num w:numId="18">
    <w:abstractNumId w:val="20"/>
  </w:num>
  <w:num w:numId="19">
    <w:abstractNumId w:val="9"/>
  </w:num>
  <w:num w:numId="20">
    <w:abstractNumId w:val="1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96C"/>
    <w:rsid w:val="00085E35"/>
    <w:rsid w:val="000977E7"/>
    <w:rsid w:val="000A041C"/>
    <w:rsid w:val="000B3F27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1FD1"/>
    <w:rsid w:val="002629C2"/>
    <w:rsid w:val="00263038"/>
    <w:rsid w:val="0027021A"/>
    <w:rsid w:val="00287421"/>
    <w:rsid w:val="002874A1"/>
    <w:rsid w:val="00287C86"/>
    <w:rsid w:val="002C433F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3F7218"/>
    <w:rsid w:val="00401934"/>
    <w:rsid w:val="004025A7"/>
    <w:rsid w:val="00422B42"/>
    <w:rsid w:val="0043396B"/>
    <w:rsid w:val="00443A9A"/>
    <w:rsid w:val="004734A1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4E6342"/>
    <w:rsid w:val="00502B23"/>
    <w:rsid w:val="0053098A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1ADB"/>
    <w:rsid w:val="006C42E3"/>
    <w:rsid w:val="006C49CC"/>
    <w:rsid w:val="006C644A"/>
    <w:rsid w:val="007043A2"/>
    <w:rsid w:val="00705D7D"/>
    <w:rsid w:val="00710214"/>
    <w:rsid w:val="00712412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D353F"/>
    <w:rsid w:val="008D79E2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036FF"/>
    <w:rsid w:val="00A33DAF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07B5"/>
    <w:rsid w:val="00B214CB"/>
    <w:rsid w:val="00B27323"/>
    <w:rsid w:val="00B27D04"/>
    <w:rsid w:val="00B528B6"/>
    <w:rsid w:val="00B614D3"/>
    <w:rsid w:val="00B65196"/>
    <w:rsid w:val="00B707F4"/>
    <w:rsid w:val="00B774FB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3168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0741B"/>
    <w:rsid w:val="00F11D6B"/>
    <w:rsid w:val="00F167E9"/>
    <w:rsid w:val="00F44590"/>
    <w:rsid w:val="00F66D9F"/>
    <w:rsid w:val="00F7548C"/>
    <w:rsid w:val="00F83998"/>
    <w:rsid w:val="00F840AB"/>
    <w:rsid w:val="00F90A72"/>
    <w:rsid w:val="00FA0AF1"/>
    <w:rsid w:val="00FB1480"/>
    <w:rsid w:val="00FC3D73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99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F7548C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8D79E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8BBA-A990-4D63-955A-FF853666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2022-03-10T14:52:00Z</cp:lastPrinted>
  <dcterms:created xsi:type="dcterms:W3CDTF">2022-07-26T12:42:00Z</dcterms:created>
  <dcterms:modified xsi:type="dcterms:W3CDTF">2022-07-26T12:42:00Z</dcterms:modified>
</cp:coreProperties>
</file>