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3F7218"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3F7218" w:rsidP="003F7218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21</w:t>
            </w:r>
            <w:r w:rsidR="00F7548C"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  <w:r w:rsidR="00F7548C"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3952"/>
        <w:gridCol w:w="3969"/>
      </w:tblGrid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3F7218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3F721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Prestación de Servicios Profesionales y de apoyo a la gestión, por su cuenta y riesgo, sin vínculo laboral, para </w:t>
            </w:r>
            <w:r w:rsidRPr="003F7218">
              <w:rPr>
                <w:rFonts w:ascii="Arial" w:eastAsia="Calibri" w:hAnsi="Arial" w:cs="Arial"/>
                <w:sz w:val="20"/>
                <w:szCs w:val="20"/>
              </w:rPr>
              <w:t>Brindar asesoría y acompañamiento a la Personería en el seguimiento al Sistema de Gestión de Seguridad y Salud en el Trabajo SGSST</w:t>
            </w:r>
            <w:proofErr w:type="gramStart"/>
            <w:r w:rsidRPr="003F7218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26/01/2022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22.500.000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5.400.000</w:t>
                  </w:r>
                </w:p>
              </w:tc>
            </w:tr>
          </w:tbl>
          <w:p w:rsidR="00054419" w:rsidRPr="003F7218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731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27.900.000</w:t>
                  </w:r>
                </w:p>
              </w:tc>
            </w:tr>
          </w:tbl>
          <w:p w:rsidR="00054419" w:rsidRPr="003F7218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11/02/2022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plazo estipulado para este contrato es de nueve (9) meses aproximadamente contados a partir del acta de inicio suscrita entre el contratista y el supervisor designado para el contrato, sin que el plazo exceda el 30 de diciembre de 2022.</w:t>
            </w:r>
          </w:p>
        </w:tc>
      </w:tr>
      <w:tr w:rsidR="00422B42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3F7218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422B42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Inicia el 11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/02/2022 y finaliza el 1</w:t>
            </w:r>
            <w:r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/1</w:t>
            </w:r>
            <w:r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3F7218" w:rsidRDefault="00E52B2B" w:rsidP="003F7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 por el período comprendido en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tre el 11/03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 xml:space="preserve">/2022 al 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/0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4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/2022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969" w:type="dxa"/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Acompañar y retroalimentar la matriz de seguimiento al cumplimiento del SGSST</w:t>
            </w:r>
          </w:p>
          <w:p w:rsidR="003F7218" w:rsidRPr="003F7218" w:rsidRDefault="003F7218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F7218" w:rsidRPr="003F7218" w:rsidRDefault="003F7218" w:rsidP="00CB6EF8">
            <w:pPr>
              <w:pStyle w:val="TableParagraph"/>
              <w:ind w:left="104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Se actualizaron los siguientes documentos, los cuales se</w:t>
            </w:r>
            <w:r w:rsidRPr="003F7218"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encuentran en la carpeta pública destinada al sistema de</w:t>
            </w:r>
            <w:r w:rsidRPr="003F7218"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90"/>
                <w:sz w:val="20"/>
                <w:szCs w:val="20"/>
              </w:rPr>
              <w:t>gestión</w:t>
            </w:r>
          </w:p>
          <w:p w:rsidR="003F7218" w:rsidRPr="003F7218" w:rsidRDefault="003F7218" w:rsidP="00CB6EF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3F7218" w:rsidRPr="003F7218" w:rsidRDefault="003F7218" w:rsidP="00CB6EF8">
            <w:pPr>
              <w:pStyle w:val="TableParagraph"/>
              <w:tabs>
                <w:tab w:val="left" w:pos="824"/>
              </w:tabs>
              <w:spacing w:line="211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90"/>
                <w:sz w:val="20"/>
                <w:szCs w:val="20"/>
              </w:rPr>
              <w:t>1.</w:t>
            </w:r>
            <w:r w:rsidRPr="003F7218">
              <w:rPr>
                <w:rFonts w:ascii="Arial" w:hAnsi="Arial" w:cs="Arial"/>
                <w:w w:val="90"/>
                <w:sz w:val="20"/>
                <w:szCs w:val="20"/>
              </w:rPr>
              <w:tab/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Cronograma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2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trimestre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2022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2. Orientación y acompañamiento en el fortalecimiento y desarrollo de los diferentes procedimientos, guías, programas y demás herramientas metodológicas y programáticas dispuestas en el diseño del SGSST de la Personería. </w:t>
            </w:r>
          </w:p>
          <w:p w:rsidR="003F7218" w:rsidRPr="003F7218" w:rsidRDefault="003F7218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line="259" w:lineRule="auto"/>
              <w:ind w:left="104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inspección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trabajo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delegaturas</w:t>
            </w:r>
            <w:proofErr w:type="spellEnd"/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vigilancia</w:t>
            </w:r>
            <w:r w:rsidRPr="003F7218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administrativa,</w:t>
            </w:r>
            <w:r w:rsidRPr="003F7218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derechos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humanos,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secretaria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general,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cocina,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bodega,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archivo,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contabilidad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despacho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personero.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levantamiento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sociodemográfico</w:t>
            </w:r>
            <w:proofErr w:type="spellEnd"/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mismas</w:t>
            </w:r>
            <w:r w:rsidRPr="003F721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oficinas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cuantificaron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resultados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encuesta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socio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proofErr w:type="gram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demográfica</w:t>
            </w:r>
            <w:proofErr w:type="gramEnd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.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 Coordinación, capacitación y seguimiento mensual al desempeño de los grupos de apoyo al SGSST (Comité Paritario de Seguridad y Salud en el Trabajo y Comité de Convivencia Laboral).</w:t>
            </w:r>
          </w:p>
          <w:p w:rsidR="003F7218" w:rsidRPr="003F7218" w:rsidRDefault="003F7218" w:rsidP="008D79E2">
            <w:pPr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F7218" w:rsidRPr="003F7218" w:rsidRDefault="003F7218" w:rsidP="00CB6EF8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realizaron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actividades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COPASST</w:t>
            </w:r>
            <w:r w:rsidRPr="003F721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cuanto.</w:t>
            </w:r>
          </w:p>
          <w:p w:rsidR="003F7218" w:rsidRPr="003F7218" w:rsidRDefault="003F7218" w:rsidP="003F7218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before="178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Capacitación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inspección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trabajo.</w:t>
            </w:r>
          </w:p>
          <w:p w:rsidR="003F7218" w:rsidRPr="003F7218" w:rsidRDefault="003F7218" w:rsidP="003F7218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before="17" w:line="259" w:lineRule="auto"/>
              <w:ind w:right="208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Socialización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elaboración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plan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trabajo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F7218">
              <w:rPr>
                <w:rFonts w:ascii="Arial" w:hAnsi="Arial" w:cs="Arial"/>
                <w:spacing w:val="-4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COPASST,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acompañamiento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ARL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90"/>
                <w:sz w:val="20"/>
                <w:szCs w:val="20"/>
              </w:rPr>
              <w:t>(SURA)</w:t>
            </w:r>
          </w:p>
          <w:p w:rsidR="003F7218" w:rsidRPr="003F7218" w:rsidRDefault="003F7218" w:rsidP="003F7218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</w:tabs>
              <w:spacing w:line="256" w:lineRule="auto"/>
              <w:ind w:right="537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Visita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inspección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COCINA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acompañamiento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asesora</w:t>
            </w:r>
            <w:r w:rsidRPr="003F7218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ARL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(SURA).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4. Orientación a la Personería en las necesidades en cuanto a programas a desarrollar en los sistemas de vigilancia epidemiológicos y los programas para la gestión de riesgos laborales, de acuerdo a los riesgos prioritarios y las acciones de mejora continua que se identifique necesario implementar.</w:t>
            </w: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line="256" w:lineRule="auto"/>
              <w:ind w:left="104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dio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inicio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elaboración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manual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pausas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activas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implementará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personería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5. Investigación de accidentes leves en caso de presentarse este tipo de eventos</w:t>
            </w: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line="229" w:lineRule="exact"/>
              <w:ind w:lef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presentaron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periodo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reportado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6. Fortalecimiento del programa de inspecciones de seguridad.</w:t>
            </w: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line="259" w:lineRule="auto"/>
              <w:ind w:left="104" w:right="1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realizaron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inspecciones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puestos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trabajo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las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delegaturas</w:t>
            </w:r>
            <w:proofErr w:type="spellEnd"/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mencionadas.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tiene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pendiente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respuesta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tema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extintores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personería,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socializo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para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actualización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señalización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informativa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personería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instalación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plano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evacuación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 xml:space="preserve"> las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modificaciones</w:t>
            </w:r>
            <w:r w:rsidRPr="003F7218">
              <w:rPr>
                <w:rFonts w:ascii="Arial" w:hAnsi="Arial" w:cs="Arial"/>
                <w:spacing w:val="9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locales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personería.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7. Coordinar y contribuir en el desarrollo de los Estándares Mínimos aplicables a la Personería, según las características propias de la Entidad</w:t>
            </w: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line="259" w:lineRule="auto"/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realizó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evaluación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estándares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mínimos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al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sistema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gestión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personería,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7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acompañamiento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Diana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Mejía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por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parte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alta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gerencia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y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Ruby</w:t>
            </w:r>
            <w:proofErr w:type="spellEnd"/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Tapasco</w:t>
            </w:r>
            <w:proofErr w:type="spellEnd"/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como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asesora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la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ARL</w:t>
            </w:r>
            <w:r w:rsidRPr="003F7218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(SURA).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8. Diseñar, implementar y fortalecer el programa de Pausas Activas.</w:t>
            </w:r>
          </w:p>
        </w:tc>
        <w:tc>
          <w:tcPr>
            <w:tcW w:w="3969" w:type="dxa"/>
          </w:tcPr>
          <w:p w:rsidR="003F7218" w:rsidRPr="003F7218" w:rsidRDefault="003F7218" w:rsidP="003F7218">
            <w:pPr>
              <w:pStyle w:val="TableParagraph"/>
              <w:spacing w:before="2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esta</w:t>
            </w:r>
            <w:proofErr w:type="spellEnd"/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elaborando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manual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F7218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pausas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activas,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que</w:t>
            </w:r>
            <w:r w:rsidRPr="003F7218">
              <w:rPr>
                <w:rFonts w:ascii="Arial" w:hAnsi="Arial" w:cs="Arial"/>
                <w:spacing w:val="6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implementará</w:t>
            </w:r>
            <w:r w:rsidRPr="003F7218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en</w:t>
            </w:r>
            <w:r w:rsidRPr="003F7218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l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>P</w:t>
            </w:r>
            <w:r w:rsidRPr="003F7218">
              <w:rPr>
                <w:rFonts w:ascii="Arial" w:hAnsi="Arial" w:cs="Arial"/>
                <w:w w:val="85"/>
                <w:sz w:val="20"/>
                <w:szCs w:val="20"/>
              </w:rPr>
              <w:t>ersonería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9. Diseñar, implementar y fortalecer el programa de Estilos de Vida y Trabajo Saludable.</w:t>
            </w:r>
          </w:p>
        </w:tc>
        <w:tc>
          <w:tcPr>
            <w:tcW w:w="3969" w:type="dxa"/>
          </w:tcPr>
          <w:p w:rsidR="003F7218" w:rsidRPr="003F7218" w:rsidRDefault="003F7218" w:rsidP="00CB6EF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F7218" w:rsidRPr="003F7218" w:rsidRDefault="003F7218" w:rsidP="008D79E2">
            <w:pPr>
              <w:pStyle w:val="Prrafodelista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10. Coordinación, implementación y logística de la semana de Estilos de Vida y Trabajo Saludable</w:t>
            </w:r>
          </w:p>
        </w:tc>
        <w:tc>
          <w:tcPr>
            <w:tcW w:w="3969" w:type="dxa"/>
          </w:tcPr>
          <w:p w:rsidR="003F7218" w:rsidRPr="003F7218" w:rsidRDefault="003F7218" w:rsidP="00CB6EF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No</w:t>
            </w:r>
            <w:r w:rsidRPr="003F7218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se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ha</w:t>
            </w:r>
            <w:r w:rsidRPr="003F7218">
              <w:rPr>
                <w:rFonts w:ascii="Arial" w:hAnsi="Arial" w:cs="Arial"/>
                <w:spacing w:val="5"/>
                <w:w w:val="80"/>
                <w:sz w:val="20"/>
                <w:szCs w:val="20"/>
              </w:rPr>
              <w:t xml:space="preserve"> </w:t>
            </w:r>
            <w:r w:rsidRPr="003F7218">
              <w:rPr>
                <w:rFonts w:ascii="Arial" w:hAnsi="Arial" w:cs="Arial"/>
                <w:w w:val="80"/>
                <w:sz w:val="20"/>
                <w:szCs w:val="20"/>
              </w:rPr>
              <w:t>realizado</w:t>
            </w: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27.900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220009128 del 01/04/2022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CB6E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CB6E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3.100.000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8D35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Cuenta de Cobro 02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3F7218" w:rsidP="003F721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</w:t>
            </w:r>
            <w:r w:rsidR="00200B42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  <w:r w:rsidR="00200B42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3F721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  <w:r w:rsidR="003F7218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3F7218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</w:t>
            </w:r>
            <w:r w:rsidR="008D353F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>templadas en el contrato</w:t>
      </w:r>
      <w:r w:rsidR="007B71E1" w:rsidRPr="003F7218">
        <w:rPr>
          <w:rFonts w:ascii="Arial" w:hAnsi="Arial" w:cs="Arial"/>
          <w:sz w:val="20"/>
          <w:szCs w:val="20"/>
        </w:rPr>
        <w:t xml:space="preserve"> </w:t>
      </w:r>
      <w:r w:rsidR="00E52B2B" w:rsidRPr="003F7218">
        <w:rPr>
          <w:rFonts w:ascii="Arial" w:hAnsi="Arial" w:cs="Arial"/>
          <w:sz w:val="20"/>
          <w:szCs w:val="20"/>
        </w:rPr>
        <w:t>PM0</w:t>
      </w:r>
      <w:r w:rsidR="008D79E2" w:rsidRPr="003F7218">
        <w:rPr>
          <w:rFonts w:ascii="Arial" w:hAnsi="Arial" w:cs="Arial"/>
          <w:sz w:val="20"/>
          <w:szCs w:val="20"/>
        </w:rPr>
        <w:t>8</w:t>
      </w:r>
      <w:r w:rsidR="00E52B2B" w:rsidRPr="003F7218">
        <w:rPr>
          <w:rFonts w:ascii="Arial" w:hAnsi="Arial" w:cs="Arial"/>
          <w:sz w:val="20"/>
          <w:szCs w:val="20"/>
        </w:rPr>
        <w:t xml:space="preserve">-2022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F7218" w:rsidTr="008D353F">
        <w:trPr>
          <w:trHeight w:val="616"/>
          <w:jc w:val="center"/>
        </w:trPr>
        <w:tc>
          <w:tcPr>
            <w:tcW w:w="2450" w:type="dxa"/>
          </w:tcPr>
          <w:p w:rsidR="00396041" w:rsidRPr="003F7218" w:rsidRDefault="00E52B2B" w:rsidP="003F7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cuenta de cobro 0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2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-2022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3F7218" w:rsidRDefault="008D79E2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27.900.000</w:t>
            </w:r>
          </w:p>
        </w:tc>
        <w:tc>
          <w:tcPr>
            <w:tcW w:w="1793" w:type="dxa"/>
          </w:tcPr>
          <w:p w:rsidR="00396041" w:rsidRPr="003F7218" w:rsidRDefault="003F7218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2010" w:type="dxa"/>
          </w:tcPr>
          <w:p w:rsidR="00396041" w:rsidRPr="003F7218" w:rsidRDefault="008D79E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1798" w:type="dxa"/>
          </w:tcPr>
          <w:p w:rsidR="00396041" w:rsidRPr="003F7218" w:rsidRDefault="008D79E2" w:rsidP="003F72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2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Pr="003F7218">
              <w:rPr>
                <w:rFonts w:ascii="Arial" w:hAnsi="Arial" w:cs="Arial"/>
                <w:sz w:val="20"/>
                <w:szCs w:val="20"/>
              </w:rPr>
              <w:t>.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7</w:t>
            </w:r>
            <w:r w:rsidRPr="003F7218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F721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8D79E2" w:rsidRPr="003F7218">
        <w:rPr>
          <w:rFonts w:ascii="Arial" w:hAnsi="Arial" w:cs="Arial"/>
          <w:sz w:val="20"/>
          <w:szCs w:val="20"/>
        </w:rPr>
        <w:t>TRES</w:t>
      </w:r>
      <w:r w:rsidR="008D353F" w:rsidRPr="003F7218">
        <w:rPr>
          <w:rFonts w:ascii="Arial" w:hAnsi="Arial" w:cs="Arial"/>
          <w:sz w:val="20"/>
          <w:szCs w:val="20"/>
        </w:rPr>
        <w:t xml:space="preserve"> MILLONES </w:t>
      </w:r>
      <w:r w:rsidR="008D79E2" w:rsidRPr="003F7218">
        <w:rPr>
          <w:rFonts w:ascii="Arial" w:hAnsi="Arial" w:cs="Arial"/>
          <w:sz w:val="20"/>
          <w:szCs w:val="20"/>
        </w:rPr>
        <w:t>CIEN</w:t>
      </w:r>
      <w:r w:rsidR="008D353F" w:rsidRPr="003F7218">
        <w:rPr>
          <w:rFonts w:ascii="Arial" w:hAnsi="Arial" w:cs="Arial"/>
          <w:sz w:val="20"/>
          <w:szCs w:val="20"/>
        </w:rPr>
        <w:t xml:space="preserve"> MIL PESOS ($</w:t>
      </w:r>
      <w:r w:rsidR="008D79E2" w:rsidRPr="003F7218">
        <w:rPr>
          <w:rFonts w:ascii="Arial" w:hAnsi="Arial" w:cs="Arial"/>
          <w:sz w:val="20"/>
          <w:szCs w:val="20"/>
        </w:rPr>
        <w:t>3</w:t>
      </w:r>
      <w:r w:rsidR="008D353F" w:rsidRPr="003F7218">
        <w:rPr>
          <w:rFonts w:ascii="Arial" w:hAnsi="Arial" w:cs="Arial"/>
          <w:sz w:val="20"/>
          <w:szCs w:val="20"/>
        </w:rPr>
        <w:t>.</w:t>
      </w:r>
      <w:r w:rsidR="008D79E2" w:rsidRPr="003F7218">
        <w:rPr>
          <w:rFonts w:ascii="Arial" w:hAnsi="Arial" w:cs="Arial"/>
          <w:sz w:val="20"/>
          <w:szCs w:val="20"/>
        </w:rPr>
        <w:t>1</w:t>
      </w:r>
      <w:r w:rsidR="008D353F" w:rsidRPr="003F7218">
        <w:rPr>
          <w:rFonts w:ascii="Arial" w:hAnsi="Arial" w:cs="Arial"/>
          <w:sz w:val="20"/>
          <w:szCs w:val="20"/>
        </w:rPr>
        <w:t>00.000).</w:t>
      </w:r>
    </w:p>
    <w:p w:rsidR="00B27D04" w:rsidRPr="003F7218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F7218" w:rsidRDefault="006902C6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F721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8D79E2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3F7218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21/04/2022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E2" w:rsidRDefault="008D79E2" w:rsidP="000C4C7E">
      <w:r>
        <w:separator/>
      </w:r>
    </w:p>
  </w:endnote>
  <w:endnote w:type="continuationSeparator" w:id="0">
    <w:p w:rsidR="008D79E2" w:rsidRDefault="008D79E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8D79E2" w:rsidRPr="00E25F48" w:rsidTr="00532CBA">
      <w:tc>
        <w:tcPr>
          <w:tcW w:w="6036" w:type="dxa"/>
          <w:shd w:val="clear" w:color="auto" w:fill="auto"/>
        </w:tcPr>
        <w:p w:rsidR="008D79E2" w:rsidRPr="00E25F48" w:rsidRDefault="008D79E2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8D79E2" w:rsidRPr="00E25F48" w:rsidRDefault="008D79E2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79E2" w:rsidRDefault="008D79E2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E2" w:rsidRDefault="008D79E2" w:rsidP="000C4C7E">
      <w:r>
        <w:separator/>
      </w:r>
    </w:p>
  </w:footnote>
  <w:footnote w:type="continuationSeparator" w:id="0">
    <w:p w:rsidR="008D79E2" w:rsidRDefault="008D79E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E2" w:rsidRDefault="000B3F2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D79E2" w:rsidRDefault="000B3F27">
                      <w:pPr>
                        <w:pStyle w:val="Encabezado"/>
                        <w:jc w:val="center"/>
                      </w:pPr>
                      <w:r w:rsidRPr="000B3F27">
                        <w:fldChar w:fldCharType="begin"/>
                      </w:r>
                      <w:r w:rsidR="008D79E2">
                        <w:instrText xml:space="preserve"> PAGE    \* MERGEFORMAT </w:instrText>
                      </w:r>
                      <w:r w:rsidRPr="000B3F27">
                        <w:fldChar w:fldCharType="separate"/>
                      </w:r>
                      <w:r w:rsidR="003F7218" w:rsidRPr="003F721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D79E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8D79E2" w:rsidRPr="008920BC" w:rsidRDefault="008D79E2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8D79E2" w:rsidRPr="008920BC" w:rsidRDefault="008D79E2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8D79E2" w:rsidRPr="008920BC" w:rsidTr="008920BC">
      <w:trPr>
        <w:trHeight w:val="392"/>
        <w:jc w:val="center"/>
      </w:trPr>
      <w:tc>
        <w:tcPr>
          <w:tcW w:w="2376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D79E2" w:rsidRPr="008920BC" w:rsidRDefault="008D79E2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8D79E2" w:rsidRPr="008920BC" w:rsidTr="008920BC">
      <w:trPr>
        <w:trHeight w:val="392"/>
        <w:jc w:val="center"/>
      </w:trPr>
      <w:tc>
        <w:tcPr>
          <w:tcW w:w="2376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D79E2" w:rsidRPr="008920BC" w:rsidRDefault="008D79E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D79E2" w:rsidRPr="008920BC" w:rsidRDefault="008D79E2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D79E2" w:rsidRDefault="008D79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3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7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118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5065-95C6-4D4C-948C-620B1366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2022-04-21T16:21:00Z</dcterms:created>
  <dcterms:modified xsi:type="dcterms:W3CDTF">2022-04-21T16:21:00Z</dcterms:modified>
</cp:coreProperties>
</file>