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B7" w:rsidRPr="003C2FB7" w:rsidRDefault="003C2FB7" w:rsidP="003C2FB7">
      <w:pPr>
        <w:shd w:val="clear" w:color="auto" w:fill="F6F6F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es-ES"/>
        </w:rPr>
      </w:pPr>
      <w:r w:rsidRPr="003C2FB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es-ES"/>
        </w:rPr>
        <w:t>Taller de Crecimiento personal</w:t>
      </w:r>
    </w:p>
    <w:p w:rsidR="009E34B4" w:rsidRDefault="009E34B4" w:rsidP="003C2FB7">
      <w:pPr>
        <w:jc w:val="center"/>
      </w:pPr>
    </w:p>
    <w:p w:rsidR="003C2FB7" w:rsidRDefault="003C2FB7" w:rsidP="003C2FB7">
      <w:pPr>
        <w:jc w:val="both"/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47474"/>
          <w:sz w:val="21"/>
          <w:szCs w:val="21"/>
          <w:shd w:val="clear" w:color="auto" w:fill="FFFFFF"/>
        </w:rPr>
        <w:t>Los talleres de </w:t>
      </w:r>
      <w:r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  <w:t>crecimiento personal</w:t>
      </w:r>
      <w:r>
        <w:rPr>
          <w:rFonts w:ascii="Arial" w:hAnsi="Arial" w:cs="Arial"/>
          <w:color w:val="747474"/>
          <w:sz w:val="21"/>
          <w:szCs w:val="21"/>
          <w:shd w:val="clear" w:color="auto" w:fill="FFFFFF"/>
        </w:rPr>
        <w:t> son una de las acciones que programo y desarrollo </w:t>
      </w:r>
      <w:r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  <w:t>periódicamente</w:t>
      </w:r>
      <w:r>
        <w:rPr>
          <w:rFonts w:ascii="Arial" w:hAnsi="Arial" w:cs="Arial"/>
          <w:color w:val="747474"/>
          <w:sz w:val="21"/>
          <w:szCs w:val="21"/>
          <w:shd w:val="clear" w:color="auto" w:fill="FFFFFF"/>
        </w:rPr>
        <w:t> a lo largo del año.  Tal vez </w:t>
      </w:r>
      <w:r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  <w:t>puedan interesarte</w:t>
      </w:r>
      <w:r>
        <w:rPr>
          <w:rFonts w:ascii="Arial" w:hAnsi="Arial" w:cs="Arial"/>
          <w:color w:val="747474"/>
          <w:sz w:val="21"/>
          <w:szCs w:val="21"/>
          <w:shd w:val="clear" w:color="auto" w:fill="FFFFFF"/>
        </w:rPr>
        <w:t>. Obtendrás </w:t>
      </w:r>
      <w:r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  <w:t xml:space="preserve">más </w:t>
      </w:r>
      <w:proofErr w:type="spellStart"/>
      <w:r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  <w:t>info</w:t>
      </w:r>
      <w:proofErr w:type="spellEnd"/>
      <w:r>
        <w:rPr>
          <w:rFonts w:ascii="Arial" w:hAnsi="Arial" w:cs="Arial"/>
          <w:color w:val="747474"/>
          <w:sz w:val="21"/>
          <w:szCs w:val="21"/>
          <w:shd w:val="clear" w:color="auto" w:fill="FFFFFF"/>
        </w:rPr>
        <w:t>. </w:t>
      </w:r>
      <w:r>
        <w:rPr>
          <w:rStyle w:val="Textoennegrita"/>
          <w:rFonts w:ascii="Arial" w:hAnsi="Arial" w:cs="Arial"/>
          <w:color w:val="747474"/>
          <w:sz w:val="21"/>
          <w:szCs w:val="21"/>
          <w:shd w:val="clear" w:color="auto" w:fill="FFFFFF"/>
        </w:rPr>
        <w:t>Pinchando en</w:t>
      </w:r>
      <w:hyperlink r:id="rId5" w:tgtFrame="_blank" w:history="1">
        <w:r>
          <w:rPr>
            <w:rStyle w:val="Hipervnculo"/>
            <w:rFonts w:ascii="Arial" w:hAnsi="Arial" w:cs="Arial"/>
            <w:b/>
            <w:bCs/>
            <w:color w:val="14BBB4"/>
            <w:sz w:val="21"/>
            <w:szCs w:val="21"/>
            <w:shd w:val="clear" w:color="auto" w:fill="FFFFFF"/>
          </w:rPr>
          <w:t> este enlace.</w:t>
        </w:r>
      </w:hyperlink>
    </w:p>
    <w:p w:rsidR="003C2FB7" w:rsidRDefault="003C2FB7" w:rsidP="003C2FB7">
      <w:pPr>
        <w:jc w:val="both"/>
        <w:rPr>
          <w:rFonts w:ascii="Arial" w:hAnsi="Arial" w:cs="Arial"/>
          <w:i/>
          <w:iCs/>
          <w:color w:val="747474"/>
          <w:sz w:val="21"/>
          <w:szCs w:val="21"/>
          <w:shd w:val="clear" w:color="auto" w:fill="F6F6F6"/>
        </w:rPr>
      </w:pPr>
      <w:r>
        <w:rPr>
          <w:rStyle w:val="s1"/>
          <w:rFonts w:ascii="Arial" w:hAnsi="Arial" w:cs="Arial"/>
          <w:i/>
          <w:iCs/>
          <w:color w:val="747474"/>
          <w:sz w:val="21"/>
          <w:szCs w:val="21"/>
          <w:shd w:val="clear" w:color="auto" w:fill="F6F6F6"/>
        </w:rPr>
        <w:t>“La manera más efectiva de hacerlo, es hacerlo”</w:t>
      </w:r>
      <w:r>
        <w:rPr>
          <w:rFonts w:ascii="Arial" w:hAnsi="Arial" w:cs="Arial"/>
          <w:i/>
          <w:iCs/>
          <w:color w:val="747474"/>
          <w:sz w:val="21"/>
          <w:szCs w:val="21"/>
          <w:shd w:val="clear" w:color="auto" w:fill="F6F6F6"/>
        </w:rPr>
        <w:t xml:space="preserve"> Amelia </w:t>
      </w:r>
      <w:proofErr w:type="spellStart"/>
      <w:r>
        <w:rPr>
          <w:rFonts w:ascii="Arial" w:hAnsi="Arial" w:cs="Arial"/>
          <w:i/>
          <w:iCs/>
          <w:color w:val="747474"/>
          <w:sz w:val="21"/>
          <w:szCs w:val="21"/>
          <w:shd w:val="clear" w:color="auto" w:fill="F6F6F6"/>
        </w:rPr>
        <w:t>Earheart</w:t>
      </w:r>
      <w:proofErr w:type="spellEnd"/>
    </w:p>
    <w:p w:rsidR="003C2FB7" w:rsidRDefault="003C2FB7" w:rsidP="003C2FB7">
      <w:pPr>
        <w:jc w:val="both"/>
        <w:rPr>
          <w:rFonts w:ascii="Arial" w:hAnsi="Arial" w:cs="Arial"/>
          <w:i/>
          <w:iCs/>
          <w:color w:val="747474"/>
          <w:sz w:val="21"/>
          <w:szCs w:val="21"/>
          <w:shd w:val="clear" w:color="auto" w:fill="F6F6F6"/>
        </w:rPr>
      </w:pPr>
    </w:p>
    <w:p w:rsidR="003C2FB7" w:rsidRDefault="003C2FB7" w:rsidP="003C2FB7">
      <w:pPr>
        <w:pStyle w:val="Ttulo2"/>
        <w:shd w:val="clear" w:color="auto" w:fill="FFFFFF"/>
        <w:spacing w:before="0" w:after="30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Style w:val="s3"/>
          <w:rFonts w:ascii="Arial" w:hAnsi="Arial" w:cs="Arial"/>
          <w:color w:val="808080"/>
          <w:sz w:val="27"/>
          <w:szCs w:val="27"/>
        </w:rPr>
        <w:t>¿</w:t>
      </w:r>
      <w:r>
        <w:rPr>
          <w:rStyle w:val="s1"/>
          <w:rFonts w:ascii="Arial" w:hAnsi="Arial" w:cs="Arial"/>
          <w:color w:val="808080"/>
          <w:sz w:val="27"/>
          <w:szCs w:val="27"/>
        </w:rPr>
        <w:t>Cómo lo haremos?</w:t>
      </w:r>
    </w:p>
    <w:p w:rsidR="003C2FB7" w:rsidRDefault="003C2FB7" w:rsidP="003C2FB7">
      <w:pPr>
        <w:pStyle w:val="p5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A través de una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metodología</w:t>
      </w:r>
      <w:r>
        <w:rPr>
          <w:rStyle w:val="s1"/>
          <w:rFonts w:ascii="Arial" w:hAnsi="Arial" w:cs="Arial"/>
          <w:color w:val="747474"/>
          <w:sz w:val="21"/>
          <w:szCs w:val="21"/>
        </w:rPr>
        <w:t>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participativa</w:t>
      </w:r>
      <w:r>
        <w:rPr>
          <w:rStyle w:val="s1"/>
          <w:rFonts w:ascii="Arial" w:hAnsi="Arial" w:cs="Arial"/>
          <w:color w:val="747474"/>
          <w:sz w:val="21"/>
          <w:szCs w:val="21"/>
        </w:rPr>
        <w:t>, porque los aprendizajes se consolidan partiendo de la propia experiencia. Para ello es fundamental favorecer un ambiente grupal de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seguridad y confianza</w:t>
      </w:r>
      <w:r>
        <w:rPr>
          <w:rStyle w:val="s1"/>
          <w:rFonts w:ascii="Arial" w:hAnsi="Arial" w:cs="Arial"/>
          <w:color w:val="747474"/>
          <w:sz w:val="21"/>
          <w:szCs w:val="21"/>
        </w:rPr>
        <w:t>. Invitaré al grupo a explorar algunas áreas a través de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dinámicas lúdicas y ejercicios prácticos</w:t>
      </w:r>
      <w:r>
        <w:rPr>
          <w:rStyle w:val="s1"/>
          <w:rFonts w:ascii="Arial" w:hAnsi="Arial" w:cs="Arial"/>
          <w:color w:val="747474"/>
          <w:sz w:val="21"/>
          <w:szCs w:val="21"/>
        </w:rPr>
        <w:t>. Esto nos servirá para sentir, reflexionar y extraer conclusiones. </w:t>
      </w:r>
    </w:p>
    <w:p w:rsidR="003C2FB7" w:rsidRDefault="003C2FB7" w:rsidP="003C2FB7">
      <w:pPr>
        <w:pStyle w:val="p5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Incluyo algunas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aportaciones teóricas </w:t>
      </w:r>
      <w:r>
        <w:rPr>
          <w:rStyle w:val="s1"/>
          <w:rFonts w:ascii="Arial" w:hAnsi="Arial" w:cs="Arial"/>
          <w:color w:val="747474"/>
          <w:sz w:val="21"/>
          <w:szCs w:val="21"/>
        </w:rPr>
        <w:t>sobre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 </w:t>
      </w:r>
      <w:r>
        <w:rPr>
          <w:rStyle w:val="s1"/>
          <w:rFonts w:ascii="Arial" w:hAnsi="Arial" w:cs="Arial"/>
          <w:color w:val="747474"/>
          <w:sz w:val="21"/>
          <w:szCs w:val="21"/>
        </w:rPr>
        <w:t>las cuestiones que se planteen y las áreas de trabajo que abordemos.</w:t>
      </w:r>
    </w:p>
    <w:p w:rsidR="003C2FB7" w:rsidRDefault="003C2FB7" w:rsidP="003C2FB7">
      <w:pPr>
        <w:pStyle w:val="p5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Trabajo desde la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flexibilidad</w:t>
      </w:r>
      <w:r>
        <w:rPr>
          <w:rStyle w:val="s1"/>
          <w:rFonts w:ascii="Arial" w:hAnsi="Arial" w:cs="Arial"/>
          <w:color w:val="747474"/>
          <w:sz w:val="21"/>
          <w:szCs w:val="21"/>
        </w:rPr>
        <w:t>,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adaptando</w:t>
      </w:r>
      <w:r>
        <w:rPr>
          <w:rStyle w:val="s1"/>
          <w:rFonts w:ascii="Arial" w:hAnsi="Arial" w:cs="Arial"/>
          <w:color w:val="747474"/>
          <w:sz w:val="21"/>
          <w:szCs w:val="21"/>
        </w:rPr>
        <w:t> cada propuesta a las características del grupo y atendiendo a las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necesidades emergentes y a las demandas</w:t>
      </w:r>
      <w:r>
        <w:rPr>
          <w:rStyle w:val="s1"/>
          <w:rFonts w:ascii="Arial" w:hAnsi="Arial" w:cs="Arial"/>
          <w:color w:val="747474"/>
          <w:sz w:val="21"/>
          <w:szCs w:val="21"/>
        </w:rPr>
        <w:t>.</w:t>
      </w:r>
    </w:p>
    <w:p w:rsidR="003C2FB7" w:rsidRDefault="003C2FB7" w:rsidP="003C2FB7">
      <w:pPr>
        <w:pStyle w:val="Ttulo2"/>
        <w:shd w:val="clear" w:color="auto" w:fill="FFFFFF"/>
        <w:spacing w:before="0" w:after="30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s3"/>
          <w:rFonts w:ascii="Arial" w:hAnsi="Arial" w:cs="Arial"/>
          <w:color w:val="808080"/>
          <w:sz w:val="27"/>
          <w:szCs w:val="27"/>
        </w:rPr>
        <w:t>¿</w:t>
      </w:r>
      <w:r>
        <w:rPr>
          <w:rStyle w:val="s1"/>
          <w:rFonts w:ascii="Arial" w:hAnsi="Arial" w:cs="Arial"/>
          <w:color w:val="808080"/>
          <w:sz w:val="27"/>
          <w:szCs w:val="27"/>
        </w:rPr>
        <w:t>Qué os propongo hacer?</w:t>
      </w:r>
    </w:p>
    <w:p w:rsidR="003C2FB7" w:rsidRDefault="003C2FB7" w:rsidP="003C2FB7">
      <w:pPr>
        <w:pStyle w:val="Ttulo6"/>
        <w:shd w:val="clear" w:color="auto" w:fill="FFFFFF"/>
        <w:spacing w:line="255" w:lineRule="atLeast"/>
        <w:rPr>
          <w:rFonts w:ascii="Arial" w:hAnsi="Arial" w:cs="Arial"/>
          <w:color w:val="333333"/>
          <w:sz w:val="17"/>
          <w:szCs w:val="17"/>
        </w:rPr>
      </w:pPr>
      <w:r>
        <w:rPr>
          <w:rStyle w:val="s1"/>
          <w:rFonts w:ascii="Arial" w:hAnsi="Arial" w:cs="Arial"/>
          <w:b/>
          <w:bCs/>
          <w:i w:val="0"/>
          <w:iCs w:val="0"/>
          <w:color w:val="333333"/>
          <w:sz w:val="17"/>
          <w:szCs w:val="17"/>
        </w:rPr>
        <w:t>La propuesta es flexible y podrá modificarse en función de los intereses y necesidades del grupo.</w:t>
      </w:r>
    </w:p>
    <w:p w:rsidR="003C2FB7" w:rsidRDefault="003C2FB7" w:rsidP="003C2FB7">
      <w:pPr>
        <w:pStyle w:val="Ttulo2"/>
        <w:shd w:val="clear" w:color="auto" w:fill="FFFFFF"/>
        <w:spacing w:before="0" w:after="30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Style w:val="s1"/>
          <w:rFonts w:ascii="Arial" w:hAnsi="Arial" w:cs="Arial"/>
          <w:color w:val="008080"/>
          <w:sz w:val="27"/>
          <w:szCs w:val="27"/>
        </w:rPr>
        <w:t>SESIÓN 1 </w:t>
      </w:r>
      <w:r>
        <w:rPr>
          <w:rStyle w:val="apple-converted-space"/>
          <w:rFonts w:ascii="Arial" w:hAnsi="Arial" w:cs="Arial"/>
          <w:color w:val="008080"/>
          <w:sz w:val="27"/>
          <w:szCs w:val="27"/>
        </w:rPr>
        <w:t>                                             </w:t>
      </w:r>
    </w:p>
    <w:p w:rsidR="003C2FB7" w:rsidRDefault="003C2FB7" w:rsidP="003C2FB7">
      <w:pPr>
        <w:pStyle w:val="Ttulo2"/>
        <w:shd w:val="clear" w:color="auto" w:fill="FFFFFF"/>
        <w:spacing w:before="0" w:after="30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Style w:val="apple-converted-space"/>
          <w:rFonts w:ascii="Arial" w:hAnsi="Arial" w:cs="Arial"/>
          <w:color w:val="008080"/>
          <w:sz w:val="27"/>
          <w:szCs w:val="27"/>
        </w:rPr>
        <w:t> </w:t>
      </w:r>
      <w:r>
        <w:rPr>
          <w:rStyle w:val="s1"/>
          <w:rFonts w:ascii="Arial" w:hAnsi="Arial" w:cs="Arial"/>
          <w:color w:val="008080"/>
          <w:sz w:val="27"/>
          <w:szCs w:val="27"/>
        </w:rPr>
        <w:t>“Conecto conmigo, gestiono mis emociones”</w:t>
      </w:r>
    </w:p>
    <w:p w:rsidR="003C2FB7" w:rsidRDefault="003C2FB7" w:rsidP="003C2FB7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857500" cy="1666875"/>
            <wp:effectExtent l="19050" t="0" r="0" b="0"/>
            <wp:docPr id="1" name="Imagen 1" descr="¿Cómo me va ho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¿Cómo me va hoy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B7" w:rsidRDefault="003C2FB7" w:rsidP="003C2FB7">
      <w:pPr>
        <w:jc w:val="center"/>
      </w:pPr>
    </w:p>
    <w:p w:rsidR="003C2FB7" w:rsidRDefault="003C2FB7" w:rsidP="003C2FB7">
      <w:pPr>
        <w:pStyle w:val="wp-caption-text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¿Cómo me va hoy?</w:t>
      </w:r>
    </w:p>
    <w:p w:rsidR="003C2FB7" w:rsidRDefault="003C2FB7" w:rsidP="003C2FB7">
      <w:pPr>
        <w:pStyle w:val="Ttulo3"/>
        <w:shd w:val="clear" w:color="auto" w:fill="FFFFFF"/>
        <w:spacing w:line="360" w:lineRule="atLeast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Style w:val="s1"/>
          <w:rFonts w:ascii="Arial" w:hAnsi="Arial" w:cs="Arial"/>
          <w:b w:val="0"/>
          <w:bCs w:val="0"/>
          <w:color w:val="808080"/>
          <w:sz w:val="24"/>
          <w:szCs w:val="24"/>
        </w:rPr>
        <w:t>Objetivos</w:t>
      </w:r>
    </w:p>
    <w:p w:rsidR="003C2FB7" w:rsidRDefault="003C2FB7" w:rsidP="003C2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Conocer la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utilidad, función y naturaleza</w:t>
      </w:r>
      <w:r>
        <w:rPr>
          <w:rStyle w:val="s1"/>
          <w:rFonts w:ascii="Arial" w:hAnsi="Arial" w:cs="Arial"/>
          <w:color w:val="747474"/>
          <w:sz w:val="21"/>
          <w:szCs w:val="21"/>
        </w:rPr>
        <w:t> de las emociones.</w:t>
      </w:r>
    </w:p>
    <w:p w:rsidR="003C2FB7" w:rsidRDefault="003C2FB7" w:rsidP="003C2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lastRenderedPageBreak/>
        <w:t>Conocer las características de la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socialización diferencial y su impacto </w:t>
      </w:r>
      <w:r>
        <w:rPr>
          <w:rStyle w:val="s1"/>
          <w:rFonts w:ascii="Arial" w:hAnsi="Arial" w:cs="Arial"/>
          <w:color w:val="747474"/>
          <w:sz w:val="21"/>
          <w:szCs w:val="21"/>
        </w:rPr>
        <w:t>en la gestión emocional en mujeres y hombres.</w:t>
      </w:r>
    </w:p>
    <w:p w:rsidR="003C2FB7" w:rsidRDefault="003C2FB7" w:rsidP="003C2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Conocer algunas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 pautas </w:t>
      </w:r>
      <w:r>
        <w:rPr>
          <w:rStyle w:val="s1"/>
          <w:rFonts w:ascii="Arial" w:hAnsi="Arial" w:cs="Arial"/>
          <w:color w:val="747474"/>
          <w:sz w:val="21"/>
          <w:szCs w:val="21"/>
        </w:rPr>
        <w:t>para una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 adecuada gestión</w:t>
      </w:r>
      <w:r>
        <w:rPr>
          <w:rStyle w:val="s1"/>
          <w:rFonts w:ascii="Arial" w:hAnsi="Arial" w:cs="Arial"/>
          <w:color w:val="747474"/>
          <w:sz w:val="21"/>
          <w:szCs w:val="21"/>
        </w:rPr>
        <w:t> de las mismas y una mejora en su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canalización</w:t>
      </w:r>
      <w:r>
        <w:rPr>
          <w:rStyle w:val="s1"/>
          <w:rFonts w:ascii="Arial" w:hAnsi="Arial" w:cs="Arial"/>
          <w:color w:val="747474"/>
          <w:sz w:val="21"/>
          <w:szCs w:val="21"/>
        </w:rPr>
        <w:t>.</w:t>
      </w:r>
    </w:p>
    <w:p w:rsidR="003C2FB7" w:rsidRDefault="003C2FB7" w:rsidP="003C2FB7">
      <w:pPr>
        <w:pStyle w:val="Ttulo3"/>
        <w:shd w:val="clear" w:color="auto" w:fill="FFFFFF"/>
        <w:spacing w:line="360" w:lineRule="atLeast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Style w:val="s1"/>
          <w:rFonts w:ascii="Arial" w:hAnsi="Arial" w:cs="Arial"/>
          <w:b w:val="0"/>
          <w:bCs w:val="0"/>
          <w:color w:val="808080"/>
          <w:sz w:val="24"/>
          <w:szCs w:val="24"/>
        </w:rPr>
        <w:t>Propuesta de Contenidos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Textoennegrita"/>
          <w:rFonts w:ascii="Arial" w:hAnsi="Arial" w:cs="Arial"/>
          <w:color w:val="747474"/>
          <w:sz w:val="21"/>
          <w:szCs w:val="21"/>
        </w:rPr>
        <w:t>Acogida</w:t>
      </w:r>
      <w:r>
        <w:rPr>
          <w:rStyle w:val="s1"/>
          <w:rFonts w:ascii="Arial" w:hAnsi="Arial" w:cs="Arial"/>
          <w:color w:val="747474"/>
          <w:sz w:val="21"/>
          <w:szCs w:val="21"/>
        </w:rPr>
        <w:t> de las y los participantes.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Un ejercicio de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presentación</w:t>
      </w:r>
      <w:r>
        <w:rPr>
          <w:rStyle w:val="s1"/>
          <w:rFonts w:ascii="Arial" w:hAnsi="Arial" w:cs="Arial"/>
          <w:color w:val="747474"/>
          <w:sz w:val="21"/>
          <w:szCs w:val="21"/>
        </w:rPr>
        <w:t>, un ejercicio de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auto-afirmación.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Las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emociones</w:t>
      </w:r>
      <w:r>
        <w:rPr>
          <w:rStyle w:val="s1"/>
          <w:rFonts w:ascii="Arial" w:hAnsi="Arial" w:cs="Arial"/>
          <w:color w:val="747474"/>
          <w:sz w:val="21"/>
          <w:szCs w:val="21"/>
        </w:rPr>
        <w:t> de verdad tienen curvas: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cómo son, para qué sirven</w:t>
      </w:r>
      <w:r>
        <w:rPr>
          <w:rStyle w:val="apple-converted-space"/>
          <w:rFonts w:ascii="Arial" w:hAnsi="Arial" w:cs="Arial"/>
          <w:b/>
          <w:bCs/>
          <w:color w:val="747474"/>
          <w:sz w:val="21"/>
          <w:szCs w:val="21"/>
        </w:rPr>
        <w:t> 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y qué hacer</w:t>
      </w:r>
      <w:r>
        <w:rPr>
          <w:rStyle w:val="s1"/>
          <w:rFonts w:ascii="Arial" w:hAnsi="Arial" w:cs="Arial"/>
          <w:color w:val="747474"/>
          <w:sz w:val="21"/>
          <w:szCs w:val="21"/>
        </w:rPr>
        <w:t> con ellas.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¿Sentimos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igual mujeres y hombres</w:t>
      </w:r>
      <w:r>
        <w:rPr>
          <w:rStyle w:val="s1"/>
          <w:rFonts w:ascii="Arial" w:hAnsi="Arial" w:cs="Arial"/>
          <w:color w:val="747474"/>
          <w:sz w:val="21"/>
          <w:szCs w:val="21"/>
        </w:rPr>
        <w:t>?: La socialización diferencial.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Cuando contactar nos está prohibido: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Emociones “reinas” y emociones “malditas”</w:t>
      </w:r>
      <w:r>
        <w:rPr>
          <w:rStyle w:val="s1"/>
          <w:rFonts w:ascii="Arial" w:hAnsi="Arial" w:cs="Arial"/>
          <w:color w:val="747474"/>
          <w:sz w:val="21"/>
          <w:szCs w:val="21"/>
        </w:rPr>
        <w:t>.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 xml:space="preserve">¿A </w:t>
      </w:r>
      <w:proofErr w:type="spellStart"/>
      <w:r>
        <w:rPr>
          <w:rStyle w:val="s1"/>
          <w:rFonts w:ascii="Arial" w:hAnsi="Arial" w:cs="Arial"/>
          <w:color w:val="747474"/>
          <w:sz w:val="21"/>
          <w:szCs w:val="21"/>
        </w:rPr>
        <w:t>donde</w:t>
      </w:r>
      <w:proofErr w:type="spellEnd"/>
      <w:r>
        <w:rPr>
          <w:rStyle w:val="s1"/>
          <w:rFonts w:ascii="Arial" w:hAnsi="Arial" w:cs="Arial"/>
          <w:color w:val="747474"/>
          <w:sz w:val="21"/>
          <w:szCs w:val="21"/>
        </w:rPr>
        <w:t xml:space="preserve"> va lo que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 no expresamos</w:t>
      </w:r>
      <w:r>
        <w:rPr>
          <w:rStyle w:val="s1"/>
          <w:rFonts w:ascii="Arial" w:hAnsi="Arial" w:cs="Arial"/>
          <w:color w:val="747474"/>
          <w:sz w:val="21"/>
          <w:szCs w:val="21"/>
        </w:rPr>
        <w:t>?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Conocer el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enfado</w:t>
      </w:r>
      <w:r>
        <w:rPr>
          <w:rStyle w:val="s1"/>
          <w:rFonts w:ascii="Arial" w:hAnsi="Arial" w:cs="Arial"/>
          <w:color w:val="747474"/>
          <w:sz w:val="21"/>
          <w:szCs w:val="21"/>
        </w:rPr>
        <w:t> para manejarlo: la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curva</w:t>
      </w:r>
      <w:r>
        <w:rPr>
          <w:rStyle w:val="s1"/>
          <w:rFonts w:ascii="Arial" w:hAnsi="Arial" w:cs="Arial"/>
          <w:color w:val="747474"/>
          <w:sz w:val="21"/>
          <w:szCs w:val="21"/>
        </w:rPr>
        <w:t> de la hostilidad.</w:t>
      </w:r>
    </w:p>
    <w:p w:rsidR="003C2FB7" w:rsidRDefault="003C2FB7" w:rsidP="003C2F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Textoennegrita"/>
          <w:rFonts w:ascii="Arial" w:hAnsi="Arial" w:cs="Arial"/>
          <w:color w:val="747474"/>
          <w:sz w:val="21"/>
          <w:szCs w:val="21"/>
        </w:rPr>
        <w:t>Despedida y cierre</w:t>
      </w:r>
      <w:r>
        <w:rPr>
          <w:rStyle w:val="s1"/>
          <w:rFonts w:ascii="Arial" w:hAnsi="Arial" w:cs="Arial"/>
          <w:color w:val="747474"/>
          <w:sz w:val="21"/>
          <w:szCs w:val="21"/>
        </w:rPr>
        <w:t> de la sesión.</w:t>
      </w:r>
    </w:p>
    <w:p w:rsidR="003C2FB7" w:rsidRDefault="003C2FB7" w:rsidP="003C2FB7">
      <w:pPr>
        <w:pStyle w:val="Ttulo2"/>
        <w:shd w:val="clear" w:color="auto" w:fill="FFFFFF"/>
        <w:spacing w:before="0" w:after="30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Style w:val="s1"/>
          <w:rFonts w:ascii="Arial" w:hAnsi="Arial" w:cs="Arial"/>
          <w:color w:val="008080"/>
          <w:sz w:val="27"/>
          <w:szCs w:val="27"/>
        </w:rPr>
        <w:t>SESIÓN 2</w:t>
      </w:r>
      <w:r>
        <w:rPr>
          <w:rStyle w:val="apple-converted-space"/>
          <w:rFonts w:ascii="Arial" w:hAnsi="Arial" w:cs="Arial"/>
          <w:color w:val="008080"/>
          <w:sz w:val="27"/>
          <w:szCs w:val="27"/>
        </w:rPr>
        <w:t>                                   </w:t>
      </w:r>
    </w:p>
    <w:p w:rsidR="003C2FB7" w:rsidRDefault="003C2FB7" w:rsidP="003C2FB7">
      <w:pPr>
        <w:pStyle w:val="Ttulo2"/>
        <w:shd w:val="clear" w:color="auto" w:fill="FFFFFF"/>
        <w:spacing w:before="0" w:after="30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Style w:val="s1"/>
          <w:rFonts w:ascii="Arial" w:hAnsi="Arial" w:cs="Arial"/>
          <w:color w:val="008080"/>
          <w:sz w:val="27"/>
          <w:szCs w:val="27"/>
        </w:rPr>
        <w:t>«Relaciones que nutren: me auto-afirmo, me relaciono, ocupo los espacios»</w:t>
      </w:r>
    </w:p>
    <w:p w:rsidR="003C2FB7" w:rsidRDefault="003C2FB7" w:rsidP="003C2FB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 </w:t>
      </w:r>
    </w:p>
    <w:p w:rsidR="003C2FB7" w:rsidRDefault="003C2FB7" w:rsidP="003C2FB7">
      <w:pPr>
        <w:shd w:val="clear" w:color="auto" w:fill="FFFFFF"/>
        <w:jc w:val="center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noProof/>
          <w:color w:val="14BBB4"/>
          <w:sz w:val="21"/>
          <w:szCs w:val="21"/>
          <w:lang w:eastAsia="es-ES"/>
        </w:rPr>
        <w:drawing>
          <wp:inline distT="0" distB="0" distL="0" distR="0">
            <wp:extent cx="4867275" cy="3648075"/>
            <wp:effectExtent l="19050" t="0" r="9525" b="0"/>
            <wp:docPr id="4" name="Imagen 4" descr="Buscar el equilibrio en las relacion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scar el equilibrio en las relacion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B7" w:rsidRDefault="003C2FB7" w:rsidP="003C2FB7">
      <w:pPr>
        <w:pStyle w:val="wp-caption-text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Yo y mis relaciones, en búsqueda del equilibrio.</w:t>
      </w:r>
    </w:p>
    <w:p w:rsidR="003C2FB7" w:rsidRDefault="003C2FB7" w:rsidP="003C2FB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 </w:t>
      </w:r>
    </w:p>
    <w:p w:rsidR="003C2FB7" w:rsidRDefault="003C2FB7" w:rsidP="003C2FB7">
      <w:pPr>
        <w:pStyle w:val="Ttulo3"/>
        <w:shd w:val="clear" w:color="auto" w:fill="FFFFFF"/>
        <w:spacing w:line="360" w:lineRule="atLeast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Style w:val="s1"/>
          <w:rFonts w:ascii="Arial" w:hAnsi="Arial" w:cs="Arial"/>
          <w:b w:val="0"/>
          <w:bCs w:val="0"/>
          <w:color w:val="808080"/>
          <w:sz w:val="24"/>
          <w:szCs w:val="24"/>
        </w:rPr>
        <w:lastRenderedPageBreak/>
        <w:t>Objetivos</w:t>
      </w:r>
    </w:p>
    <w:p w:rsidR="003C2FB7" w:rsidRDefault="003C2FB7" w:rsidP="003C2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Reflexionar conjuntamente sobre algunos factores que facilitan el establecimiento de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relaciones de calidad</w:t>
      </w:r>
      <w:r>
        <w:rPr>
          <w:rStyle w:val="s1"/>
          <w:rFonts w:ascii="Arial" w:hAnsi="Arial" w:cs="Arial"/>
          <w:color w:val="747474"/>
          <w:sz w:val="21"/>
          <w:szCs w:val="21"/>
        </w:rPr>
        <w:t> basadas en el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respeto y en la reciprocidad.</w:t>
      </w:r>
    </w:p>
    <w:p w:rsidR="003C2FB7" w:rsidRDefault="003C2FB7" w:rsidP="003C2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Conocer qué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espacios</w:t>
      </w:r>
      <w:r>
        <w:rPr>
          <w:rStyle w:val="s1"/>
          <w:rFonts w:ascii="Arial" w:hAnsi="Arial" w:cs="Arial"/>
          <w:color w:val="747474"/>
          <w:sz w:val="21"/>
          <w:szCs w:val="21"/>
        </w:rPr>
        <w:t> ocupo, desde dónde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 me posiciono </w:t>
      </w:r>
      <w:r>
        <w:rPr>
          <w:rStyle w:val="s1"/>
          <w:rFonts w:ascii="Arial" w:hAnsi="Arial" w:cs="Arial"/>
          <w:color w:val="747474"/>
          <w:sz w:val="21"/>
          <w:szCs w:val="21"/>
        </w:rPr>
        <w:t>y cómo esto condiciona mi manera de entender y relacionarme con el mundo: claves para la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auto-afirmación,</w:t>
      </w:r>
      <w:r>
        <w:rPr>
          <w:rStyle w:val="s1"/>
          <w:rFonts w:ascii="Arial" w:hAnsi="Arial" w:cs="Arial"/>
          <w:color w:val="747474"/>
          <w:sz w:val="21"/>
          <w:szCs w:val="21"/>
        </w:rPr>
        <w:t> la expresión y defensa de los propios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derechos y necesidades</w:t>
      </w:r>
      <w:r>
        <w:rPr>
          <w:rStyle w:val="s1"/>
          <w:rFonts w:ascii="Arial" w:hAnsi="Arial" w:cs="Arial"/>
          <w:color w:val="747474"/>
          <w:sz w:val="21"/>
          <w:szCs w:val="21"/>
        </w:rPr>
        <w:t> y la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puesta de límites</w:t>
      </w:r>
      <w:r>
        <w:rPr>
          <w:rStyle w:val="s1"/>
          <w:rFonts w:ascii="Arial" w:hAnsi="Arial" w:cs="Arial"/>
          <w:color w:val="747474"/>
          <w:sz w:val="21"/>
          <w:szCs w:val="21"/>
        </w:rPr>
        <w:t>.</w:t>
      </w:r>
    </w:p>
    <w:p w:rsidR="003C2FB7" w:rsidRDefault="003C2FB7" w:rsidP="003C2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Revisar los estilos de gestión del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poder</w:t>
      </w:r>
      <w:r>
        <w:rPr>
          <w:rStyle w:val="s1"/>
          <w:rFonts w:ascii="Arial" w:hAnsi="Arial" w:cs="Arial"/>
          <w:color w:val="747474"/>
          <w:sz w:val="21"/>
          <w:szCs w:val="21"/>
        </w:rPr>
        <w:t> en las relaciones más próximas.</w:t>
      </w:r>
    </w:p>
    <w:p w:rsidR="003C2FB7" w:rsidRDefault="003C2FB7" w:rsidP="003C2F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Mejorar el </w:t>
      </w: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auto-concepto</w:t>
      </w:r>
      <w:r>
        <w:rPr>
          <w:rStyle w:val="s1"/>
          <w:rFonts w:ascii="Arial" w:hAnsi="Arial" w:cs="Arial"/>
          <w:color w:val="747474"/>
          <w:sz w:val="21"/>
          <w:szCs w:val="21"/>
        </w:rPr>
        <w:t>.</w:t>
      </w:r>
    </w:p>
    <w:p w:rsidR="003C2FB7" w:rsidRDefault="003C2FB7" w:rsidP="003C2FB7">
      <w:pPr>
        <w:pStyle w:val="Ttulo3"/>
        <w:shd w:val="clear" w:color="auto" w:fill="FFFFFF"/>
        <w:spacing w:line="360" w:lineRule="atLeast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Style w:val="s1"/>
          <w:rFonts w:ascii="Arial" w:hAnsi="Arial" w:cs="Arial"/>
          <w:b w:val="0"/>
          <w:bCs w:val="0"/>
          <w:color w:val="808080"/>
          <w:sz w:val="24"/>
          <w:szCs w:val="24"/>
        </w:rPr>
        <w:t>Propuesta de Contenidos</w:t>
      </w:r>
    </w:p>
    <w:p w:rsidR="003C2FB7" w:rsidRDefault="003C2FB7" w:rsidP="003C2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Textoennegrita"/>
          <w:rFonts w:ascii="Arial" w:hAnsi="Arial" w:cs="Arial"/>
          <w:color w:val="747474"/>
          <w:sz w:val="21"/>
          <w:szCs w:val="21"/>
        </w:rPr>
        <w:t>Mis espacios sociales:</w:t>
      </w:r>
      <w:r>
        <w:rPr>
          <w:rStyle w:val="s1"/>
          <w:rFonts w:ascii="Arial" w:hAnsi="Arial" w:cs="Arial"/>
          <w:color w:val="747474"/>
          <w:sz w:val="21"/>
          <w:szCs w:val="21"/>
        </w:rPr>
        <w:t> Mis grupos, mis roles, mis deseos.</w:t>
      </w:r>
    </w:p>
    <w:p w:rsidR="003C2FB7" w:rsidRDefault="003C2FB7" w:rsidP="003C2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¿Cuál es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mi rol</w:t>
      </w:r>
      <w:r>
        <w:rPr>
          <w:rStyle w:val="s1"/>
          <w:rFonts w:ascii="Arial" w:hAnsi="Arial" w:cs="Arial"/>
          <w:color w:val="747474"/>
          <w:sz w:val="21"/>
          <w:szCs w:val="21"/>
        </w:rPr>
        <w:t xml:space="preserve"> en las relaciones? ¿dónde me posiciono?, ¿desde dónde me expreso? ¿qué significa para </w:t>
      </w:r>
      <w:proofErr w:type="spellStart"/>
      <w:proofErr w:type="gramStart"/>
      <w:r>
        <w:rPr>
          <w:rStyle w:val="s1"/>
          <w:rFonts w:ascii="Arial" w:hAnsi="Arial" w:cs="Arial"/>
          <w:color w:val="747474"/>
          <w:sz w:val="21"/>
          <w:szCs w:val="21"/>
        </w:rPr>
        <w:t>mi</w:t>
      </w:r>
      <w:proofErr w:type="spellEnd"/>
      <w:proofErr w:type="gramEnd"/>
      <w:r>
        <w:rPr>
          <w:rStyle w:val="s1"/>
          <w:rFonts w:ascii="Arial" w:hAnsi="Arial" w:cs="Arial"/>
          <w:color w:val="747474"/>
          <w:sz w:val="21"/>
          <w:szCs w:val="21"/>
        </w:rPr>
        <w:t> el poder?</w:t>
      </w:r>
    </w:p>
    <w:p w:rsidR="003C2FB7" w:rsidRDefault="003C2FB7" w:rsidP="003C2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color w:val="747474"/>
          <w:sz w:val="21"/>
          <w:szCs w:val="21"/>
        </w:rPr>
        <w:t>… Y en las distancias cortas… Analizamos </w:t>
      </w:r>
      <w:r>
        <w:rPr>
          <w:rStyle w:val="Textoennegrita"/>
          <w:rFonts w:ascii="Arial" w:hAnsi="Arial" w:cs="Arial"/>
          <w:color w:val="747474"/>
          <w:sz w:val="21"/>
          <w:szCs w:val="21"/>
        </w:rPr>
        <w:t>lo más cercano</w:t>
      </w:r>
      <w:r>
        <w:rPr>
          <w:rStyle w:val="s1"/>
          <w:rFonts w:ascii="Arial" w:hAnsi="Arial" w:cs="Arial"/>
          <w:color w:val="747474"/>
          <w:sz w:val="21"/>
          <w:szCs w:val="21"/>
        </w:rPr>
        <w:t>.</w:t>
      </w:r>
    </w:p>
    <w:p w:rsidR="003C2FB7" w:rsidRPr="009A7D38" w:rsidRDefault="003C2FB7" w:rsidP="003C2F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s1"/>
          <w:rFonts w:ascii="Arial" w:hAnsi="Arial" w:cs="Arial"/>
          <w:color w:val="747474"/>
          <w:sz w:val="21"/>
          <w:szCs w:val="21"/>
        </w:rPr>
      </w:pPr>
      <w:r>
        <w:rPr>
          <w:rStyle w:val="s1"/>
          <w:rFonts w:ascii="Arial" w:hAnsi="Arial" w:cs="Arial"/>
          <w:b/>
          <w:bCs/>
          <w:color w:val="747474"/>
          <w:sz w:val="21"/>
          <w:szCs w:val="21"/>
        </w:rPr>
        <w:t>Evaluación, despedida y cierre.</w:t>
      </w:r>
    </w:p>
    <w:p w:rsidR="009A7D38" w:rsidRDefault="009A7D38" w:rsidP="009A7D3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747474"/>
          <w:sz w:val="21"/>
          <w:szCs w:val="21"/>
        </w:rPr>
      </w:pPr>
    </w:p>
    <w:p w:rsidR="003C2FB7" w:rsidRDefault="009A7D38" w:rsidP="003C2FB7">
      <w:pPr>
        <w:jc w:val="center"/>
      </w:pPr>
      <w:r w:rsidRPr="009A7D38">
        <w:t>https://interserediciones.com/guias-integradoras-crecimiento-personal/</w:t>
      </w:r>
    </w:p>
    <w:sectPr w:rsidR="003C2FB7" w:rsidSect="009E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8B6"/>
    <w:multiLevelType w:val="multilevel"/>
    <w:tmpl w:val="D4C4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9478F"/>
    <w:multiLevelType w:val="multilevel"/>
    <w:tmpl w:val="D758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33647"/>
    <w:multiLevelType w:val="multilevel"/>
    <w:tmpl w:val="D31E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A0C1D"/>
    <w:multiLevelType w:val="multilevel"/>
    <w:tmpl w:val="D2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00C91"/>
    <w:multiLevelType w:val="multilevel"/>
    <w:tmpl w:val="7D60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FB7"/>
    <w:rsid w:val="003C2FB7"/>
    <w:rsid w:val="009A7D38"/>
    <w:rsid w:val="009E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B4"/>
  </w:style>
  <w:style w:type="paragraph" w:styleId="Ttulo1">
    <w:name w:val="heading 1"/>
    <w:basedOn w:val="Normal"/>
    <w:link w:val="Ttulo1Car"/>
    <w:uiPriority w:val="9"/>
    <w:qFormat/>
    <w:rsid w:val="003C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2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2F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2F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2FB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3C2FB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C2FB7"/>
    <w:rPr>
      <w:color w:val="0000FF"/>
      <w:u w:val="single"/>
    </w:rPr>
  </w:style>
  <w:style w:type="character" w:customStyle="1" w:styleId="s1">
    <w:name w:val="s1"/>
    <w:basedOn w:val="Fuentedeprrafopredeter"/>
    <w:rsid w:val="003C2FB7"/>
  </w:style>
  <w:style w:type="character" w:customStyle="1" w:styleId="Ttulo2Car">
    <w:name w:val="Título 2 Car"/>
    <w:basedOn w:val="Fuentedeprrafopredeter"/>
    <w:link w:val="Ttulo2"/>
    <w:uiPriority w:val="9"/>
    <w:semiHidden/>
    <w:rsid w:val="003C2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2F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3">
    <w:name w:val="s3"/>
    <w:basedOn w:val="Fuentedeprrafopredeter"/>
    <w:rsid w:val="003C2FB7"/>
  </w:style>
  <w:style w:type="paragraph" w:customStyle="1" w:styleId="p5">
    <w:name w:val="p5"/>
    <w:basedOn w:val="Normal"/>
    <w:rsid w:val="003C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C2FB7"/>
  </w:style>
  <w:style w:type="paragraph" w:styleId="Textodeglobo">
    <w:name w:val="Balloon Text"/>
    <w:basedOn w:val="Normal"/>
    <w:link w:val="TextodegloboCar"/>
    <w:uiPriority w:val="99"/>
    <w:semiHidden/>
    <w:unhideWhenUsed/>
    <w:rsid w:val="003C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FB7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2F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p-caption-text">
    <w:name w:val="wp-caption-text"/>
    <w:basedOn w:val="Normal"/>
    <w:rsid w:val="003C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C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nabeaumont.com/wp-content/uploads/2017/01/aaa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nabeaumont.com/formac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43828905</dc:creator>
  <cp:lastModifiedBy>43828905</cp:lastModifiedBy>
  <cp:revision>1</cp:revision>
  <dcterms:created xsi:type="dcterms:W3CDTF">2022-08-16T17:08:00Z</dcterms:created>
  <dcterms:modified xsi:type="dcterms:W3CDTF">2022-08-16T18:30:00Z</dcterms:modified>
</cp:coreProperties>
</file>