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EAA" w:rsidRPr="006254DC" w:rsidRDefault="00A42EAA" w:rsidP="006254DC">
      <w:pPr>
        <w:jc w:val="both"/>
        <w:rPr>
          <w:rFonts w:ascii="Arial" w:hAnsi="Arial" w:cs="Arial"/>
          <w:sz w:val="24"/>
          <w:szCs w:val="24"/>
        </w:rPr>
      </w:pPr>
      <w:r w:rsidRPr="006254DC">
        <w:rPr>
          <w:rFonts w:ascii="Arial" w:hAnsi="Arial" w:cs="Arial"/>
          <w:sz w:val="24"/>
          <w:szCs w:val="24"/>
        </w:rPr>
        <w:t>Itagüí</w:t>
      </w:r>
      <w:r w:rsidR="007D17A0">
        <w:rPr>
          <w:rFonts w:ascii="Arial" w:hAnsi="Arial" w:cs="Arial"/>
          <w:sz w:val="24"/>
          <w:szCs w:val="24"/>
        </w:rPr>
        <w:t>,</w:t>
      </w:r>
      <w:r w:rsidR="00FD380F">
        <w:rPr>
          <w:rFonts w:ascii="Arial" w:hAnsi="Arial" w:cs="Arial"/>
          <w:sz w:val="24"/>
          <w:szCs w:val="24"/>
        </w:rPr>
        <w:t xml:space="preserve"> </w:t>
      </w:r>
      <w:r w:rsidRPr="006254DC">
        <w:rPr>
          <w:rFonts w:ascii="Arial" w:hAnsi="Arial" w:cs="Arial"/>
          <w:sz w:val="24"/>
          <w:szCs w:val="24"/>
        </w:rPr>
        <w:t>8 de octubre de 2022</w:t>
      </w:r>
    </w:p>
    <w:p w:rsidR="00A42EAA" w:rsidRPr="006254DC" w:rsidRDefault="00A42EAA" w:rsidP="006254DC">
      <w:pPr>
        <w:jc w:val="both"/>
        <w:rPr>
          <w:rFonts w:ascii="Arial" w:hAnsi="Arial" w:cs="Arial"/>
          <w:sz w:val="24"/>
          <w:szCs w:val="24"/>
        </w:rPr>
      </w:pPr>
    </w:p>
    <w:p w:rsidR="00A42EAA" w:rsidRPr="0027405F" w:rsidRDefault="00A42EAA" w:rsidP="0027405F">
      <w:pPr>
        <w:pStyle w:val="Sinespaciado"/>
        <w:rPr>
          <w:rFonts w:ascii="Arial" w:hAnsi="Arial" w:cs="Arial"/>
          <w:sz w:val="24"/>
          <w:szCs w:val="24"/>
        </w:rPr>
      </w:pPr>
      <w:r w:rsidRPr="0027405F">
        <w:rPr>
          <w:rFonts w:ascii="Arial" w:hAnsi="Arial" w:cs="Arial"/>
          <w:sz w:val="24"/>
          <w:szCs w:val="24"/>
        </w:rPr>
        <w:t>Señores</w:t>
      </w:r>
    </w:p>
    <w:p w:rsidR="00A42EAA" w:rsidRPr="0027405F" w:rsidRDefault="007D17A0" w:rsidP="0027405F">
      <w:pPr>
        <w:pStyle w:val="Sinespaciado"/>
        <w:rPr>
          <w:rFonts w:ascii="Arial" w:hAnsi="Arial" w:cs="Arial"/>
          <w:b/>
          <w:sz w:val="24"/>
          <w:szCs w:val="24"/>
        </w:rPr>
      </w:pPr>
      <w:r w:rsidRPr="0027405F">
        <w:rPr>
          <w:rFonts w:ascii="Arial" w:hAnsi="Arial" w:cs="Arial"/>
          <w:b/>
          <w:sz w:val="24"/>
          <w:szCs w:val="24"/>
        </w:rPr>
        <w:t>EMPRESAS PÚBLICAS DE MEDELLÍ</w:t>
      </w:r>
      <w:r w:rsidR="00A42EAA" w:rsidRPr="0027405F">
        <w:rPr>
          <w:rFonts w:ascii="Arial" w:hAnsi="Arial" w:cs="Arial"/>
          <w:b/>
          <w:sz w:val="24"/>
          <w:szCs w:val="24"/>
        </w:rPr>
        <w:t>N</w:t>
      </w:r>
    </w:p>
    <w:p w:rsidR="007D17A0" w:rsidRPr="0027405F" w:rsidRDefault="0027405F" w:rsidP="0027405F">
      <w:pPr>
        <w:pStyle w:val="Sinespaciado"/>
        <w:rPr>
          <w:rFonts w:ascii="Arial" w:hAnsi="Arial" w:cs="Arial"/>
          <w:sz w:val="24"/>
          <w:szCs w:val="24"/>
        </w:rPr>
      </w:pPr>
      <w:r w:rsidRPr="0027405F">
        <w:rPr>
          <w:rFonts w:ascii="Arial" w:hAnsi="Arial" w:cs="Arial"/>
          <w:sz w:val="24"/>
          <w:szCs w:val="24"/>
        </w:rPr>
        <w:t>Medellín</w:t>
      </w:r>
    </w:p>
    <w:p w:rsidR="00A42EAA" w:rsidRPr="006254DC" w:rsidRDefault="00A42EAA" w:rsidP="006254DC">
      <w:pPr>
        <w:jc w:val="both"/>
        <w:rPr>
          <w:rFonts w:ascii="Arial" w:hAnsi="Arial" w:cs="Arial"/>
          <w:sz w:val="24"/>
          <w:szCs w:val="24"/>
        </w:rPr>
      </w:pPr>
    </w:p>
    <w:p w:rsidR="00A42EAA" w:rsidRPr="006254DC" w:rsidRDefault="007D17A0" w:rsidP="006254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Asunto: Información sobre p</w:t>
      </w:r>
      <w:r w:rsidR="00A42EAA" w:rsidRPr="006254DC">
        <w:rPr>
          <w:rFonts w:ascii="Arial" w:hAnsi="Arial" w:cs="Arial"/>
          <w:sz w:val="24"/>
          <w:szCs w:val="24"/>
        </w:rPr>
        <w:t>osible afectación a</w:t>
      </w:r>
      <w:r w:rsidR="00FF1A62">
        <w:rPr>
          <w:rFonts w:ascii="Arial" w:hAnsi="Arial" w:cs="Arial"/>
          <w:sz w:val="24"/>
          <w:szCs w:val="24"/>
        </w:rPr>
        <w:t xml:space="preserve"> los d</w:t>
      </w:r>
      <w:r>
        <w:rPr>
          <w:rFonts w:ascii="Arial" w:hAnsi="Arial" w:cs="Arial"/>
          <w:sz w:val="24"/>
          <w:szCs w:val="24"/>
        </w:rPr>
        <w:t xml:space="preserve">erechos </w:t>
      </w:r>
      <w:r w:rsidR="00FF1A62">
        <w:rPr>
          <w:rFonts w:ascii="Arial" w:hAnsi="Arial" w:cs="Arial"/>
          <w:sz w:val="24"/>
          <w:szCs w:val="24"/>
        </w:rPr>
        <w:t>f</w:t>
      </w:r>
      <w:r w:rsidR="00FD380F">
        <w:rPr>
          <w:rFonts w:ascii="Arial" w:hAnsi="Arial" w:cs="Arial"/>
          <w:sz w:val="24"/>
          <w:szCs w:val="24"/>
        </w:rPr>
        <w:t>undamentales de personas perjudicadas</w:t>
      </w:r>
      <w:r>
        <w:rPr>
          <w:rFonts w:ascii="Arial" w:hAnsi="Arial" w:cs="Arial"/>
          <w:sz w:val="24"/>
          <w:szCs w:val="24"/>
        </w:rPr>
        <w:t xml:space="preserve"> por ola i</w:t>
      </w:r>
      <w:r w:rsidR="00A42EAA" w:rsidRPr="006254DC">
        <w:rPr>
          <w:rFonts w:ascii="Arial" w:hAnsi="Arial" w:cs="Arial"/>
          <w:sz w:val="24"/>
          <w:szCs w:val="24"/>
        </w:rPr>
        <w:t>nvernal</w:t>
      </w:r>
      <w:r>
        <w:rPr>
          <w:rFonts w:ascii="Arial" w:hAnsi="Arial" w:cs="Arial"/>
          <w:sz w:val="24"/>
          <w:szCs w:val="24"/>
        </w:rPr>
        <w:t>.</w:t>
      </w:r>
    </w:p>
    <w:p w:rsidR="00A42EAA" w:rsidRDefault="00A42EAA" w:rsidP="006254DC">
      <w:pPr>
        <w:jc w:val="both"/>
        <w:rPr>
          <w:rFonts w:ascii="Arial" w:hAnsi="Arial" w:cs="Arial"/>
          <w:sz w:val="24"/>
          <w:szCs w:val="24"/>
        </w:rPr>
      </w:pPr>
    </w:p>
    <w:p w:rsidR="007D17A0" w:rsidRPr="006254DC" w:rsidRDefault="007D17A0" w:rsidP="006254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Respetados señores</w:t>
      </w:r>
      <w:r w:rsidR="00FF1A62">
        <w:rPr>
          <w:rFonts w:ascii="Arial" w:hAnsi="Arial" w:cs="Arial"/>
          <w:sz w:val="24"/>
          <w:szCs w:val="24"/>
        </w:rPr>
        <w:t xml:space="preserve"> EPM</w:t>
      </w:r>
      <w:r>
        <w:rPr>
          <w:rFonts w:ascii="Arial" w:hAnsi="Arial" w:cs="Arial"/>
          <w:sz w:val="24"/>
          <w:szCs w:val="24"/>
        </w:rPr>
        <w:t>:</w:t>
      </w:r>
    </w:p>
    <w:p w:rsidR="006254DC" w:rsidRDefault="00A42EAA" w:rsidP="006254DC">
      <w:pPr>
        <w:jc w:val="both"/>
        <w:rPr>
          <w:rFonts w:ascii="Arial" w:hAnsi="Arial" w:cs="Arial"/>
          <w:sz w:val="24"/>
          <w:szCs w:val="24"/>
        </w:rPr>
      </w:pPr>
      <w:r w:rsidRPr="006254DC">
        <w:rPr>
          <w:rFonts w:ascii="Arial" w:hAnsi="Arial" w:cs="Arial"/>
          <w:sz w:val="24"/>
          <w:szCs w:val="24"/>
        </w:rPr>
        <w:t>Mediante visita realizada por esta Personería Municipal al</w:t>
      </w:r>
      <w:r w:rsidR="00FF1A62">
        <w:rPr>
          <w:rFonts w:ascii="Arial" w:hAnsi="Arial" w:cs="Arial"/>
          <w:sz w:val="24"/>
          <w:szCs w:val="24"/>
        </w:rPr>
        <w:t xml:space="preserve"> barrio Villa L</w:t>
      </w:r>
      <w:r w:rsidRPr="006254DC">
        <w:rPr>
          <w:rFonts w:ascii="Arial" w:hAnsi="Arial" w:cs="Arial"/>
          <w:sz w:val="24"/>
          <w:szCs w:val="24"/>
        </w:rPr>
        <w:t>ía de Itagüí, lugar donde el pas</w:t>
      </w:r>
      <w:r w:rsidR="00FF1A62">
        <w:rPr>
          <w:rFonts w:ascii="Arial" w:hAnsi="Arial" w:cs="Arial"/>
          <w:sz w:val="24"/>
          <w:szCs w:val="24"/>
        </w:rPr>
        <w:t>ado 17 de septiembre se presentó</w:t>
      </w:r>
      <w:r w:rsidRPr="006254DC">
        <w:rPr>
          <w:rFonts w:ascii="Arial" w:hAnsi="Arial" w:cs="Arial"/>
          <w:sz w:val="24"/>
          <w:szCs w:val="24"/>
        </w:rPr>
        <w:t xml:space="preserve"> una avalancha d</w:t>
      </w:r>
      <w:r w:rsidR="00FF1A62">
        <w:rPr>
          <w:rFonts w:ascii="Arial" w:hAnsi="Arial" w:cs="Arial"/>
          <w:sz w:val="24"/>
          <w:szCs w:val="24"/>
        </w:rPr>
        <w:t>e agua, tierra y lodo que generó</w:t>
      </w:r>
      <w:r w:rsidRPr="006254DC">
        <w:rPr>
          <w:rFonts w:ascii="Arial" w:hAnsi="Arial" w:cs="Arial"/>
          <w:sz w:val="24"/>
          <w:szCs w:val="24"/>
        </w:rPr>
        <w:t xml:space="preserve"> la inundación de varias viviendas y vías, así como el daño de la infraestructura de servicios públicos como alcantarillado, acueducto, redes de gas y postes de energía eléctrica, se pudo constatar que unos veinte días posteriores a la tragedia que afectó estas familias, continua para algunas personas la imposibilidad de acceso a los servicios públicos esenciales como es el agua, la energía eléctrica y el gas nat</w:t>
      </w:r>
      <w:r w:rsidR="006254DC">
        <w:rPr>
          <w:rFonts w:ascii="Arial" w:hAnsi="Arial" w:cs="Arial"/>
          <w:sz w:val="24"/>
          <w:szCs w:val="24"/>
        </w:rPr>
        <w:t>u</w:t>
      </w:r>
      <w:r w:rsidRPr="006254DC">
        <w:rPr>
          <w:rFonts w:ascii="Arial" w:hAnsi="Arial" w:cs="Arial"/>
          <w:sz w:val="24"/>
          <w:szCs w:val="24"/>
        </w:rPr>
        <w:t xml:space="preserve">ral residencial. </w:t>
      </w:r>
    </w:p>
    <w:p w:rsidR="006254DC" w:rsidRDefault="00A42EAA" w:rsidP="006254DC">
      <w:pPr>
        <w:jc w:val="both"/>
        <w:rPr>
          <w:rFonts w:ascii="Arial" w:hAnsi="Arial" w:cs="Arial"/>
          <w:sz w:val="24"/>
          <w:szCs w:val="24"/>
        </w:rPr>
      </w:pPr>
      <w:r w:rsidRPr="006254DC">
        <w:rPr>
          <w:rFonts w:ascii="Arial" w:hAnsi="Arial" w:cs="Arial"/>
          <w:sz w:val="24"/>
          <w:szCs w:val="24"/>
        </w:rPr>
        <w:t xml:space="preserve">Igualmente se pudo </w:t>
      </w:r>
      <w:r w:rsidR="00FF1A62" w:rsidRPr="006254DC">
        <w:rPr>
          <w:rFonts w:ascii="Arial" w:hAnsi="Arial" w:cs="Arial"/>
          <w:sz w:val="24"/>
          <w:szCs w:val="24"/>
        </w:rPr>
        <w:t>verificar</w:t>
      </w:r>
      <w:r w:rsidRPr="006254DC">
        <w:rPr>
          <w:rFonts w:ascii="Arial" w:hAnsi="Arial" w:cs="Arial"/>
          <w:sz w:val="24"/>
          <w:szCs w:val="24"/>
        </w:rPr>
        <w:t xml:space="preserve"> que </w:t>
      </w:r>
      <w:r w:rsidR="00D57BE4" w:rsidRPr="006254DC">
        <w:rPr>
          <w:rFonts w:ascii="Arial" w:hAnsi="Arial" w:cs="Arial"/>
          <w:sz w:val="24"/>
          <w:szCs w:val="24"/>
        </w:rPr>
        <w:t>en el sitio</w:t>
      </w:r>
      <w:r w:rsidR="00FF1A62">
        <w:rPr>
          <w:rFonts w:ascii="Arial" w:hAnsi="Arial" w:cs="Arial"/>
          <w:sz w:val="24"/>
          <w:szCs w:val="24"/>
        </w:rPr>
        <w:t>,</w:t>
      </w:r>
      <w:r w:rsidR="00D57BE4" w:rsidRPr="006254DC">
        <w:rPr>
          <w:rFonts w:ascii="Arial" w:hAnsi="Arial" w:cs="Arial"/>
          <w:sz w:val="24"/>
          <w:szCs w:val="24"/>
        </w:rPr>
        <w:t xml:space="preserve"> específicamente en la carrera 66 con calle 39, </w:t>
      </w:r>
      <w:r w:rsidRPr="006254DC">
        <w:rPr>
          <w:rFonts w:ascii="Arial" w:hAnsi="Arial" w:cs="Arial"/>
          <w:sz w:val="24"/>
          <w:szCs w:val="24"/>
        </w:rPr>
        <w:t>hay una obstrucción al sistema de alcantarillado que no permite la evacuación de aguas lluvias</w:t>
      </w:r>
      <w:r w:rsidR="00D57BE4" w:rsidRPr="006254DC">
        <w:rPr>
          <w:rFonts w:ascii="Arial" w:hAnsi="Arial" w:cs="Arial"/>
          <w:sz w:val="24"/>
          <w:szCs w:val="24"/>
        </w:rPr>
        <w:t>,</w:t>
      </w:r>
      <w:r w:rsidRPr="006254DC">
        <w:rPr>
          <w:rFonts w:ascii="Arial" w:hAnsi="Arial" w:cs="Arial"/>
          <w:sz w:val="24"/>
          <w:szCs w:val="24"/>
        </w:rPr>
        <w:t xml:space="preserve"> e incluso es posible que no se esté evacuando de manera adecuada las aguas servidas</w:t>
      </w:r>
      <w:r w:rsidR="00FF1A62">
        <w:rPr>
          <w:rFonts w:ascii="Arial" w:hAnsi="Arial" w:cs="Arial"/>
          <w:sz w:val="24"/>
          <w:szCs w:val="24"/>
        </w:rPr>
        <w:t xml:space="preserve">. </w:t>
      </w:r>
      <w:r w:rsidR="008A533F">
        <w:rPr>
          <w:rFonts w:ascii="Arial" w:hAnsi="Arial" w:cs="Arial"/>
          <w:sz w:val="24"/>
          <w:szCs w:val="24"/>
        </w:rPr>
        <w:t>(Anexo 1)</w:t>
      </w:r>
      <w:r w:rsidR="00FF1A62">
        <w:rPr>
          <w:rFonts w:ascii="Arial" w:hAnsi="Arial" w:cs="Arial"/>
          <w:sz w:val="24"/>
          <w:szCs w:val="24"/>
        </w:rPr>
        <w:t>.</w:t>
      </w:r>
    </w:p>
    <w:p w:rsidR="006254DC" w:rsidRDefault="006254DC" w:rsidP="006254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</w:t>
      </w:r>
    </w:p>
    <w:p w:rsidR="00A42EAA" w:rsidRDefault="006254DC" w:rsidP="006254DC">
      <w:pPr>
        <w:jc w:val="both"/>
        <w:rPr>
          <w:rFonts w:ascii="Arial" w:hAnsi="Arial" w:cs="Arial"/>
          <w:sz w:val="24"/>
          <w:szCs w:val="24"/>
        </w:rPr>
      </w:pPr>
      <w:r w:rsidRPr="006254DC">
        <w:rPr>
          <w:rFonts w:ascii="Arial" w:hAnsi="Arial" w:cs="Arial"/>
          <w:sz w:val="24"/>
          <w:szCs w:val="24"/>
        </w:rPr>
        <w:t>Por</w:t>
      </w:r>
      <w:r w:rsidR="00D57BE4" w:rsidRPr="006254DC">
        <w:rPr>
          <w:rFonts w:ascii="Arial" w:hAnsi="Arial" w:cs="Arial"/>
          <w:sz w:val="24"/>
          <w:szCs w:val="24"/>
        </w:rPr>
        <w:t xml:space="preserve"> otra parte, se pudo evidenciar que en la calle 3</w:t>
      </w:r>
      <w:r>
        <w:rPr>
          <w:rFonts w:ascii="Arial" w:hAnsi="Arial" w:cs="Arial"/>
          <w:sz w:val="24"/>
          <w:szCs w:val="24"/>
        </w:rPr>
        <w:t>9ª con la carrera 66 hay dos pos</w:t>
      </w:r>
      <w:r w:rsidR="00D57BE4" w:rsidRPr="006254DC">
        <w:rPr>
          <w:rFonts w:ascii="Arial" w:hAnsi="Arial" w:cs="Arial"/>
          <w:sz w:val="24"/>
          <w:szCs w:val="24"/>
        </w:rPr>
        <w:t xml:space="preserve">tes que soportan las redes de energía eléctrica que fueron afectados por la avalancha y que están </w:t>
      </w:r>
      <w:r>
        <w:rPr>
          <w:rFonts w:ascii="Arial" w:hAnsi="Arial" w:cs="Arial"/>
          <w:sz w:val="24"/>
          <w:szCs w:val="24"/>
        </w:rPr>
        <w:t xml:space="preserve">en </w:t>
      </w:r>
      <w:r w:rsidR="00D57BE4" w:rsidRPr="006254DC">
        <w:rPr>
          <w:rFonts w:ascii="Arial" w:hAnsi="Arial" w:cs="Arial"/>
          <w:sz w:val="24"/>
          <w:szCs w:val="24"/>
        </w:rPr>
        <w:t>alto riesgo de colapso</w:t>
      </w:r>
      <w:r w:rsidR="00FF1A62">
        <w:rPr>
          <w:rFonts w:ascii="Arial" w:hAnsi="Arial" w:cs="Arial"/>
          <w:sz w:val="24"/>
          <w:szCs w:val="24"/>
        </w:rPr>
        <w:t>,</w:t>
      </w:r>
      <w:r w:rsidR="00D57BE4" w:rsidRPr="006254DC">
        <w:rPr>
          <w:rFonts w:ascii="Arial" w:hAnsi="Arial" w:cs="Arial"/>
          <w:sz w:val="24"/>
          <w:szCs w:val="24"/>
        </w:rPr>
        <w:t xml:space="preserve"> pues se encuentran evidentemente vencidos hacia los lados y están soportando las redes</w:t>
      </w:r>
      <w:r w:rsidR="00FF1A62">
        <w:rPr>
          <w:rFonts w:ascii="Arial" w:hAnsi="Arial" w:cs="Arial"/>
          <w:sz w:val="24"/>
          <w:szCs w:val="24"/>
        </w:rPr>
        <w:t>,</w:t>
      </w:r>
      <w:r w:rsidR="00D57BE4" w:rsidRPr="006254DC">
        <w:rPr>
          <w:rFonts w:ascii="Arial" w:hAnsi="Arial" w:cs="Arial"/>
          <w:sz w:val="24"/>
          <w:szCs w:val="24"/>
        </w:rPr>
        <w:t xml:space="preserve"> sin los vientos o cables de soporte que permitan darles estabilidad.</w:t>
      </w:r>
      <w:r w:rsidR="008A533F">
        <w:rPr>
          <w:rFonts w:ascii="Arial" w:hAnsi="Arial" w:cs="Arial"/>
          <w:sz w:val="24"/>
          <w:szCs w:val="24"/>
        </w:rPr>
        <w:t xml:space="preserve"> (Anexo 2)</w:t>
      </w:r>
      <w:r w:rsidR="00FF1A62">
        <w:rPr>
          <w:rFonts w:ascii="Arial" w:hAnsi="Arial" w:cs="Arial"/>
          <w:sz w:val="24"/>
          <w:szCs w:val="24"/>
        </w:rPr>
        <w:t>.</w:t>
      </w:r>
    </w:p>
    <w:p w:rsidR="006254DC" w:rsidRDefault="006254DC" w:rsidP="006254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…….</w:t>
      </w:r>
    </w:p>
    <w:p w:rsidR="006254DC" w:rsidRDefault="006254DC" w:rsidP="006254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su parte, se recibió una observación de la comunidad con </w:t>
      </w:r>
      <w:r w:rsidR="00FF1A62">
        <w:rPr>
          <w:rFonts w:ascii="Arial" w:hAnsi="Arial" w:cs="Arial"/>
          <w:sz w:val="24"/>
          <w:szCs w:val="24"/>
        </w:rPr>
        <w:t>respecto a que en la vía se dejaron</w:t>
      </w:r>
      <w:r>
        <w:rPr>
          <w:rFonts w:ascii="Arial" w:hAnsi="Arial" w:cs="Arial"/>
          <w:sz w:val="24"/>
          <w:szCs w:val="24"/>
        </w:rPr>
        <w:t xml:space="preserve"> abandonado</w:t>
      </w:r>
      <w:r w:rsidR="00FF1A6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unos sobrantes de cable por parte de los operarios de EPM, que pueden generar mayores problemas de obstrucción de los sistemas</w:t>
      </w:r>
      <w:r w:rsidR="00FF1A6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 caso de ser arrastrados por el agua corriente, además de constituirse una mala disposición de esos elementos</w:t>
      </w:r>
      <w:r w:rsidR="00FF1A6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8A533F">
        <w:rPr>
          <w:rFonts w:ascii="Arial" w:hAnsi="Arial" w:cs="Arial"/>
          <w:sz w:val="24"/>
          <w:szCs w:val="24"/>
        </w:rPr>
        <w:t>(Anexo 3)</w:t>
      </w:r>
      <w:r w:rsidR="00FF1A62">
        <w:rPr>
          <w:rFonts w:ascii="Arial" w:hAnsi="Arial" w:cs="Arial"/>
          <w:sz w:val="24"/>
          <w:szCs w:val="24"/>
        </w:rPr>
        <w:t>.</w:t>
      </w:r>
    </w:p>
    <w:p w:rsidR="006254DC" w:rsidRDefault="006254DC" w:rsidP="006254DC">
      <w:pPr>
        <w:jc w:val="both"/>
        <w:rPr>
          <w:rFonts w:ascii="Arial" w:hAnsi="Arial" w:cs="Arial"/>
          <w:sz w:val="24"/>
          <w:szCs w:val="24"/>
        </w:rPr>
      </w:pPr>
    </w:p>
    <w:p w:rsidR="006254DC" w:rsidRDefault="006254DC" w:rsidP="006254DC">
      <w:pPr>
        <w:jc w:val="both"/>
        <w:rPr>
          <w:rFonts w:ascii="Arial" w:hAnsi="Arial" w:cs="Arial"/>
          <w:sz w:val="24"/>
          <w:szCs w:val="24"/>
        </w:rPr>
      </w:pPr>
    </w:p>
    <w:p w:rsidR="006254DC" w:rsidRPr="006254DC" w:rsidRDefault="006254DC" w:rsidP="006254DC">
      <w:pPr>
        <w:jc w:val="both"/>
        <w:rPr>
          <w:rFonts w:ascii="Arial" w:hAnsi="Arial" w:cs="Arial"/>
          <w:sz w:val="24"/>
          <w:szCs w:val="24"/>
        </w:rPr>
      </w:pPr>
    </w:p>
    <w:p w:rsidR="00D57BE4" w:rsidRPr="006254DC" w:rsidRDefault="00FF1A62" w:rsidP="00FF1A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otro lado, se escucharon</w:t>
      </w:r>
      <w:r w:rsidR="00D57BE4" w:rsidRPr="006254DC">
        <w:rPr>
          <w:rFonts w:ascii="Arial" w:hAnsi="Arial" w:cs="Arial"/>
          <w:sz w:val="24"/>
          <w:szCs w:val="24"/>
        </w:rPr>
        <w:t xml:space="preserve"> las reclamaci</w:t>
      </w:r>
      <w:r>
        <w:rPr>
          <w:rFonts w:ascii="Arial" w:hAnsi="Arial" w:cs="Arial"/>
          <w:sz w:val="24"/>
          <w:szCs w:val="24"/>
        </w:rPr>
        <w:t>ones de las siguientes personas:</w:t>
      </w:r>
    </w:p>
    <w:p w:rsidR="00F67389" w:rsidRPr="006254DC" w:rsidRDefault="00F67389" w:rsidP="00FF1A62">
      <w:pPr>
        <w:jc w:val="both"/>
        <w:rPr>
          <w:rFonts w:ascii="Arial" w:hAnsi="Arial" w:cs="Arial"/>
          <w:sz w:val="24"/>
          <w:szCs w:val="24"/>
        </w:rPr>
      </w:pPr>
    </w:p>
    <w:p w:rsidR="00F67389" w:rsidRPr="00FF1A62" w:rsidRDefault="00FF1A62" w:rsidP="00FF1A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</w:t>
      </w:r>
      <w:r w:rsidR="00F67389" w:rsidRPr="00FF1A62">
        <w:rPr>
          <w:rFonts w:ascii="Arial" w:hAnsi="Arial" w:cs="Arial"/>
          <w:sz w:val="24"/>
          <w:szCs w:val="24"/>
        </w:rPr>
        <w:t>Carlos Emilio León Franco</w:t>
      </w:r>
    </w:p>
    <w:p w:rsidR="00F67389" w:rsidRPr="00FF1A62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Cédula:</w:t>
      </w:r>
      <w:r w:rsidR="00F67389" w:rsidRPr="00FF1A62">
        <w:rPr>
          <w:rFonts w:ascii="Arial" w:hAnsi="Arial" w:cs="Arial"/>
          <w:sz w:val="24"/>
          <w:szCs w:val="24"/>
        </w:rPr>
        <w:t xml:space="preserve"> 10.224.736</w:t>
      </w:r>
    </w:p>
    <w:p w:rsidR="00F67389" w:rsidRPr="00FF1A62" w:rsidRDefault="00F67389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FF1A62">
        <w:rPr>
          <w:rFonts w:ascii="Arial" w:hAnsi="Arial" w:cs="Arial"/>
          <w:sz w:val="24"/>
          <w:szCs w:val="24"/>
        </w:rPr>
        <w:t>Dirección: Calle 39b</w:t>
      </w:r>
      <w:r w:rsidR="00FF1A62">
        <w:rPr>
          <w:rFonts w:ascii="Arial" w:hAnsi="Arial" w:cs="Arial"/>
          <w:sz w:val="24"/>
          <w:szCs w:val="24"/>
        </w:rPr>
        <w:t xml:space="preserve"> </w:t>
      </w:r>
      <w:r w:rsidRPr="00FF1A62">
        <w:rPr>
          <w:rFonts w:ascii="Arial" w:hAnsi="Arial" w:cs="Arial"/>
          <w:sz w:val="24"/>
          <w:szCs w:val="24"/>
        </w:rPr>
        <w:t>66 15</w:t>
      </w:r>
    </w:p>
    <w:p w:rsidR="00FF1A62" w:rsidRDefault="00FF1A62" w:rsidP="00FF1A62">
      <w:pPr>
        <w:pStyle w:val="Prrafodelista"/>
        <w:jc w:val="both"/>
      </w:pPr>
      <w:r>
        <w:rPr>
          <w:rFonts w:ascii="Arial" w:hAnsi="Arial" w:cs="Arial"/>
          <w:sz w:val="24"/>
          <w:szCs w:val="24"/>
        </w:rPr>
        <w:t xml:space="preserve">Observación: </w:t>
      </w:r>
      <w:r w:rsidR="00F67389" w:rsidRPr="00FF1A62">
        <w:rPr>
          <w:rFonts w:ascii="Arial" w:hAnsi="Arial" w:cs="Arial"/>
          <w:sz w:val="24"/>
          <w:szCs w:val="24"/>
        </w:rPr>
        <w:t>Carece del servicio de gas domiciliario</w:t>
      </w:r>
      <w:r w:rsidR="00F67389" w:rsidRPr="00FF1A62">
        <w:t xml:space="preserve"> </w:t>
      </w:r>
    </w:p>
    <w:p w:rsidR="00FF1A62" w:rsidRDefault="00FF1A62" w:rsidP="00FF1A62">
      <w:pPr>
        <w:pStyle w:val="Prrafodelista"/>
        <w:jc w:val="both"/>
      </w:pPr>
    </w:p>
    <w:p w:rsidR="00D57BE4" w:rsidRPr="00FF1A62" w:rsidRDefault="00FF1A62" w:rsidP="00FF1A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</w:t>
      </w:r>
      <w:r w:rsidR="00D57BE4" w:rsidRPr="006254DC">
        <w:rPr>
          <w:rFonts w:ascii="Arial" w:hAnsi="Arial" w:cs="Arial"/>
          <w:sz w:val="24"/>
          <w:szCs w:val="24"/>
        </w:rPr>
        <w:t xml:space="preserve">Carlos Andrés Martínez Pérez  </w:t>
      </w:r>
    </w:p>
    <w:p w:rsidR="00D57BE4" w:rsidRPr="006254DC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Cédula:</w:t>
      </w:r>
      <w:r w:rsidR="00D57BE4" w:rsidRPr="006254DC">
        <w:rPr>
          <w:rFonts w:ascii="Arial" w:hAnsi="Arial" w:cs="Arial"/>
          <w:sz w:val="24"/>
          <w:szCs w:val="24"/>
        </w:rPr>
        <w:t xml:space="preserve"> 98.637.707</w:t>
      </w:r>
    </w:p>
    <w:p w:rsidR="00D57BE4" w:rsidRPr="006254DC" w:rsidRDefault="00D57BE4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6254DC">
        <w:rPr>
          <w:rFonts w:ascii="Arial" w:hAnsi="Arial" w:cs="Arial"/>
          <w:sz w:val="24"/>
          <w:szCs w:val="24"/>
        </w:rPr>
        <w:t>Dirección: Calle 39b 66 21 piso 2</w:t>
      </w:r>
    </w:p>
    <w:p w:rsidR="00D57BE4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Observación: </w:t>
      </w:r>
      <w:r w:rsidR="00D57BE4" w:rsidRPr="006254DC">
        <w:rPr>
          <w:rFonts w:ascii="Arial" w:hAnsi="Arial" w:cs="Arial"/>
          <w:sz w:val="24"/>
          <w:szCs w:val="24"/>
        </w:rPr>
        <w:t>Carece de la con</w:t>
      </w:r>
      <w:r>
        <w:rPr>
          <w:rFonts w:ascii="Arial" w:hAnsi="Arial" w:cs="Arial"/>
          <w:sz w:val="24"/>
          <w:szCs w:val="24"/>
        </w:rPr>
        <w:t>exión de los servicios de agua,</w:t>
      </w:r>
      <w:r w:rsidR="00D57BE4" w:rsidRPr="006254DC">
        <w:rPr>
          <w:rFonts w:ascii="Arial" w:hAnsi="Arial" w:cs="Arial"/>
          <w:sz w:val="24"/>
          <w:szCs w:val="24"/>
        </w:rPr>
        <w:t xml:space="preserve"> gas y el servicio de energía solo le funciona en parte de la vivienda. </w:t>
      </w:r>
    </w:p>
    <w:p w:rsidR="00FF1A62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F1A62" w:rsidRPr="006254DC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57BE4" w:rsidRPr="006254DC" w:rsidRDefault="00FF1A62" w:rsidP="00FF1A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</w:t>
      </w:r>
      <w:r w:rsidR="00F67389" w:rsidRPr="006254DC">
        <w:rPr>
          <w:rFonts w:ascii="Arial" w:hAnsi="Arial" w:cs="Arial"/>
          <w:sz w:val="24"/>
          <w:szCs w:val="24"/>
        </w:rPr>
        <w:t xml:space="preserve">Héctor Rivas Carrasquilla </w:t>
      </w:r>
    </w:p>
    <w:p w:rsidR="00F67389" w:rsidRPr="006254DC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Dirección: </w:t>
      </w:r>
      <w:r w:rsidR="00F67389" w:rsidRPr="006254DC">
        <w:rPr>
          <w:rFonts w:ascii="Arial" w:hAnsi="Arial" w:cs="Arial"/>
          <w:sz w:val="24"/>
          <w:szCs w:val="24"/>
        </w:rPr>
        <w:t>Calle 39b 66 21 piso 1</w:t>
      </w:r>
    </w:p>
    <w:p w:rsidR="00F67389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Observación: </w:t>
      </w:r>
      <w:r w:rsidR="00F67389" w:rsidRPr="006254DC">
        <w:rPr>
          <w:rFonts w:ascii="Arial" w:hAnsi="Arial" w:cs="Arial"/>
          <w:sz w:val="24"/>
          <w:szCs w:val="24"/>
        </w:rPr>
        <w:t>Carece de la conexión de los servicios d</w:t>
      </w:r>
      <w:r>
        <w:rPr>
          <w:rFonts w:ascii="Arial" w:hAnsi="Arial" w:cs="Arial"/>
          <w:sz w:val="24"/>
          <w:szCs w:val="24"/>
        </w:rPr>
        <w:t>e energía eléctrica, agua y gas.</w:t>
      </w:r>
    </w:p>
    <w:p w:rsidR="00FF1A62" w:rsidRPr="006254DC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67389" w:rsidRPr="006254DC" w:rsidRDefault="00FF1A62" w:rsidP="00FF1A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</w:t>
      </w:r>
      <w:proofErr w:type="spellStart"/>
      <w:r w:rsidR="00F67389" w:rsidRPr="006254DC">
        <w:rPr>
          <w:rFonts w:ascii="Arial" w:hAnsi="Arial" w:cs="Arial"/>
          <w:sz w:val="24"/>
          <w:szCs w:val="24"/>
        </w:rPr>
        <w:t>Wlises</w:t>
      </w:r>
      <w:proofErr w:type="spellEnd"/>
      <w:r w:rsidR="00F67389" w:rsidRPr="006254DC">
        <w:rPr>
          <w:rFonts w:ascii="Arial" w:hAnsi="Arial" w:cs="Arial"/>
          <w:sz w:val="24"/>
          <w:szCs w:val="24"/>
        </w:rPr>
        <w:t xml:space="preserve"> Hoyos </w:t>
      </w:r>
    </w:p>
    <w:p w:rsidR="00F67389" w:rsidRPr="006254DC" w:rsidRDefault="00F67389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6254DC">
        <w:rPr>
          <w:rFonts w:ascii="Arial" w:hAnsi="Arial" w:cs="Arial"/>
          <w:sz w:val="24"/>
          <w:szCs w:val="24"/>
        </w:rPr>
        <w:t>Dirección: Calle 39b 66 27</w:t>
      </w:r>
    </w:p>
    <w:p w:rsidR="00F67389" w:rsidRPr="006254DC" w:rsidRDefault="00FF1A62" w:rsidP="00FF1A62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Observación: Carece de los servicios de agua y gas.</w:t>
      </w:r>
    </w:p>
    <w:p w:rsidR="00F67389" w:rsidRPr="006254DC" w:rsidRDefault="00F67389" w:rsidP="00FF1A62">
      <w:pPr>
        <w:jc w:val="both"/>
        <w:rPr>
          <w:rFonts w:ascii="Arial" w:hAnsi="Arial" w:cs="Arial"/>
          <w:sz w:val="24"/>
          <w:szCs w:val="24"/>
        </w:rPr>
      </w:pPr>
    </w:p>
    <w:p w:rsidR="00F67389" w:rsidRDefault="00F67389" w:rsidP="00FF1A62">
      <w:pPr>
        <w:jc w:val="both"/>
        <w:rPr>
          <w:rFonts w:ascii="Arial" w:hAnsi="Arial" w:cs="Arial"/>
          <w:sz w:val="24"/>
          <w:szCs w:val="24"/>
        </w:rPr>
      </w:pPr>
      <w:r w:rsidRPr="006254DC">
        <w:rPr>
          <w:rFonts w:ascii="Arial" w:hAnsi="Arial" w:cs="Arial"/>
          <w:sz w:val="24"/>
          <w:szCs w:val="24"/>
        </w:rPr>
        <w:t>Manifiestan los usuarios que funcionarios de EP</w:t>
      </w:r>
      <w:r w:rsidR="0027405F">
        <w:rPr>
          <w:rFonts w:ascii="Arial" w:hAnsi="Arial" w:cs="Arial"/>
          <w:sz w:val="24"/>
          <w:szCs w:val="24"/>
        </w:rPr>
        <w:t xml:space="preserve">M, les han expresado que no </w:t>
      </w:r>
      <w:r w:rsidRPr="006254DC">
        <w:rPr>
          <w:rFonts w:ascii="Arial" w:hAnsi="Arial" w:cs="Arial"/>
          <w:sz w:val="24"/>
          <w:szCs w:val="24"/>
        </w:rPr>
        <w:t>pueden conectar los servicios públicos porque necesitan que firmen una constancia para el cobro de la instalación, situación que según los usuarios rehúsan firmar</w:t>
      </w:r>
      <w:r w:rsidR="0027405F">
        <w:rPr>
          <w:rFonts w:ascii="Arial" w:hAnsi="Arial" w:cs="Arial"/>
          <w:sz w:val="24"/>
          <w:szCs w:val="24"/>
        </w:rPr>
        <w:t>,</w:t>
      </w:r>
      <w:r w:rsidRPr="006254DC">
        <w:rPr>
          <w:rFonts w:ascii="Arial" w:hAnsi="Arial" w:cs="Arial"/>
          <w:sz w:val="24"/>
          <w:szCs w:val="24"/>
        </w:rPr>
        <w:t xml:space="preserve"> porque habida cuenta de la situación que se presento en la cual perdieron todos sus bienes muebles no tiene recur</w:t>
      </w:r>
      <w:r w:rsidR="0027405F">
        <w:rPr>
          <w:rFonts w:ascii="Arial" w:hAnsi="Arial" w:cs="Arial"/>
          <w:sz w:val="24"/>
          <w:szCs w:val="24"/>
        </w:rPr>
        <w:t>sos para pagar la re</w:t>
      </w:r>
      <w:r w:rsidRPr="006254DC">
        <w:rPr>
          <w:rFonts w:ascii="Arial" w:hAnsi="Arial" w:cs="Arial"/>
          <w:sz w:val="24"/>
          <w:szCs w:val="24"/>
        </w:rPr>
        <w:t xml:space="preserve">conexión de los servicios </w:t>
      </w:r>
      <w:r w:rsidR="006254DC">
        <w:rPr>
          <w:rFonts w:ascii="Arial" w:hAnsi="Arial" w:cs="Arial"/>
          <w:sz w:val="24"/>
          <w:szCs w:val="24"/>
        </w:rPr>
        <w:t xml:space="preserve">públicos. </w:t>
      </w:r>
    </w:p>
    <w:p w:rsidR="0027405F" w:rsidRDefault="0027405F" w:rsidP="00FF1A62">
      <w:pPr>
        <w:jc w:val="both"/>
        <w:rPr>
          <w:rFonts w:ascii="Arial" w:hAnsi="Arial" w:cs="Arial"/>
          <w:sz w:val="24"/>
          <w:szCs w:val="24"/>
        </w:rPr>
      </w:pPr>
    </w:p>
    <w:p w:rsidR="0027405F" w:rsidRPr="006254DC" w:rsidRDefault="0027405F" w:rsidP="00FF1A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Atentamente, </w:t>
      </w:r>
    </w:p>
    <w:p w:rsidR="00A42EAA" w:rsidRDefault="00A42EAA" w:rsidP="00FF1A62">
      <w:pPr>
        <w:jc w:val="both"/>
        <w:rPr>
          <w:rFonts w:ascii="Arial" w:hAnsi="Arial" w:cs="Arial"/>
          <w:sz w:val="24"/>
          <w:szCs w:val="24"/>
        </w:rPr>
      </w:pPr>
    </w:p>
    <w:p w:rsidR="0027405F" w:rsidRDefault="0027405F" w:rsidP="00FF1A62">
      <w:pPr>
        <w:jc w:val="both"/>
        <w:rPr>
          <w:rFonts w:ascii="Arial" w:hAnsi="Arial" w:cs="Arial"/>
          <w:sz w:val="24"/>
          <w:szCs w:val="24"/>
        </w:rPr>
      </w:pPr>
    </w:p>
    <w:p w:rsidR="0027405F" w:rsidRPr="006254DC" w:rsidRDefault="0027405F" w:rsidP="00FF1A62">
      <w:pPr>
        <w:jc w:val="both"/>
        <w:rPr>
          <w:rFonts w:ascii="Arial" w:hAnsi="Arial" w:cs="Arial"/>
          <w:sz w:val="24"/>
          <w:szCs w:val="24"/>
        </w:rPr>
      </w:pPr>
    </w:p>
    <w:p w:rsidR="00A42EAA" w:rsidRPr="0027405F" w:rsidRDefault="0027405F" w:rsidP="0027405F">
      <w:pPr>
        <w:pStyle w:val="Sinespaciado"/>
        <w:rPr>
          <w:rFonts w:ascii="Arial" w:hAnsi="Arial" w:cs="Arial"/>
          <w:b/>
          <w:sz w:val="24"/>
          <w:szCs w:val="24"/>
        </w:rPr>
      </w:pPr>
      <w:r w:rsidRPr="0027405F">
        <w:rPr>
          <w:rFonts w:ascii="Arial" w:hAnsi="Arial" w:cs="Arial"/>
          <w:b/>
          <w:sz w:val="24"/>
          <w:szCs w:val="24"/>
        </w:rPr>
        <w:t>ÁLVARO ALONSO DUQUE MUÑOZ</w:t>
      </w:r>
    </w:p>
    <w:p w:rsidR="0027405F" w:rsidRDefault="0027405F" w:rsidP="0027405F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Personero Municipal de Itagüí</w:t>
      </w:r>
    </w:p>
    <w:p w:rsidR="00A42EAA" w:rsidRDefault="007A54FC" w:rsidP="006254DC">
      <w:pPr>
        <w:jc w:val="both"/>
        <w:rPr>
          <w:rFonts w:ascii="Arial" w:hAnsi="Arial" w:cs="Arial"/>
          <w:sz w:val="24"/>
          <w:szCs w:val="24"/>
        </w:rPr>
      </w:pPr>
      <w:r w:rsidRPr="007A54FC">
        <w:rPr>
          <w:rFonts w:ascii="Arial" w:hAnsi="Arial" w:cs="Arial"/>
          <w:noProof/>
          <w:sz w:val="24"/>
          <w:szCs w:val="24"/>
          <w:lang w:val="es-CO" w:eastAsia="es-CO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3.9pt;margin-top:97pt;width:31.05pt;height:32.25pt;flip:x;z-index:251663360" o:connectortype="straight">
            <v:stroke endarrow="block"/>
          </v:shape>
        </w:pict>
      </w:r>
      <w:r w:rsidRPr="007A54FC">
        <w:rPr>
          <w:rFonts w:ascii="Arial" w:hAnsi="Arial" w:cs="Arial"/>
          <w:noProof/>
          <w:sz w:val="24"/>
          <w:szCs w:val="24"/>
          <w:lang w:val="es-CO" w:eastAsia="es-CO"/>
        </w:rPr>
        <w:pict>
          <v:shape id="_x0000_s1028" type="#_x0000_t32" style="position:absolute;left:0;text-align:left;margin-left:119.65pt;margin-top:133.3pt;width:10.5pt;height:46.5pt;flip:x;z-index:251660288" o:connectortype="straight">
            <v:stroke endarrow="block"/>
          </v:shape>
        </w:pict>
      </w:r>
      <w:r w:rsidR="008A533F">
        <w:rPr>
          <w:rFonts w:ascii="Arial" w:hAnsi="Arial" w:cs="Arial"/>
          <w:sz w:val="24"/>
          <w:szCs w:val="24"/>
        </w:rPr>
        <w:t>Anexo 1</w:t>
      </w:r>
    </w:p>
    <w:p w:rsidR="007E0072" w:rsidRDefault="007A54FC" w:rsidP="006254DC">
      <w:pPr>
        <w:jc w:val="both"/>
        <w:rPr>
          <w:rFonts w:ascii="Arial" w:hAnsi="Arial" w:cs="Arial"/>
          <w:noProof/>
          <w:sz w:val="24"/>
          <w:szCs w:val="24"/>
          <w:lang w:val="es-CO" w:eastAsia="es-CO"/>
        </w:rPr>
      </w:pPr>
      <w:bookmarkStart w:id="0" w:name="_GoBack"/>
      <w:bookmarkEnd w:id="0"/>
      <w:r w:rsidRPr="007A54FC">
        <w:rPr>
          <w:rFonts w:ascii="Arial" w:hAnsi="Arial" w:cs="Arial"/>
          <w:noProof/>
          <w:sz w:val="24"/>
          <w:szCs w:val="24"/>
          <w:lang w:val="es-CO" w:eastAsia="es-CO"/>
        </w:rPr>
        <w:pict>
          <v:shape id="_x0000_s1032" type="#_x0000_t32" style="position:absolute;left:0;text-align:left;margin-left:340.35pt;margin-top:300.55pt;width:19pt;height:36.4pt;flip:x;z-index:251672576" o:connectortype="straight">
            <v:stroke endarrow="block"/>
          </v:shape>
        </w:pict>
      </w:r>
      <w:r w:rsidRPr="007A54FC">
        <w:rPr>
          <w:rFonts w:ascii="Arial" w:hAnsi="Arial" w:cs="Arial"/>
          <w:noProof/>
          <w:sz w:val="24"/>
          <w:szCs w:val="24"/>
          <w:lang w:val="es-CO" w:eastAsia="es-CO"/>
        </w:rPr>
        <w:pict>
          <v:shape id="_x0000_s1031" type="#_x0000_t32" style="position:absolute;left:0;text-align:left;margin-left:44.05pt;margin-top:296.4pt;width:0;height:57.95pt;z-index:251671552" o:connectortype="straight">
            <v:stroke endarrow="block"/>
          </v:shape>
        </w:pict>
      </w:r>
      <w:r w:rsidR="00080B76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2724522</wp:posOffset>
            </wp:positionH>
            <wp:positionV relativeFrom="paragraph">
              <wp:posOffset>148590</wp:posOffset>
            </wp:positionV>
            <wp:extent cx="2677160" cy="2677160"/>
            <wp:effectExtent l="0" t="0" r="0" b="0"/>
            <wp:wrapTight wrapText="bothSides">
              <wp:wrapPolygon edited="0">
                <wp:start x="0" y="21600"/>
                <wp:lineTo x="21518" y="21600"/>
                <wp:lineTo x="21518" y="82"/>
                <wp:lineTo x="0" y="82"/>
                <wp:lineTo x="0" y="2160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06_1214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716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B76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3026848</wp:posOffset>
            </wp:positionV>
            <wp:extent cx="2680335" cy="2170430"/>
            <wp:effectExtent l="0" t="0" r="0" b="0"/>
            <wp:wrapTight wrapText="bothSides">
              <wp:wrapPolygon edited="0">
                <wp:start x="21600" y="21600"/>
                <wp:lineTo x="21600" y="177"/>
                <wp:lineTo x="107" y="177"/>
                <wp:lineTo x="107" y="21600"/>
                <wp:lineTo x="21600" y="2160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006_11451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7" r="3231"/>
                    <a:stretch/>
                  </pic:blipFill>
                  <pic:spPr bwMode="auto">
                    <a:xfrm rot="10800000">
                      <a:off x="0" y="0"/>
                      <a:ext cx="2680335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0B76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2933196</wp:posOffset>
            </wp:positionH>
            <wp:positionV relativeFrom="paragraph">
              <wp:posOffset>2736236</wp:posOffset>
            </wp:positionV>
            <wp:extent cx="2241550" cy="2762250"/>
            <wp:effectExtent l="266700" t="0" r="234950" b="0"/>
            <wp:wrapTight wrapText="bothSides">
              <wp:wrapPolygon edited="0">
                <wp:start x="61" y="21650"/>
                <wp:lineTo x="21355" y="21650"/>
                <wp:lineTo x="21355" y="199"/>
                <wp:lineTo x="61" y="199"/>
                <wp:lineTo x="61" y="2165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1006_1153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04" t="5012" r="6595"/>
                    <a:stretch/>
                  </pic:blipFill>
                  <pic:spPr bwMode="auto">
                    <a:xfrm rot="5400000">
                      <a:off x="0" y="0"/>
                      <a:ext cx="22415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0B76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-112964</wp:posOffset>
            </wp:positionH>
            <wp:positionV relativeFrom="paragraph">
              <wp:posOffset>199215</wp:posOffset>
            </wp:positionV>
            <wp:extent cx="2649220" cy="2649220"/>
            <wp:effectExtent l="0" t="0" r="0" b="0"/>
            <wp:wrapTight wrapText="bothSides">
              <wp:wrapPolygon edited="0">
                <wp:start x="0" y="21600"/>
                <wp:lineTo x="21434" y="21600"/>
                <wp:lineTo x="21434" y="166"/>
                <wp:lineTo x="0" y="166"/>
                <wp:lineTo x="0" y="2160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006_1213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922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33F" w:rsidRDefault="008A533F" w:rsidP="006254DC">
      <w:pPr>
        <w:jc w:val="both"/>
        <w:rPr>
          <w:rFonts w:ascii="Arial" w:hAnsi="Arial" w:cs="Arial"/>
          <w:sz w:val="24"/>
          <w:szCs w:val="24"/>
        </w:rPr>
      </w:pPr>
    </w:p>
    <w:p w:rsidR="002A71C7" w:rsidRDefault="002A71C7" w:rsidP="006254DC">
      <w:pPr>
        <w:jc w:val="both"/>
        <w:rPr>
          <w:rFonts w:ascii="Arial" w:hAnsi="Arial" w:cs="Arial"/>
          <w:sz w:val="24"/>
          <w:szCs w:val="24"/>
        </w:rPr>
      </w:pPr>
    </w:p>
    <w:p w:rsidR="002A71C7" w:rsidRPr="002A71C7" w:rsidRDefault="002A71C7" w:rsidP="002A71C7">
      <w:pPr>
        <w:rPr>
          <w:rFonts w:ascii="Arial" w:hAnsi="Arial" w:cs="Arial"/>
          <w:sz w:val="24"/>
          <w:szCs w:val="24"/>
        </w:rPr>
      </w:pPr>
    </w:p>
    <w:p w:rsidR="002A71C7" w:rsidRPr="002A71C7" w:rsidRDefault="007A54FC" w:rsidP="002A71C7">
      <w:pPr>
        <w:rPr>
          <w:rFonts w:ascii="Arial" w:hAnsi="Arial" w:cs="Arial"/>
          <w:sz w:val="24"/>
          <w:szCs w:val="24"/>
        </w:rPr>
      </w:pPr>
      <w:r w:rsidRPr="007A54FC">
        <w:rPr>
          <w:rFonts w:ascii="Arial" w:hAnsi="Arial" w:cs="Arial"/>
          <w:noProof/>
          <w:sz w:val="24"/>
          <w:szCs w:val="24"/>
          <w:lang w:val="es-CO" w:eastAsia="es-CO"/>
        </w:rPr>
        <w:pict>
          <v:shape id="_x0000_s1029" type="#_x0000_t32" style="position:absolute;margin-left:-167.3pt;margin-top:9.45pt;width:7.55pt;height:28.5pt;flip:x;z-index:251661312" o:connectortype="straight">
            <v:stroke endarrow="block"/>
          </v:shape>
        </w:pict>
      </w:r>
    </w:p>
    <w:p w:rsidR="002A71C7" w:rsidRPr="002A71C7" w:rsidRDefault="002A71C7" w:rsidP="002A71C7">
      <w:pPr>
        <w:rPr>
          <w:rFonts w:ascii="Arial" w:hAnsi="Arial" w:cs="Arial"/>
          <w:sz w:val="24"/>
          <w:szCs w:val="24"/>
        </w:rPr>
      </w:pPr>
    </w:p>
    <w:p w:rsidR="002A71C7" w:rsidRPr="002A71C7" w:rsidRDefault="002A71C7" w:rsidP="002A71C7">
      <w:pPr>
        <w:rPr>
          <w:rFonts w:ascii="Arial" w:hAnsi="Arial" w:cs="Arial"/>
          <w:sz w:val="24"/>
          <w:szCs w:val="24"/>
        </w:rPr>
      </w:pPr>
    </w:p>
    <w:p w:rsidR="002A71C7" w:rsidRPr="002A71C7" w:rsidRDefault="002A71C7" w:rsidP="002A71C7">
      <w:pPr>
        <w:rPr>
          <w:rFonts w:ascii="Arial" w:hAnsi="Arial" w:cs="Arial"/>
          <w:sz w:val="24"/>
          <w:szCs w:val="24"/>
        </w:rPr>
      </w:pPr>
    </w:p>
    <w:p w:rsidR="00742C4C" w:rsidRDefault="00742C4C" w:rsidP="002A71C7">
      <w:pPr>
        <w:tabs>
          <w:tab w:val="left" w:pos="2460"/>
        </w:tabs>
        <w:rPr>
          <w:rFonts w:ascii="Arial" w:hAnsi="Arial" w:cs="Arial"/>
          <w:sz w:val="24"/>
          <w:szCs w:val="24"/>
        </w:rPr>
      </w:pPr>
    </w:p>
    <w:p w:rsidR="002A71C7" w:rsidRDefault="00742C4C" w:rsidP="002A71C7">
      <w:pPr>
        <w:tabs>
          <w:tab w:val="left" w:pos="24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203835</wp:posOffset>
            </wp:positionV>
            <wp:extent cx="2657475" cy="2657475"/>
            <wp:effectExtent l="0" t="0" r="0" b="0"/>
            <wp:wrapTight wrapText="bothSides">
              <wp:wrapPolygon edited="0">
                <wp:start x="0" y="21600"/>
                <wp:lineTo x="21523" y="21600"/>
                <wp:lineTo x="21523" y="77"/>
                <wp:lineTo x="0" y="77"/>
                <wp:lineTo x="0" y="2160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1006_1218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1C7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213360</wp:posOffset>
            </wp:positionV>
            <wp:extent cx="2667000" cy="2667000"/>
            <wp:effectExtent l="0" t="0" r="0" b="0"/>
            <wp:wrapTight wrapText="bothSides">
              <wp:wrapPolygon edited="0">
                <wp:start x="0" y="21600"/>
                <wp:lineTo x="21446" y="21600"/>
                <wp:lineTo x="21446" y="154"/>
                <wp:lineTo x="0" y="154"/>
                <wp:lineTo x="0" y="2160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006_121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1C7">
        <w:rPr>
          <w:rFonts w:ascii="Arial" w:hAnsi="Arial" w:cs="Arial"/>
          <w:sz w:val="24"/>
          <w:szCs w:val="24"/>
        </w:rPr>
        <w:t>Anexo 2</w:t>
      </w:r>
    </w:p>
    <w:p w:rsidR="002A71C7" w:rsidRDefault="002A71C7" w:rsidP="002A71C7">
      <w:pPr>
        <w:tabs>
          <w:tab w:val="left" w:pos="24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635</wp:posOffset>
            </wp:positionV>
            <wp:extent cx="2552700" cy="2552700"/>
            <wp:effectExtent l="0" t="0" r="0" b="0"/>
            <wp:wrapTight wrapText="bothSides">
              <wp:wrapPolygon edited="0">
                <wp:start x="0" y="21600"/>
                <wp:lineTo x="21439" y="21600"/>
                <wp:lineTo x="21439" y="161"/>
                <wp:lineTo x="0" y="161"/>
                <wp:lineTo x="0" y="2160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006_1215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585720" cy="2585720"/>
            <wp:effectExtent l="0" t="0" r="0" b="0"/>
            <wp:wrapTight wrapText="bothSides">
              <wp:wrapPolygon edited="0">
                <wp:start x="0" y="21600"/>
                <wp:lineTo x="21483" y="21600"/>
                <wp:lineTo x="21483" y="117"/>
                <wp:lineTo x="0" y="117"/>
                <wp:lineTo x="0" y="2160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06_1215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57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C4C" w:rsidRPr="002A71C7" w:rsidRDefault="00742C4C" w:rsidP="002A71C7">
      <w:pPr>
        <w:tabs>
          <w:tab w:val="left" w:pos="24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2772302</wp:posOffset>
            </wp:positionH>
            <wp:positionV relativeFrom="paragraph">
              <wp:posOffset>474980</wp:posOffset>
            </wp:positionV>
            <wp:extent cx="2736215" cy="2736215"/>
            <wp:effectExtent l="0" t="0" r="0" b="0"/>
            <wp:wrapTight wrapText="bothSides">
              <wp:wrapPolygon edited="0">
                <wp:start x="0" y="21600"/>
                <wp:lineTo x="21505" y="21600"/>
                <wp:lineTo x="21505" y="95"/>
                <wp:lineTo x="0" y="95"/>
                <wp:lineTo x="0" y="2160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006_1223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21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473075</wp:posOffset>
            </wp:positionV>
            <wp:extent cx="2741295" cy="2741295"/>
            <wp:effectExtent l="0" t="0" r="0" b="0"/>
            <wp:wrapTight wrapText="bothSides">
              <wp:wrapPolygon edited="0">
                <wp:start x="0" y="21600"/>
                <wp:lineTo x="21465" y="21600"/>
                <wp:lineTo x="21465" y="135"/>
                <wp:lineTo x="0" y="135"/>
                <wp:lineTo x="0" y="2160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1006_1214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29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Anexo 3</w:t>
      </w:r>
    </w:p>
    <w:sectPr w:rsidR="00742C4C" w:rsidRPr="002A71C7" w:rsidSect="009B78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95F4F"/>
    <w:multiLevelType w:val="hybridMultilevel"/>
    <w:tmpl w:val="66EAC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271BA9"/>
    <w:multiLevelType w:val="hybridMultilevel"/>
    <w:tmpl w:val="D39224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A42EAA"/>
    <w:rsid w:val="00080B76"/>
    <w:rsid w:val="001528A2"/>
    <w:rsid w:val="0027405F"/>
    <w:rsid w:val="002A71C7"/>
    <w:rsid w:val="0057004F"/>
    <w:rsid w:val="005C7AD8"/>
    <w:rsid w:val="006254DC"/>
    <w:rsid w:val="00742C4C"/>
    <w:rsid w:val="007A54FC"/>
    <w:rsid w:val="007D17A0"/>
    <w:rsid w:val="007E0072"/>
    <w:rsid w:val="008A533F"/>
    <w:rsid w:val="00965248"/>
    <w:rsid w:val="009B78FD"/>
    <w:rsid w:val="00A42EAA"/>
    <w:rsid w:val="00D57BE4"/>
    <w:rsid w:val="00F67389"/>
    <w:rsid w:val="00FD380F"/>
    <w:rsid w:val="00FF1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6" type="connector" idref="#_x0000_s1029"/>
        <o:r id="V:Rule7" type="connector" idref="#_x0000_s1028"/>
        <o:r id="V:Rule8" type="connector" idref="#_x0000_s1031"/>
        <o:r id="V:Rule9" type="connector" idref="#_x0000_s1032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8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1A62"/>
    <w:pPr>
      <w:ind w:left="720"/>
      <w:contextualSpacing/>
    </w:pPr>
  </w:style>
  <w:style w:type="paragraph" w:styleId="Sinespaciado">
    <w:name w:val="No Spacing"/>
    <w:uiPriority w:val="1"/>
    <w:qFormat/>
    <w:rsid w:val="0027405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1B604-4BE0-4AF9-94D5-04BDAE116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476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16726606</dc:creator>
  <cp:lastModifiedBy>1128418824</cp:lastModifiedBy>
  <cp:revision>7</cp:revision>
  <dcterms:created xsi:type="dcterms:W3CDTF">2022-10-10T13:44:00Z</dcterms:created>
  <dcterms:modified xsi:type="dcterms:W3CDTF">2022-10-10T14:38:00Z</dcterms:modified>
</cp:coreProperties>
</file>