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4A2" w:rsidRPr="007A5395" w:rsidRDefault="006F44A2" w:rsidP="00207E44">
      <w:pPr>
        <w:jc w:val="both"/>
        <w:rPr>
          <w:rFonts w:ascii="Arial" w:hAnsi="Arial" w:cs="Arial"/>
          <w:sz w:val="20"/>
          <w:szCs w:val="20"/>
        </w:rPr>
      </w:pPr>
    </w:p>
    <w:p w:rsidR="00207E44" w:rsidRPr="007A5395" w:rsidRDefault="00891878" w:rsidP="00207E44">
      <w:pPr>
        <w:jc w:val="both"/>
        <w:rPr>
          <w:rFonts w:ascii="Arial" w:hAnsi="Arial" w:cs="Arial"/>
          <w:sz w:val="20"/>
          <w:szCs w:val="20"/>
        </w:rPr>
      </w:pPr>
      <w:r w:rsidRPr="007A5395">
        <w:rPr>
          <w:rFonts w:ascii="Arial" w:hAnsi="Arial" w:cs="Arial"/>
          <w:sz w:val="20"/>
          <w:szCs w:val="20"/>
        </w:rPr>
        <w:t>101</w:t>
      </w:r>
    </w:p>
    <w:p w:rsidR="00207E44" w:rsidRPr="007A5395" w:rsidRDefault="00C94B46" w:rsidP="00207E44">
      <w:pPr>
        <w:jc w:val="both"/>
        <w:rPr>
          <w:rFonts w:ascii="Arial" w:hAnsi="Arial" w:cs="Arial"/>
          <w:sz w:val="20"/>
          <w:szCs w:val="20"/>
        </w:rPr>
      </w:pPr>
      <w:r w:rsidRPr="007A5395">
        <w:rPr>
          <w:rFonts w:ascii="Arial" w:hAnsi="Arial" w:cs="Arial"/>
          <w:sz w:val="20"/>
          <w:szCs w:val="20"/>
        </w:rPr>
        <w:t xml:space="preserve">Itagüí, </w:t>
      </w:r>
      <w:r w:rsidR="00DE0013">
        <w:rPr>
          <w:rFonts w:ascii="Arial" w:hAnsi="Arial" w:cs="Arial"/>
          <w:sz w:val="20"/>
          <w:szCs w:val="20"/>
        </w:rPr>
        <w:t>01</w:t>
      </w:r>
      <w:r w:rsidR="00207E44" w:rsidRPr="007A5395">
        <w:rPr>
          <w:rFonts w:ascii="Arial" w:hAnsi="Arial" w:cs="Arial"/>
          <w:sz w:val="20"/>
          <w:szCs w:val="20"/>
        </w:rPr>
        <w:t xml:space="preserve"> de </w:t>
      </w:r>
      <w:r w:rsidR="00B10563" w:rsidRPr="007A5395">
        <w:rPr>
          <w:rFonts w:ascii="Arial" w:hAnsi="Arial" w:cs="Arial"/>
          <w:sz w:val="20"/>
          <w:szCs w:val="20"/>
        </w:rPr>
        <w:t>junio</w:t>
      </w:r>
      <w:r w:rsidR="00FF792B" w:rsidRPr="007A5395">
        <w:rPr>
          <w:rFonts w:ascii="Arial" w:hAnsi="Arial" w:cs="Arial"/>
          <w:sz w:val="20"/>
          <w:szCs w:val="20"/>
        </w:rPr>
        <w:t xml:space="preserve"> </w:t>
      </w:r>
      <w:r w:rsidR="00FA20AC" w:rsidRPr="007A5395">
        <w:rPr>
          <w:rFonts w:ascii="Arial" w:hAnsi="Arial" w:cs="Arial"/>
          <w:sz w:val="20"/>
          <w:szCs w:val="20"/>
        </w:rPr>
        <w:t>de 2023</w:t>
      </w:r>
    </w:p>
    <w:p w:rsidR="00207E44" w:rsidRPr="007A5395" w:rsidRDefault="00207E44" w:rsidP="00207E44">
      <w:pPr>
        <w:jc w:val="both"/>
        <w:rPr>
          <w:rFonts w:ascii="Arial" w:hAnsi="Arial" w:cs="Arial"/>
          <w:sz w:val="20"/>
          <w:szCs w:val="20"/>
        </w:rPr>
      </w:pPr>
    </w:p>
    <w:p w:rsidR="00207E44" w:rsidRPr="007A5395" w:rsidRDefault="007F2AAB" w:rsidP="00207E44">
      <w:pPr>
        <w:pStyle w:val="Sinespaciado"/>
        <w:jc w:val="both"/>
        <w:rPr>
          <w:rFonts w:ascii="Arial" w:hAnsi="Arial" w:cs="Arial"/>
          <w:sz w:val="20"/>
          <w:szCs w:val="20"/>
        </w:rPr>
      </w:pPr>
      <w:r w:rsidRPr="007A5395">
        <w:rPr>
          <w:rFonts w:ascii="Arial" w:hAnsi="Arial" w:cs="Arial"/>
          <w:sz w:val="20"/>
          <w:szCs w:val="20"/>
        </w:rPr>
        <w:t>Doctor</w:t>
      </w:r>
    </w:p>
    <w:p w:rsidR="00207E44" w:rsidRPr="007A5395" w:rsidRDefault="007F2AAB" w:rsidP="00207E44">
      <w:pPr>
        <w:pStyle w:val="Sinespaciado"/>
        <w:jc w:val="both"/>
        <w:rPr>
          <w:rFonts w:ascii="Arial" w:hAnsi="Arial" w:cs="Arial"/>
          <w:b/>
          <w:sz w:val="20"/>
          <w:szCs w:val="20"/>
        </w:rPr>
      </w:pPr>
      <w:r w:rsidRPr="007A5395">
        <w:rPr>
          <w:rFonts w:ascii="Arial" w:hAnsi="Arial" w:cs="Arial"/>
          <w:b/>
          <w:sz w:val="20"/>
          <w:szCs w:val="20"/>
        </w:rPr>
        <w:t>ALEXANDER RICO OCAMPO</w:t>
      </w:r>
    </w:p>
    <w:p w:rsidR="00207E44" w:rsidRPr="007A5395" w:rsidRDefault="007F2AAB" w:rsidP="00207E44">
      <w:pPr>
        <w:pStyle w:val="Sinespaciado"/>
        <w:jc w:val="both"/>
        <w:rPr>
          <w:rFonts w:ascii="Arial" w:hAnsi="Arial" w:cs="Arial"/>
          <w:sz w:val="20"/>
          <w:szCs w:val="20"/>
        </w:rPr>
      </w:pPr>
      <w:r w:rsidRPr="007A5395">
        <w:rPr>
          <w:rFonts w:ascii="Arial" w:hAnsi="Arial" w:cs="Arial"/>
          <w:sz w:val="20"/>
          <w:szCs w:val="20"/>
        </w:rPr>
        <w:t>Secretario</w:t>
      </w:r>
      <w:r w:rsidR="00207E44" w:rsidRPr="007A5395">
        <w:rPr>
          <w:rFonts w:ascii="Arial" w:hAnsi="Arial" w:cs="Arial"/>
          <w:sz w:val="20"/>
          <w:szCs w:val="20"/>
        </w:rPr>
        <w:t xml:space="preserve"> General</w:t>
      </w:r>
    </w:p>
    <w:p w:rsidR="00207E44" w:rsidRPr="007A5395" w:rsidRDefault="00207E44" w:rsidP="00207E44">
      <w:pPr>
        <w:pStyle w:val="Sinespaciado"/>
        <w:jc w:val="both"/>
        <w:rPr>
          <w:rFonts w:ascii="Arial" w:hAnsi="Arial" w:cs="Arial"/>
          <w:sz w:val="20"/>
          <w:szCs w:val="20"/>
        </w:rPr>
      </w:pPr>
      <w:r w:rsidRPr="007A5395">
        <w:rPr>
          <w:rFonts w:ascii="Arial" w:hAnsi="Arial" w:cs="Arial"/>
          <w:sz w:val="20"/>
          <w:szCs w:val="20"/>
        </w:rPr>
        <w:t>Personería de Itagüí</w:t>
      </w:r>
    </w:p>
    <w:p w:rsidR="00207E44" w:rsidRPr="007A5395" w:rsidRDefault="00207E44" w:rsidP="00207E44">
      <w:pPr>
        <w:tabs>
          <w:tab w:val="left" w:pos="1410"/>
        </w:tabs>
        <w:jc w:val="both"/>
        <w:rPr>
          <w:rFonts w:ascii="Arial" w:hAnsi="Arial" w:cs="Arial"/>
          <w:sz w:val="20"/>
          <w:szCs w:val="20"/>
        </w:rPr>
      </w:pPr>
    </w:p>
    <w:p w:rsidR="00207E44" w:rsidRPr="007A5395" w:rsidRDefault="00207E44" w:rsidP="00207E44">
      <w:pPr>
        <w:tabs>
          <w:tab w:val="left" w:pos="1410"/>
        </w:tabs>
        <w:jc w:val="both"/>
        <w:rPr>
          <w:rFonts w:ascii="Arial" w:hAnsi="Arial" w:cs="Arial"/>
          <w:sz w:val="20"/>
          <w:szCs w:val="20"/>
        </w:rPr>
      </w:pPr>
      <w:r w:rsidRPr="007A5395">
        <w:rPr>
          <w:rFonts w:ascii="Arial" w:hAnsi="Arial" w:cs="Arial"/>
          <w:sz w:val="20"/>
          <w:szCs w:val="20"/>
        </w:rPr>
        <w:t xml:space="preserve">Asunto: </w:t>
      </w:r>
      <w:r w:rsidR="00623BD7" w:rsidRPr="007A5395">
        <w:rPr>
          <w:rFonts w:ascii="Arial" w:hAnsi="Arial" w:cs="Arial"/>
          <w:sz w:val="20"/>
          <w:szCs w:val="20"/>
        </w:rPr>
        <w:t xml:space="preserve">Informe de Austeridad del Gasto Público Primer Trimestre </w:t>
      </w:r>
      <w:r w:rsidR="00473F41" w:rsidRPr="007A5395">
        <w:rPr>
          <w:rFonts w:ascii="Arial" w:hAnsi="Arial" w:cs="Arial"/>
          <w:sz w:val="20"/>
          <w:szCs w:val="20"/>
        </w:rPr>
        <w:t>de 2023</w:t>
      </w:r>
      <w:r w:rsidRPr="007A5395">
        <w:rPr>
          <w:rFonts w:ascii="Arial" w:hAnsi="Arial" w:cs="Arial"/>
          <w:sz w:val="20"/>
          <w:szCs w:val="20"/>
        </w:rPr>
        <w:t>.</w:t>
      </w:r>
    </w:p>
    <w:p w:rsidR="00207E44" w:rsidRPr="007A5395" w:rsidRDefault="00207E44" w:rsidP="00207E44">
      <w:pPr>
        <w:jc w:val="both"/>
        <w:rPr>
          <w:rFonts w:ascii="Arial" w:hAnsi="Arial" w:cs="Arial"/>
          <w:sz w:val="20"/>
          <w:szCs w:val="20"/>
        </w:rPr>
      </w:pPr>
      <w:r w:rsidRPr="007A5395">
        <w:rPr>
          <w:rFonts w:ascii="Arial" w:hAnsi="Arial" w:cs="Arial"/>
          <w:sz w:val="20"/>
          <w:szCs w:val="20"/>
        </w:rPr>
        <w:t>Cordial saludo,</w:t>
      </w:r>
    </w:p>
    <w:p w:rsidR="00207E44" w:rsidRPr="007A5395" w:rsidRDefault="00207E44" w:rsidP="00207E44">
      <w:pPr>
        <w:jc w:val="both"/>
        <w:rPr>
          <w:rFonts w:ascii="Arial" w:hAnsi="Arial" w:cs="Arial"/>
          <w:sz w:val="20"/>
          <w:szCs w:val="20"/>
        </w:rPr>
      </w:pPr>
      <w:r w:rsidRPr="007A5395">
        <w:rPr>
          <w:rFonts w:ascii="Arial" w:hAnsi="Arial" w:cs="Arial"/>
          <w:sz w:val="20"/>
          <w:szCs w:val="20"/>
        </w:rPr>
        <w:t xml:space="preserve">En cumplimiento </w:t>
      </w:r>
      <w:r w:rsidR="00473F41" w:rsidRPr="007A5395">
        <w:rPr>
          <w:rFonts w:ascii="Arial" w:hAnsi="Arial" w:cs="Arial"/>
          <w:sz w:val="20"/>
          <w:szCs w:val="20"/>
        </w:rPr>
        <w:t xml:space="preserve"> de la establecido en la Ley 87 de 1993</w:t>
      </w:r>
      <w:r w:rsidR="005653C5" w:rsidRPr="007A5395">
        <w:rPr>
          <w:rFonts w:ascii="Arial" w:hAnsi="Arial" w:cs="Arial"/>
          <w:sz w:val="20"/>
          <w:szCs w:val="20"/>
        </w:rPr>
        <w:t xml:space="preserve"> y demás decretos reglamentarios</w:t>
      </w:r>
      <w:r w:rsidR="00360ABC" w:rsidRPr="007A5395">
        <w:rPr>
          <w:rFonts w:ascii="Arial" w:hAnsi="Arial" w:cs="Arial"/>
          <w:sz w:val="20"/>
          <w:szCs w:val="20"/>
        </w:rPr>
        <w:t xml:space="preserve">, </w:t>
      </w:r>
      <w:r w:rsidR="00E70BE2" w:rsidRPr="007A5395">
        <w:rPr>
          <w:rFonts w:ascii="Arial" w:hAnsi="Arial" w:cs="Arial"/>
          <w:sz w:val="20"/>
          <w:szCs w:val="20"/>
        </w:rPr>
        <w:t>la Oficina de Control int</w:t>
      </w:r>
      <w:r w:rsidR="00360ABC" w:rsidRPr="007A5395">
        <w:rPr>
          <w:rFonts w:ascii="Arial" w:hAnsi="Arial" w:cs="Arial"/>
          <w:sz w:val="20"/>
          <w:szCs w:val="20"/>
        </w:rPr>
        <w:t xml:space="preserve">erno se permite remitir informe de seguimiento y evaluación </w:t>
      </w:r>
      <w:r w:rsidR="00E70BE2" w:rsidRPr="007A5395">
        <w:rPr>
          <w:rFonts w:ascii="Arial" w:hAnsi="Arial" w:cs="Arial"/>
          <w:sz w:val="20"/>
          <w:szCs w:val="20"/>
        </w:rPr>
        <w:t>al cumplimiento de los li</w:t>
      </w:r>
      <w:r w:rsidR="00360ABC" w:rsidRPr="007A5395">
        <w:rPr>
          <w:rFonts w:ascii="Arial" w:hAnsi="Arial" w:cs="Arial"/>
          <w:sz w:val="20"/>
          <w:szCs w:val="20"/>
        </w:rPr>
        <w:t xml:space="preserve">neamientos definidos sobre austeridad del gasto público de la </w:t>
      </w:r>
      <w:r w:rsidR="00F774F3" w:rsidRPr="007A5395">
        <w:rPr>
          <w:rFonts w:ascii="Arial" w:hAnsi="Arial" w:cs="Arial"/>
          <w:sz w:val="20"/>
          <w:szCs w:val="20"/>
        </w:rPr>
        <w:t>Personería</w:t>
      </w:r>
      <w:r w:rsidR="00360ABC" w:rsidRPr="007A5395">
        <w:rPr>
          <w:rFonts w:ascii="Arial" w:hAnsi="Arial" w:cs="Arial"/>
          <w:sz w:val="20"/>
          <w:szCs w:val="20"/>
        </w:rPr>
        <w:t xml:space="preserve"> Municipal de Itagüí,</w:t>
      </w:r>
      <w:r w:rsidRPr="007A5395">
        <w:rPr>
          <w:rFonts w:ascii="Arial" w:hAnsi="Arial" w:cs="Arial"/>
          <w:sz w:val="20"/>
          <w:szCs w:val="20"/>
        </w:rPr>
        <w:t xml:space="preserve"> con fecha correspondiente al período </w:t>
      </w:r>
      <w:r w:rsidR="007F2AAB" w:rsidRPr="007A5395">
        <w:rPr>
          <w:rFonts w:ascii="Arial" w:hAnsi="Arial" w:cs="Arial"/>
          <w:sz w:val="20"/>
          <w:szCs w:val="20"/>
        </w:rPr>
        <w:t>01</w:t>
      </w:r>
      <w:r w:rsidR="00432608" w:rsidRPr="007A5395">
        <w:rPr>
          <w:rFonts w:ascii="Arial" w:hAnsi="Arial" w:cs="Arial"/>
          <w:sz w:val="20"/>
          <w:szCs w:val="20"/>
        </w:rPr>
        <w:t>-</w:t>
      </w:r>
      <w:r w:rsidR="00DE0013">
        <w:rPr>
          <w:rFonts w:ascii="Arial" w:hAnsi="Arial" w:cs="Arial"/>
          <w:sz w:val="20"/>
          <w:szCs w:val="20"/>
        </w:rPr>
        <w:t>01-2023 al 31-03</w:t>
      </w:r>
      <w:r w:rsidR="008B583B" w:rsidRPr="007A5395">
        <w:rPr>
          <w:rFonts w:ascii="Arial" w:hAnsi="Arial" w:cs="Arial"/>
          <w:sz w:val="20"/>
          <w:szCs w:val="20"/>
        </w:rPr>
        <w:t>-2023</w:t>
      </w:r>
      <w:r w:rsidRPr="007A5395">
        <w:rPr>
          <w:rFonts w:ascii="Arial" w:hAnsi="Arial" w:cs="Arial"/>
          <w:sz w:val="20"/>
          <w:szCs w:val="20"/>
        </w:rPr>
        <w:t>, en el cual procedo a detallar las diferentes actividades realizadas en dicho periodo</w:t>
      </w:r>
      <w:r w:rsidR="00623BD7" w:rsidRPr="007A5395">
        <w:rPr>
          <w:rFonts w:ascii="Arial" w:hAnsi="Arial" w:cs="Arial"/>
          <w:sz w:val="20"/>
          <w:szCs w:val="20"/>
        </w:rPr>
        <w:t xml:space="preserve"> y publicarlo en Sede electrónica pagina Web de la Entidad</w:t>
      </w:r>
      <w:r w:rsidRPr="007A5395">
        <w:rPr>
          <w:rFonts w:ascii="Arial" w:hAnsi="Arial" w:cs="Arial"/>
          <w:sz w:val="20"/>
          <w:szCs w:val="20"/>
        </w:rPr>
        <w:t>.</w:t>
      </w:r>
    </w:p>
    <w:p w:rsidR="007F2AAB" w:rsidRPr="007A5395" w:rsidRDefault="00304B9A" w:rsidP="00207E44">
      <w:pPr>
        <w:jc w:val="both"/>
        <w:rPr>
          <w:rFonts w:ascii="Arial" w:hAnsi="Arial" w:cs="Arial"/>
          <w:sz w:val="20"/>
          <w:szCs w:val="20"/>
        </w:rPr>
      </w:pPr>
      <w:r w:rsidRPr="007A5395">
        <w:rPr>
          <w:rFonts w:ascii="Arial" w:hAnsi="Arial" w:cs="Arial"/>
          <w:sz w:val="20"/>
          <w:szCs w:val="20"/>
        </w:rPr>
        <w:t xml:space="preserve">Nota: </w:t>
      </w:r>
      <w:r w:rsidR="00623BD7" w:rsidRPr="007A5395">
        <w:rPr>
          <w:rFonts w:ascii="Arial" w:hAnsi="Arial" w:cs="Arial"/>
          <w:sz w:val="20"/>
          <w:szCs w:val="20"/>
        </w:rPr>
        <w:t>Du</w:t>
      </w:r>
      <w:r w:rsidRPr="007A5395">
        <w:rPr>
          <w:rFonts w:ascii="Arial" w:hAnsi="Arial" w:cs="Arial"/>
          <w:sz w:val="20"/>
          <w:szCs w:val="20"/>
        </w:rPr>
        <w:t>rante el primer trimestre del año 2023 no estuvo proveído el cargo de Jefe de Control Interno hasta el 21 de marzo de 2023</w:t>
      </w:r>
    </w:p>
    <w:p w:rsidR="00623BD7" w:rsidRPr="007A5395" w:rsidRDefault="00623BD7" w:rsidP="00207E44">
      <w:pPr>
        <w:jc w:val="both"/>
        <w:rPr>
          <w:rFonts w:ascii="Arial" w:hAnsi="Arial" w:cs="Arial"/>
          <w:sz w:val="20"/>
          <w:szCs w:val="20"/>
        </w:rPr>
      </w:pPr>
    </w:p>
    <w:p w:rsidR="00207E44" w:rsidRPr="007A5395" w:rsidRDefault="00432608" w:rsidP="00207E44">
      <w:pPr>
        <w:jc w:val="both"/>
        <w:rPr>
          <w:rFonts w:ascii="Arial" w:hAnsi="Arial" w:cs="Arial"/>
          <w:sz w:val="20"/>
          <w:szCs w:val="20"/>
        </w:rPr>
      </w:pPr>
      <w:r w:rsidRPr="007A5395">
        <w:rPr>
          <w:rFonts w:ascii="Arial" w:hAnsi="Arial" w:cs="Arial"/>
          <w:sz w:val="20"/>
          <w:szCs w:val="20"/>
        </w:rPr>
        <w:t>Atentamente,</w:t>
      </w:r>
    </w:p>
    <w:p w:rsidR="007F2AAB" w:rsidRPr="007A5395" w:rsidRDefault="007F2AAB" w:rsidP="007F2AAB">
      <w:pPr>
        <w:jc w:val="both"/>
        <w:rPr>
          <w:rFonts w:ascii="Arial" w:hAnsi="Arial" w:cs="Arial"/>
          <w:b/>
          <w:sz w:val="20"/>
          <w:szCs w:val="20"/>
        </w:rPr>
      </w:pPr>
    </w:p>
    <w:p w:rsidR="00207E44" w:rsidRPr="007A5395" w:rsidRDefault="00FF792B" w:rsidP="007F2AAB">
      <w:pPr>
        <w:spacing w:after="0"/>
        <w:jc w:val="both"/>
        <w:rPr>
          <w:rFonts w:ascii="Arial" w:hAnsi="Arial" w:cs="Arial"/>
          <w:sz w:val="20"/>
          <w:szCs w:val="20"/>
        </w:rPr>
      </w:pPr>
      <w:r w:rsidRPr="007A5395">
        <w:rPr>
          <w:rFonts w:ascii="Arial" w:hAnsi="Arial" w:cs="Arial"/>
          <w:b/>
          <w:sz w:val="20"/>
          <w:szCs w:val="20"/>
        </w:rPr>
        <w:t>ARLEY DE JESÚS RAMIREZ PARIÑO</w:t>
      </w:r>
    </w:p>
    <w:p w:rsidR="00207E44" w:rsidRPr="007A5395" w:rsidRDefault="00FF792B" w:rsidP="00207E44">
      <w:pPr>
        <w:pStyle w:val="Sinespaciado"/>
        <w:jc w:val="both"/>
        <w:rPr>
          <w:rFonts w:ascii="Arial" w:hAnsi="Arial" w:cs="Arial"/>
          <w:sz w:val="20"/>
          <w:szCs w:val="20"/>
        </w:rPr>
      </w:pPr>
      <w:r w:rsidRPr="007A5395">
        <w:rPr>
          <w:rFonts w:ascii="Arial" w:hAnsi="Arial" w:cs="Arial"/>
          <w:sz w:val="20"/>
          <w:szCs w:val="20"/>
        </w:rPr>
        <w:t>Jefe Oficina de Control Interno</w:t>
      </w:r>
    </w:p>
    <w:p w:rsidR="00207E44" w:rsidRPr="007A5395" w:rsidRDefault="00207E44" w:rsidP="00207E44">
      <w:pPr>
        <w:pStyle w:val="Sinespaciado"/>
        <w:jc w:val="both"/>
        <w:rPr>
          <w:rFonts w:ascii="Arial" w:hAnsi="Arial" w:cs="Arial"/>
          <w:sz w:val="20"/>
          <w:szCs w:val="20"/>
        </w:rPr>
      </w:pPr>
      <w:r w:rsidRPr="007A5395">
        <w:rPr>
          <w:rFonts w:ascii="Arial" w:hAnsi="Arial" w:cs="Arial"/>
          <w:sz w:val="20"/>
          <w:szCs w:val="20"/>
        </w:rPr>
        <w:t>Personería de Itagüí</w:t>
      </w:r>
    </w:p>
    <w:p w:rsidR="00207E44" w:rsidRPr="007A5395" w:rsidRDefault="00207E44" w:rsidP="00207E44">
      <w:pPr>
        <w:pStyle w:val="Sinespaciado"/>
        <w:jc w:val="both"/>
        <w:rPr>
          <w:rFonts w:ascii="Arial" w:hAnsi="Arial" w:cs="Arial"/>
          <w:sz w:val="20"/>
          <w:szCs w:val="20"/>
        </w:rPr>
      </w:pPr>
    </w:p>
    <w:p w:rsidR="00207E44" w:rsidRPr="007A5395" w:rsidRDefault="00207E44" w:rsidP="00207E44">
      <w:pPr>
        <w:spacing w:after="0" w:line="240" w:lineRule="auto"/>
        <w:jc w:val="both"/>
        <w:rPr>
          <w:rFonts w:ascii="Arial" w:hAnsi="Arial" w:cs="Arial"/>
          <w:i/>
          <w:sz w:val="20"/>
          <w:szCs w:val="20"/>
        </w:rPr>
      </w:pPr>
      <w:r w:rsidRPr="007A5395">
        <w:rPr>
          <w:rFonts w:ascii="Arial" w:hAnsi="Arial" w:cs="Arial"/>
          <w:i/>
          <w:sz w:val="20"/>
          <w:szCs w:val="20"/>
        </w:rPr>
        <w:t>.</w:t>
      </w:r>
    </w:p>
    <w:p w:rsidR="00207E44" w:rsidRDefault="007F2AAB" w:rsidP="00207E44">
      <w:pPr>
        <w:spacing w:after="0" w:line="240" w:lineRule="auto"/>
        <w:jc w:val="both"/>
        <w:rPr>
          <w:rFonts w:ascii="Arial" w:hAnsi="Arial" w:cs="Arial"/>
          <w:i/>
          <w:sz w:val="20"/>
          <w:szCs w:val="20"/>
        </w:rPr>
      </w:pPr>
      <w:r w:rsidRPr="007A5395">
        <w:rPr>
          <w:rFonts w:ascii="Arial" w:hAnsi="Arial" w:cs="Arial"/>
          <w:i/>
          <w:sz w:val="20"/>
          <w:szCs w:val="20"/>
        </w:rPr>
        <w:t xml:space="preserve">Proyecto/ </w:t>
      </w:r>
      <w:r w:rsidR="00FF792B" w:rsidRPr="007A5395">
        <w:rPr>
          <w:rFonts w:ascii="Arial" w:hAnsi="Arial" w:cs="Arial"/>
          <w:i/>
          <w:sz w:val="20"/>
          <w:szCs w:val="20"/>
        </w:rPr>
        <w:t>Arley Ramírez</w:t>
      </w:r>
      <w:r w:rsidRPr="007A5395">
        <w:rPr>
          <w:rFonts w:ascii="Arial" w:hAnsi="Arial" w:cs="Arial"/>
          <w:i/>
          <w:sz w:val="20"/>
          <w:szCs w:val="20"/>
        </w:rPr>
        <w:t xml:space="preserve"> – </w:t>
      </w:r>
      <w:r w:rsidR="00FF792B" w:rsidRPr="007A5395">
        <w:rPr>
          <w:rFonts w:ascii="Arial" w:hAnsi="Arial" w:cs="Arial"/>
          <w:i/>
          <w:sz w:val="20"/>
          <w:szCs w:val="20"/>
        </w:rPr>
        <w:t>19/05</w:t>
      </w:r>
      <w:r w:rsidR="008B583B" w:rsidRPr="007A5395">
        <w:rPr>
          <w:rFonts w:ascii="Arial" w:hAnsi="Arial" w:cs="Arial"/>
          <w:i/>
          <w:sz w:val="20"/>
          <w:szCs w:val="20"/>
        </w:rPr>
        <w:t>/2023</w:t>
      </w:r>
    </w:p>
    <w:p w:rsidR="00DE0013" w:rsidRPr="007A5395" w:rsidRDefault="00DE0013" w:rsidP="00207E44">
      <w:pPr>
        <w:spacing w:after="0" w:line="240" w:lineRule="auto"/>
        <w:jc w:val="both"/>
        <w:rPr>
          <w:rFonts w:ascii="Arial" w:hAnsi="Arial" w:cs="Arial"/>
          <w:i/>
          <w:sz w:val="20"/>
          <w:szCs w:val="20"/>
        </w:rPr>
      </w:pPr>
      <w:r w:rsidRPr="007A5395">
        <w:rPr>
          <w:rFonts w:ascii="Arial" w:hAnsi="Arial" w:cs="Arial"/>
          <w:i/>
          <w:sz w:val="20"/>
          <w:szCs w:val="20"/>
        </w:rPr>
        <w:t>C/c correo electrónico: Control  Interno, Despacho, Secretaría General</w:t>
      </w:r>
    </w:p>
    <w:p w:rsidR="00207E44" w:rsidRPr="007A5395" w:rsidRDefault="00207E44" w:rsidP="00207E44">
      <w:pPr>
        <w:spacing w:after="0"/>
        <w:jc w:val="center"/>
        <w:rPr>
          <w:rFonts w:ascii="Arial" w:hAnsi="Arial" w:cs="Arial"/>
          <w:b/>
          <w:color w:val="000000" w:themeColor="text1"/>
          <w:sz w:val="20"/>
          <w:szCs w:val="20"/>
        </w:rPr>
      </w:pPr>
    </w:p>
    <w:p w:rsidR="00207E44" w:rsidRPr="007A5395" w:rsidRDefault="00207E44" w:rsidP="00207E44">
      <w:pPr>
        <w:jc w:val="center"/>
        <w:rPr>
          <w:rFonts w:ascii="Arial" w:hAnsi="Arial" w:cs="Arial"/>
          <w:b/>
          <w:color w:val="000000" w:themeColor="text1"/>
          <w:sz w:val="20"/>
          <w:szCs w:val="20"/>
        </w:rPr>
      </w:pPr>
    </w:p>
    <w:p w:rsidR="00891878" w:rsidRDefault="00891878" w:rsidP="00B10563">
      <w:pPr>
        <w:jc w:val="center"/>
        <w:rPr>
          <w:rFonts w:ascii="Arial" w:hAnsi="Arial" w:cs="Arial"/>
          <w:b/>
          <w:color w:val="000000"/>
          <w:sz w:val="20"/>
          <w:szCs w:val="20"/>
        </w:rPr>
      </w:pPr>
      <w:bookmarkStart w:id="0" w:name="_Toc61874882"/>
    </w:p>
    <w:p w:rsidR="00BD592F" w:rsidRDefault="00BD592F" w:rsidP="00B10563">
      <w:pPr>
        <w:jc w:val="center"/>
        <w:rPr>
          <w:rFonts w:ascii="Arial" w:hAnsi="Arial" w:cs="Arial"/>
          <w:b/>
          <w:color w:val="000000"/>
          <w:sz w:val="20"/>
          <w:szCs w:val="20"/>
        </w:rPr>
      </w:pPr>
    </w:p>
    <w:p w:rsidR="00BD592F" w:rsidRPr="007A5395" w:rsidRDefault="00BD592F" w:rsidP="00B10563">
      <w:pPr>
        <w:jc w:val="center"/>
        <w:rPr>
          <w:rFonts w:ascii="Arial" w:hAnsi="Arial" w:cs="Arial"/>
          <w:b/>
          <w:color w:val="000000"/>
          <w:sz w:val="20"/>
          <w:szCs w:val="20"/>
        </w:rPr>
      </w:pPr>
    </w:p>
    <w:p w:rsidR="00B10563" w:rsidRPr="007A5395" w:rsidRDefault="00B10563" w:rsidP="00B10563">
      <w:pPr>
        <w:jc w:val="center"/>
        <w:rPr>
          <w:rFonts w:ascii="Arial" w:hAnsi="Arial" w:cs="Arial"/>
          <w:b/>
          <w:color w:val="000000"/>
          <w:sz w:val="20"/>
          <w:szCs w:val="20"/>
        </w:rPr>
      </w:pPr>
      <w:r w:rsidRPr="007A5395">
        <w:rPr>
          <w:rFonts w:ascii="Arial" w:hAnsi="Arial" w:cs="Arial"/>
          <w:b/>
          <w:color w:val="000000"/>
          <w:sz w:val="20"/>
          <w:szCs w:val="20"/>
        </w:rPr>
        <w:t>INFORME DE SEGUIMIENTO</w:t>
      </w:r>
    </w:p>
    <w:p w:rsidR="00B10563" w:rsidRPr="007A5395" w:rsidRDefault="00B10563" w:rsidP="00B10563">
      <w:pPr>
        <w:jc w:val="center"/>
        <w:rPr>
          <w:rFonts w:ascii="Arial" w:hAnsi="Arial" w:cs="Arial"/>
          <w:b/>
          <w:color w:val="000000"/>
          <w:sz w:val="20"/>
          <w:szCs w:val="20"/>
        </w:rPr>
      </w:pPr>
    </w:p>
    <w:p w:rsidR="00B10563" w:rsidRPr="007A5395" w:rsidRDefault="00B10563" w:rsidP="00B10563">
      <w:pPr>
        <w:jc w:val="center"/>
        <w:rPr>
          <w:rFonts w:ascii="Arial" w:hAnsi="Arial" w:cs="Arial"/>
          <w:b/>
          <w:color w:val="000000"/>
          <w:sz w:val="20"/>
          <w:szCs w:val="20"/>
        </w:rPr>
      </w:pPr>
    </w:p>
    <w:p w:rsidR="00B10563" w:rsidRPr="007A5395" w:rsidRDefault="00DE0013" w:rsidP="00B10563">
      <w:pPr>
        <w:jc w:val="center"/>
        <w:rPr>
          <w:rFonts w:ascii="Arial" w:hAnsi="Arial" w:cs="Arial"/>
          <w:b/>
          <w:color w:val="000000"/>
          <w:sz w:val="20"/>
          <w:szCs w:val="20"/>
        </w:rPr>
      </w:pPr>
      <w:r>
        <w:rPr>
          <w:rFonts w:ascii="Arial" w:hAnsi="Arial" w:cs="Arial"/>
          <w:b/>
          <w:sz w:val="20"/>
          <w:szCs w:val="20"/>
        </w:rPr>
        <w:t>“</w:t>
      </w:r>
      <w:r w:rsidR="00623BD7" w:rsidRPr="007A5395">
        <w:rPr>
          <w:rFonts w:ascii="Arial" w:hAnsi="Arial" w:cs="Arial"/>
          <w:b/>
          <w:sz w:val="20"/>
          <w:szCs w:val="20"/>
        </w:rPr>
        <w:t>DE AUSTERIDAD DEL GASTO PÚBLICO PRIMER TRIMESTRE DE 2023</w:t>
      </w:r>
      <w:r>
        <w:rPr>
          <w:rFonts w:ascii="Arial" w:hAnsi="Arial" w:cs="Arial"/>
          <w:b/>
          <w:sz w:val="20"/>
          <w:szCs w:val="20"/>
        </w:rPr>
        <w:t>”</w:t>
      </w:r>
    </w:p>
    <w:p w:rsidR="00B10563" w:rsidRPr="007A5395" w:rsidRDefault="00B10563" w:rsidP="00B10563">
      <w:pPr>
        <w:jc w:val="center"/>
        <w:rPr>
          <w:rFonts w:ascii="Arial" w:hAnsi="Arial" w:cs="Arial"/>
          <w:b/>
          <w:color w:val="000000"/>
          <w:sz w:val="20"/>
          <w:szCs w:val="20"/>
        </w:rPr>
      </w:pPr>
    </w:p>
    <w:p w:rsidR="00B10563" w:rsidRPr="007A5395" w:rsidRDefault="00B10563" w:rsidP="00B10563">
      <w:pPr>
        <w:jc w:val="center"/>
        <w:rPr>
          <w:rFonts w:ascii="Arial" w:hAnsi="Arial" w:cs="Arial"/>
          <w:b/>
          <w:color w:val="000000"/>
          <w:sz w:val="20"/>
          <w:szCs w:val="20"/>
        </w:rPr>
      </w:pPr>
      <w:r w:rsidRPr="007A5395">
        <w:rPr>
          <w:rFonts w:ascii="Arial" w:hAnsi="Arial" w:cs="Arial"/>
          <w:b/>
          <w:color w:val="000000"/>
          <w:sz w:val="20"/>
          <w:szCs w:val="20"/>
        </w:rPr>
        <w:t xml:space="preserve">OFICINA </w:t>
      </w:r>
      <w:r w:rsidR="00DE0013">
        <w:rPr>
          <w:rFonts w:ascii="Arial" w:hAnsi="Arial" w:cs="Arial"/>
          <w:b/>
          <w:color w:val="000000"/>
          <w:sz w:val="20"/>
          <w:szCs w:val="20"/>
        </w:rPr>
        <w:t>DE CONTROL INTERNO</w:t>
      </w:r>
    </w:p>
    <w:p w:rsidR="00B10563" w:rsidRPr="007A5395" w:rsidRDefault="00B10563" w:rsidP="00B10563">
      <w:pPr>
        <w:jc w:val="center"/>
        <w:rPr>
          <w:rFonts w:ascii="Arial" w:hAnsi="Arial" w:cs="Arial"/>
          <w:b/>
          <w:color w:val="000000"/>
          <w:sz w:val="20"/>
          <w:szCs w:val="20"/>
        </w:rPr>
      </w:pPr>
    </w:p>
    <w:p w:rsidR="00B10563" w:rsidRPr="007A5395" w:rsidRDefault="00B10563" w:rsidP="00B10563">
      <w:pPr>
        <w:jc w:val="center"/>
        <w:rPr>
          <w:rFonts w:ascii="Arial" w:hAnsi="Arial" w:cs="Arial"/>
          <w:b/>
          <w:color w:val="000000"/>
          <w:sz w:val="20"/>
          <w:szCs w:val="20"/>
        </w:rPr>
      </w:pPr>
    </w:p>
    <w:p w:rsidR="00B10563" w:rsidRPr="007A5395" w:rsidRDefault="00B10563" w:rsidP="00B10563">
      <w:pPr>
        <w:jc w:val="center"/>
        <w:rPr>
          <w:rFonts w:ascii="Arial" w:hAnsi="Arial" w:cs="Arial"/>
          <w:b/>
          <w:color w:val="000000"/>
          <w:sz w:val="20"/>
          <w:szCs w:val="20"/>
        </w:rPr>
      </w:pPr>
      <w:r w:rsidRPr="007A5395">
        <w:rPr>
          <w:rFonts w:ascii="Arial" w:hAnsi="Arial" w:cs="Arial"/>
          <w:b/>
          <w:color w:val="000000"/>
          <w:sz w:val="20"/>
          <w:szCs w:val="20"/>
        </w:rPr>
        <w:t>PROCESO</w:t>
      </w:r>
    </w:p>
    <w:p w:rsidR="00B10563" w:rsidRPr="007A5395" w:rsidRDefault="00B10563" w:rsidP="00B10563">
      <w:pPr>
        <w:jc w:val="center"/>
        <w:rPr>
          <w:rFonts w:ascii="Arial" w:hAnsi="Arial" w:cs="Arial"/>
          <w:b/>
          <w:color w:val="000000"/>
          <w:sz w:val="20"/>
          <w:szCs w:val="20"/>
        </w:rPr>
      </w:pPr>
    </w:p>
    <w:p w:rsidR="00B10563" w:rsidRPr="007A5395" w:rsidRDefault="00B10563" w:rsidP="00B10563">
      <w:pPr>
        <w:jc w:val="center"/>
        <w:rPr>
          <w:rFonts w:ascii="Arial" w:hAnsi="Arial" w:cs="Arial"/>
          <w:b/>
          <w:color w:val="000000"/>
          <w:sz w:val="20"/>
          <w:szCs w:val="20"/>
        </w:rPr>
      </w:pPr>
    </w:p>
    <w:p w:rsidR="00B10563" w:rsidRPr="007A5395" w:rsidRDefault="00B10563" w:rsidP="00B10563">
      <w:pPr>
        <w:jc w:val="center"/>
        <w:rPr>
          <w:rFonts w:ascii="Arial" w:hAnsi="Arial" w:cs="Arial"/>
          <w:b/>
          <w:color w:val="000000"/>
          <w:sz w:val="20"/>
          <w:szCs w:val="20"/>
        </w:rPr>
      </w:pPr>
      <w:r w:rsidRPr="007A5395">
        <w:rPr>
          <w:rFonts w:ascii="Arial" w:hAnsi="Arial" w:cs="Arial"/>
          <w:b/>
          <w:color w:val="000000"/>
          <w:sz w:val="20"/>
          <w:szCs w:val="20"/>
        </w:rPr>
        <w:t>MECI</w:t>
      </w:r>
    </w:p>
    <w:p w:rsidR="00B10563" w:rsidRPr="007A5395" w:rsidRDefault="00B10563" w:rsidP="00B10563">
      <w:pPr>
        <w:jc w:val="center"/>
        <w:rPr>
          <w:rFonts w:ascii="Arial" w:hAnsi="Arial" w:cs="Arial"/>
          <w:b/>
          <w:color w:val="000000"/>
          <w:sz w:val="20"/>
          <w:szCs w:val="20"/>
        </w:rPr>
      </w:pPr>
    </w:p>
    <w:p w:rsidR="00B10563" w:rsidRPr="007A5395" w:rsidRDefault="00B10563" w:rsidP="00B10563">
      <w:pPr>
        <w:jc w:val="center"/>
        <w:rPr>
          <w:rFonts w:ascii="Arial" w:hAnsi="Arial" w:cs="Arial"/>
          <w:b/>
          <w:color w:val="000000"/>
          <w:sz w:val="20"/>
          <w:szCs w:val="20"/>
        </w:rPr>
      </w:pPr>
    </w:p>
    <w:p w:rsidR="00B10563" w:rsidRPr="007A5395" w:rsidRDefault="00B10563" w:rsidP="00B10563">
      <w:pPr>
        <w:jc w:val="center"/>
        <w:rPr>
          <w:rFonts w:ascii="Arial" w:hAnsi="Arial" w:cs="Arial"/>
          <w:b/>
          <w:color w:val="000000"/>
          <w:sz w:val="20"/>
          <w:szCs w:val="20"/>
        </w:rPr>
      </w:pPr>
      <w:r w:rsidRPr="007A5395">
        <w:rPr>
          <w:rFonts w:ascii="Arial" w:hAnsi="Arial" w:cs="Arial"/>
          <w:b/>
          <w:color w:val="000000"/>
          <w:sz w:val="20"/>
          <w:szCs w:val="20"/>
        </w:rPr>
        <w:t xml:space="preserve">ENERO- </w:t>
      </w:r>
      <w:r w:rsidR="00E70BE2" w:rsidRPr="007A5395">
        <w:rPr>
          <w:rFonts w:ascii="Arial" w:hAnsi="Arial" w:cs="Arial"/>
          <w:b/>
          <w:color w:val="000000"/>
          <w:sz w:val="20"/>
          <w:szCs w:val="20"/>
        </w:rPr>
        <w:t>MARZO</w:t>
      </w:r>
      <w:r w:rsidRPr="007A5395">
        <w:rPr>
          <w:rFonts w:ascii="Arial" w:hAnsi="Arial" w:cs="Arial"/>
          <w:b/>
          <w:color w:val="000000"/>
          <w:sz w:val="20"/>
          <w:szCs w:val="20"/>
        </w:rPr>
        <w:t xml:space="preserve"> 2023</w:t>
      </w:r>
    </w:p>
    <w:p w:rsidR="00B10563" w:rsidRPr="007A5395" w:rsidRDefault="00B10563" w:rsidP="00B10563">
      <w:pPr>
        <w:jc w:val="center"/>
        <w:rPr>
          <w:rFonts w:ascii="Arial" w:hAnsi="Arial" w:cs="Arial"/>
          <w:b/>
          <w:color w:val="000000"/>
          <w:sz w:val="20"/>
          <w:szCs w:val="20"/>
        </w:rPr>
      </w:pPr>
    </w:p>
    <w:p w:rsidR="00B10563" w:rsidRPr="007A5395" w:rsidRDefault="00B10563" w:rsidP="00B10563">
      <w:pPr>
        <w:rPr>
          <w:rFonts w:ascii="Arial" w:hAnsi="Arial" w:cs="Arial"/>
          <w:b/>
          <w:color w:val="000000"/>
          <w:sz w:val="20"/>
          <w:szCs w:val="20"/>
        </w:rPr>
      </w:pPr>
    </w:p>
    <w:p w:rsidR="00BD592F" w:rsidRDefault="00B10563" w:rsidP="00B10563">
      <w:pPr>
        <w:jc w:val="center"/>
        <w:rPr>
          <w:rFonts w:ascii="Arial" w:hAnsi="Arial" w:cs="Arial"/>
          <w:b/>
          <w:sz w:val="20"/>
          <w:szCs w:val="20"/>
        </w:rPr>
      </w:pPr>
      <w:r w:rsidRPr="007A5395">
        <w:rPr>
          <w:rFonts w:ascii="Arial" w:hAnsi="Arial" w:cs="Arial"/>
          <w:b/>
          <w:sz w:val="20"/>
          <w:szCs w:val="20"/>
        </w:rPr>
        <w:t xml:space="preserve">SEGUIMIENTO ENERO A </w:t>
      </w:r>
      <w:r w:rsidR="00BD592F">
        <w:rPr>
          <w:rFonts w:ascii="Arial" w:hAnsi="Arial" w:cs="Arial"/>
          <w:b/>
          <w:sz w:val="20"/>
          <w:szCs w:val="20"/>
        </w:rPr>
        <w:t xml:space="preserve">MARZO </w:t>
      </w:r>
      <w:r w:rsidRPr="007A5395">
        <w:rPr>
          <w:rFonts w:ascii="Arial" w:hAnsi="Arial" w:cs="Arial"/>
          <w:b/>
          <w:sz w:val="20"/>
          <w:szCs w:val="20"/>
        </w:rPr>
        <w:t xml:space="preserve"> DE 2023</w:t>
      </w:r>
    </w:p>
    <w:p w:rsidR="00BD592F" w:rsidRDefault="00BD592F">
      <w:pPr>
        <w:spacing w:after="0" w:line="240" w:lineRule="auto"/>
        <w:rPr>
          <w:rFonts w:ascii="Arial" w:hAnsi="Arial" w:cs="Arial"/>
          <w:b/>
          <w:sz w:val="20"/>
          <w:szCs w:val="20"/>
        </w:rPr>
      </w:pPr>
    </w:p>
    <w:p w:rsidR="00B10563" w:rsidRDefault="00B10563" w:rsidP="00B10563">
      <w:pPr>
        <w:spacing w:after="0" w:line="240" w:lineRule="auto"/>
        <w:contextualSpacing/>
        <w:jc w:val="both"/>
      </w:pPr>
      <w:bookmarkStart w:id="1" w:name="_Toc61874881"/>
      <w:r w:rsidRPr="007A5395">
        <w:rPr>
          <w:rFonts w:ascii="Arial" w:eastAsia="Times New Roman" w:hAnsi="Arial" w:cs="Arial"/>
          <w:b/>
          <w:sz w:val="20"/>
          <w:szCs w:val="20"/>
          <w:lang w:val="es-ES" w:eastAsia="es-ES"/>
        </w:rPr>
        <w:t xml:space="preserve">PERSPECTIVA ESTRATÉGICA: </w:t>
      </w:r>
      <w:bookmarkEnd w:id="1"/>
      <w:r w:rsidRPr="007A5395">
        <w:rPr>
          <w:rFonts w:ascii="Arial" w:eastAsia="Times New Roman" w:hAnsi="Arial" w:cs="Arial"/>
          <w:b/>
          <w:sz w:val="20"/>
          <w:szCs w:val="20"/>
          <w:lang w:val="es-ES" w:eastAsia="es-ES"/>
        </w:rPr>
        <w:t>“</w:t>
      </w:r>
      <w:r w:rsidR="00BD592F">
        <w:t>GESTIÓN Y MODERNIZACIÓN INSTITUCIONAL”</w:t>
      </w:r>
    </w:p>
    <w:p w:rsidR="00DE0013" w:rsidRPr="007A5395" w:rsidRDefault="00DE0013" w:rsidP="00DE0013">
      <w:pPr>
        <w:jc w:val="center"/>
        <w:rPr>
          <w:rFonts w:ascii="Arial" w:hAnsi="Arial" w:cs="Arial"/>
          <w:b/>
          <w:sz w:val="20"/>
          <w:szCs w:val="20"/>
        </w:rPr>
      </w:pPr>
      <w:r w:rsidRPr="007A5395">
        <w:rPr>
          <w:rFonts w:ascii="Arial" w:hAnsi="Arial" w:cs="Arial"/>
          <w:b/>
          <w:sz w:val="20"/>
          <w:szCs w:val="20"/>
        </w:rPr>
        <w:t>Informe de Austeridad del Gasto Público Primer Trimestre de 2023</w:t>
      </w:r>
    </w:p>
    <w:p w:rsidR="00DE0013" w:rsidRPr="007A5395" w:rsidRDefault="00DE0013" w:rsidP="00B10563">
      <w:pPr>
        <w:spacing w:after="0" w:line="240" w:lineRule="auto"/>
        <w:contextualSpacing/>
        <w:jc w:val="both"/>
        <w:rPr>
          <w:rFonts w:ascii="Arial" w:eastAsia="Times New Roman" w:hAnsi="Arial" w:cs="Arial"/>
          <w:b/>
          <w:sz w:val="20"/>
          <w:szCs w:val="20"/>
          <w:lang w:val="es-ES" w:eastAsia="es-ES"/>
        </w:rPr>
      </w:pPr>
    </w:p>
    <w:p w:rsidR="00DE0013" w:rsidRDefault="00DE001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br w:type="page"/>
      </w:r>
    </w:p>
    <w:p w:rsidR="00B10563" w:rsidRPr="007A5395" w:rsidRDefault="00B10563" w:rsidP="00B10563">
      <w:pPr>
        <w:jc w:val="both"/>
        <w:rPr>
          <w:rFonts w:ascii="Arial" w:eastAsia="Times New Roman" w:hAnsi="Arial" w:cs="Arial"/>
          <w:sz w:val="20"/>
          <w:szCs w:val="20"/>
          <w:lang w:eastAsia="es-ES"/>
        </w:rPr>
      </w:pPr>
    </w:p>
    <w:p w:rsidR="00EC1D7C" w:rsidRPr="007A5395" w:rsidRDefault="00EC1D7C" w:rsidP="00BD592F">
      <w:pPr>
        <w:widowControl w:val="0"/>
        <w:autoSpaceDE w:val="0"/>
        <w:autoSpaceDN w:val="0"/>
        <w:spacing w:after="0" w:line="240" w:lineRule="auto"/>
        <w:rPr>
          <w:rFonts w:ascii="Arial" w:eastAsia="Arial MT" w:hAnsi="Arial" w:cs="Arial"/>
          <w:b/>
          <w:spacing w:val="-2"/>
          <w:sz w:val="20"/>
          <w:szCs w:val="20"/>
        </w:rPr>
      </w:pPr>
      <w:r w:rsidRPr="007A5395">
        <w:rPr>
          <w:rFonts w:ascii="Arial" w:eastAsia="Arial MT" w:hAnsi="Arial" w:cs="Arial"/>
          <w:b/>
          <w:sz w:val="20"/>
          <w:szCs w:val="20"/>
          <w:lang w:val="es-ES"/>
        </w:rPr>
        <w:t>Asunto</w:t>
      </w:r>
      <w:r w:rsidRPr="007B75E2">
        <w:rPr>
          <w:rFonts w:ascii="Arial" w:eastAsia="Arial MT" w:hAnsi="Arial" w:cs="Arial"/>
          <w:sz w:val="20"/>
          <w:szCs w:val="20"/>
          <w:lang w:val="es-ES"/>
        </w:rPr>
        <w:t>:</w:t>
      </w:r>
      <w:r w:rsidRPr="007B75E2">
        <w:rPr>
          <w:rFonts w:ascii="Arial" w:eastAsia="Arial MT" w:hAnsi="Arial" w:cs="Arial"/>
          <w:spacing w:val="-2"/>
          <w:sz w:val="20"/>
          <w:szCs w:val="20"/>
          <w:lang w:val="es-ES"/>
        </w:rPr>
        <w:t xml:space="preserve"> </w:t>
      </w:r>
      <w:r w:rsidRPr="007B75E2">
        <w:rPr>
          <w:rFonts w:ascii="Arial" w:eastAsia="Arial MT" w:hAnsi="Arial" w:cs="Arial"/>
          <w:spacing w:val="-2"/>
          <w:sz w:val="20"/>
          <w:szCs w:val="20"/>
        </w:rPr>
        <w:t>INFORME DE SEGUIMIENTO  DE AUSTERIDAD DEL GASTO PÚBLICO PRIMER TRIMESTRE DE 2023</w:t>
      </w:r>
    </w:p>
    <w:p w:rsidR="00EC1D7C" w:rsidRPr="007A5395" w:rsidRDefault="00EC1D7C" w:rsidP="00EC1D7C">
      <w:pPr>
        <w:widowControl w:val="0"/>
        <w:autoSpaceDE w:val="0"/>
        <w:autoSpaceDN w:val="0"/>
        <w:spacing w:after="0" w:line="240" w:lineRule="auto"/>
        <w:ind w:left="491" w:firstLine="720"/>
        <w:rPr>
          <w:rFonts w:ascii="Arial" w:eastAsia="Arial MT" w:hAnsi="Arial" w:cs="Arial"/>
          <w:b/>
          <w:sz w:val="20"/>
          <w:szCs w:val="20"/>
          <w:lang w:val="es-ES"/>
        </w:rPr>
      </w:pPr>
      <w:r w:rsidRPr="007A5395">
        <w:rPr>
          <w:rFonts w:ascii="Arial" w:eastAsia="Arial MT" w:hAnsi="Arial" w:cs="Arial"/>
          <w:b/>
          <w:sz w:val="20"/>
          <w:szCs w:val="20"/>
          <w:lang w:val="es-ES"/>
        </w:rPr>
        <w:t>.</w:t>
      </w:r>
    </w:p>
    <w:p w:rsidR="005E6585" w:rsidRPr="007A5395" w:rsidRDefault="005E6585" w:rsidP="005E6585">
      <w:pPr>
        <w:pStyle w:val="Prrafodelista"/>
        <w:ind w:left="0"/>
        <w:rPr>
          <w:rFonts w:cs="Arial"/>
          <w:b/>
          <w:sz w:val="20"/>
        </w:rPr>
      </w:pPr>
    </w:p>
    <w:p w:rsidR="00EC1D7C" w:rsidRPr="007A5395" w:rsidRDefault="00732B1B" w:rsidP="00EC1D7C">
      <w:pPr>
        <w:jc w:val="both"/>
        <w:rPr>
          <w:rFonts w:ascii="Arial" w:hAnsi="Arial" w:cs="Arial"/>
          <w:sz w:val="20"/>
          <w:szCs w:val="20"/>
        </w:rPr>
      </w:pPr>
      <w:r w:rsidRPr="007A5395">
        <w:rPr>
          <w:rFonts w:ascii="Arial" w:hAnsi="Arial" w:cs="Arial"/>
          <w:b/>
          <w:sz w:val="20"/>
          <w:szCs w:val="20"/>
        </w:rPr>
        <w:t>OBJETIVO INSTITUCIONAL:</w:t>
      </w:r>
      <w:bookmarkEnd w:id="0"/>
      <w:r w:rsidR="00FF792B" w:rsidRPr="007A5395">
        <w:rPr>
          <w:rFonts w:ascii="Arial" w:hAnsi="Arial" w:cs="Arial"/>
          <w:sz w:val="20"/>
          <w:szCs w:val="20"/>
        </w:rPr>
        <w:t xml:space="preserve"> </w:t>
      </w:r>
      <w:r w:rsidR="00EC1D7C" w:rsidRPr="007A5395">
        <w:rPr>
          <w:rFonts w:ascii="Arial" w:hAnsi="Arial" w:cs="Arial"/>
          <w:sz w:val="20"/>
          <w:szCs w:val="20"/>
        </w:rPr>
        <w:t>La Oficina de Control Interno de acuerdo a la Normatividad vigente, presenta el informe de “Austeridad y Eficiencia del Gasto Público”, correspondiente al Primer trimestre de 2023 comparado con el mismo periodo de la vigencia 2022, el cual muestra un análisis sobre la evolución de los gastos sometidos a política de austeridad, de acuerdo a lo dispuesto en el artículo 22 del decreto 1737 de 1998, modificado por el artículo 1 del decreto 984 del 14 de mayo de 2012, la Directiva Presidencial Nro. 09 de 2018.</w:t>
      </w:r>
      <w:r w:rsidR="00BD592F">
        <w:rPr>
          <w:rFonts w:ascii="Arial" w:hAnsi="Arial" w:cs="Arial"/>
          <w:sz w:val="20"/>
          <w:szCs w:val="20"/>
        </w:rPr>
        <w:t xml:space="preserve"> </w:t>
      </w:r>
      <w:r w:rsidR="00EC1D7C" w:rsidRPr="007A5395">
        <w:rPr>
          <w:rFonts w:ascii="Arial" w:hAnsi="Arial" w:cs="Arial"/>
          <w:sz w:val="20"/>
          <w:szCs w:val="20"/>
        </w:rPr>
        <w:t>El Decreto 648 de 2017, Por el cual se modifica y adiciona el Decreto 1083 de 2015 y aplicación de la normatividad que al respecto nos obliga. Ello toda vez que El Sistema de Control Interno tiene como propósito fundamental lograr la eficiencia, eficacia y transparencia en el ejercicio de las funciones de las entidades del Estado.</w:t>
      </w:r>
    </w:p>
    <w:p w:rsidR="00EC1D7C" w:rsidRPr="007A5395" w:rsidRDefault="00EC1D7C" w:rsidP="00EC1D7C">
      <w:pPr>
        <w:jc w:val="both"/>
        <w:rPr>
          <w:rFonts w:ascii="Arial" w:hAnsi="Arial" w:cs="Arial"/>
          <w:sz w:val="20"/>
          <w:szCs w:val="20"/>
          <w:lang w:val="es-ES"/>
        </w:rPr>
      </w:pPr>
      <w:r w:rsidRPr="007A5395">
        <w:rPr>
          <w:rFonts w:ascii="Arial" w:hAnsi="Arial" w:cs="Arial"/>
          <w:sz w:val="20"/>
          <w:szCs w:val="20"/>
          <w:lang w:val="es-ES"/>
        </w:rPr>
        <w:t>En el presente seguimiento se realiza revisión de los gastos y la información entregada por la Secretaria General en sus diferentes áreas, presupuesto, talento humano, gestión de bienes, tomando como referen</w:t>
      </w:r>
      <w:r w:rsidR="00BD592F">
        <w:rPr>
          <w:rFonts w:ascii="Arial" w:hAnsi="Arial" w:cs="Arial"/>
          <w:sz w:val="20"/>
          <w:szCs w:val="20"/>
          <w:lang w:val="es-ES"/>
        </w:rPr>
        <w:t>tes: la ejecución presupuestal,</w:t>
      </w:r>
      <w:r w:rsidRPr="007A5395">
        <w:rPr>
          <w:rFonts w:ascii="Arial" w:hAnsi="Arial" w:cs="Arial"/>
          <w:sz w:val="20"/>
          <w:szCs w:val="20"/>
          <w:lang w:val="es-ES"/>
        </w:rPr>
        <w:t xml:space="preserve"> la planta de personal y los contratos de prestación de servicios entre otros; todo ello suministrado por la Secretaria General, como responsable del proceso de presupuesto de la Personería Municipal de Itagüí.</w:t>
      </w:r>
    </w:p>
    <w:p w:rsidR="00EC1D7C" w:rsidRPr="007A5395" w:rsidRDefault="00EC1D7C" w:rsidP="00EC1D7C">
      <w:pPr>
        <w:jc w:val="both"/>
        <w:rPr>
          <w:rFonts w:ascii="Arial" w:hAnsi="Arial" w:cs="Arial"/>
          <w:sz w:val="20"/>
          <w:szCs w:val="20"/>
        </w:rPr>
      </w:pPr>
      <w:r w:rsidRPr="007A5395">
        <w:rPr>
          <w:rFonts w:ascii="Arial" w:hAnsi="Arial" w:cs="Arial"/>
          <w:sz w:val="20"/>
          <w:szCs w:val="20"/>
        </w:rPr>
        <w:t>Es responsabilidad de la Personería Municipal de Itagüí, contar con los lineamientos en materia de austeridad, control y racionalización del gasto público</w:t>
      </w:r>
      <w:r w:rsidR="00BD592F">
        <w:rPr>
          <w:rFonts w:ascii="Arial" w:hAnsi="Arial" w:cs="Arial"/>
          <w:sz w:val="20"/>
          <w:szCs w:val="20"/>
        </w:rPr>
        <w:t>. E</w:t>
      </w:r>
      <w:r w:rsidRPr="007A5395">
        <w:rPr>
          <w:rFonts w:ascii="Arial" w:hAnsi="Arial" w:cs="Arial"/>
          <w:sz w:val="20"/>
          <w:szCs w:val="20"/>
        </w:rPr>
        <w:t>n el presente informe se determina el grado de cumplimiento de la política de austeridad, y las acciones o recomendaciones que han surgido del análisis.</w:t>
      </w:r>
    </w:p>
    <w:p w:rsidR="00C71009" w:rsidRDefault="00C71009" w:rsidP="00EC1D7C">
      <w:pPr>
        <w:jc w:val="both"/>
        <w:rPr>
          <w:rFonts w:ascii="Arial" w:hAnsi="Arial" w:cs="Arial"/>
          <w:b/>
          <w:sz w:val="20"/>
          <w:szCs w:val="20"/>
          <w:lang w:val="es-ES"/>
        </w:rPr>
      </w:pPr>
    </w:p>
    <w:p w:rsidR="00EC1D7C" w:rsidRPr="007A5395" w:rsidRDefault="00EC1D7C" w:rsidP="00EC1D7C">
      <w:pPr>
        <w:jc w:val="both"/>
        <w:rPr>
          <w:rFonts w:ascii="Arial" w:hAnsi="Arial" w:cs="Arial"/>
          <w:b/>
          <w:sz w:val="20"/>
          <w:szCs w:val="20"/>
          <w:lang w:val="es-ES"/>
        </w:rPr>
      </w:pPr>
      <w:r w:rsidRPr="007A5395">
        <w:rPr>
          <w:rFonts w:ascii="Arial" w:hAnsi="Arial" w:cs="Arial"/>
          <w:b/>
          <w:sz w:val="20"/>
          <w:szCs w:val="20"/>
          <w:lang w:val="es-ES"/>
        </w:rPr>
        <w:t>OBJETIVO GENERAL:</w:t>
      </w:r>
    </w:p>
    <w:p w:rsidR="00EC1D7C" w:rsidRPr="007A5395" w:rsidRDefault="00EC1D7C" w:rsidP="00EC1D7C">
      <w:pPr>
        <w:jc w:val="both"/>
        <w:rPr>
          <w:rFonts w:ascii="Arial" w:hAnsi="Arial" w:cs="Arial"/>
          <w:sz w:val="20"/>
          <w:szCs w:val="20"/>
          <w:lang w:val="es-ES"/>
        </w:rPr>
      </w:pPr>
      <w:r w:rsidRPr="007A5395">
        <w:rPr>
          <w:rFonts w:ascii="Arial" w:hAnsi="Arial" w:cs="Arial"/>
          <w:sz w:val="20"/>
          <w:szCs w:val="20"/>
          <w:lang w:val="es-ES"/>
        </w:rPr>
        <w:t>Verificación del cumplimiento de las normas que establecen medidas para un adecuado manejo del Gasto Público en la Personería Municipal de Itagüí y recomendar las acciones para mejorar la actuación administrativa y el uso racional de los recursos públicos.</w:t>
      </w:r>
    </w:p>
    <w:p w:rsidR="00EC1D7C" w:rsidRPr="007A5395" w:rsidRDefault="00EC1D7C" w:rsidP="00EC1D7C">
      <w:pPr>
        <w:jc w:val="both"/>
        <w:rPr>
          <w:rFonts w:ascii="Arial" w:hAnsi="Arial" w:cs="Arial"/>
          <w:b/>
          <w:sz w:val="20"/>
          <w:szCs w:val="20"/>
          <w:lang w:val="es-ES"/>
        </w:rPr>
      </w:pPr>
    </w:p>
    <w:p w:rsidR="00EC1D7C" w:rsidRPr="007A5395" w:rsidRDefault="00EC1D7C" w:rsidP="00EC1D7C">
      <w:pPr>
        <w:jc w:val="both"/>
        <w:rPr>
          <w:rFonts w:ascii="Arial" w:hAnsi="Arial" w:cs="Arial"/>
          <w:b/>
          <w:sz w:val="20"/>
          <w:szCs w:val="20"/>
          <w:lang w:val="es-ES"/>
        </w:rPr>
      </w:pPr>
      <w:r w:rsidRPr="007A5395">
        <w:rPr>
          <w:rFonts w:ascii="Arial" w:hAnsi="Arial" w:cs="Arial"/>
          <w:b/>
          <w:sz w:val="20"/>
          <w:szCs w:val="20"/>
          <w:lang w:val="es-ES"/>
        </w:rPr>
        <w:t>ALCANCE:</w:t>
      </w:r>
    </w:p>
    <w:p w:rsidR="00EC1D7C" w:rsidRPr="007A5395" w:rsidRDefault="00EC1D7C" w:rsidP="00EC1D7C">
      <w:pPr>
        <w:jc w:val="both"/>
        <w:rPr>
          <w:rFonts w:ascii="Arial" w:hAnsi="Arial" w:cs="Arial"/>
          <w:sz w:val="20"/>
          <w:szCs w:val="20"/>
          <w:lang w:val="es-ES"/>
        </w:rPr>
      </w:pPr>
      <w:r w:rsidRPr="007A5395">
        <w:rPr>
          <w:rFonts w:ascii="Arial" w:hAnsi="Arial" w:cs="Arial"/>
          <w:sz w:val="20"/>
          <w:szCs w:val="20"/>
          <w:lang w:val="es-ES"/>
        </w:rPr>
        <w:t>Verificación del cumplimiento de normas sobre austeridad en el gasto público de la Personería Municipal de Itagüí para el trimestre</w:t>
      </w:r>
      <w:r w:rsidR="00F774F3" w:rsidRPr="007A5395">
        <w:rPr>
          <w:rFonts w:ascii="Arial" w:hAnsi="Arial" w:cs="Arial"/>
          <w:sz w:val="20"/>
          <w:szCs w:val="20"/>
          <w:lang w:val="es-ES"/>
        </w:rPr>
        <w:t>: Enero</w:t>
      </w:r>
      <w:r w:rsidR="00E70BE2" w:rsidRPr="007A5395">
        <w:rPr>
          <w:rFonts w:ascii="Arial" w:hAnsi="Arial" w:cs="Arial"/>
          <w:sz w:val="20"/>
          <w:szCs w:val="20"/>
          <w:lang w:val="es-ES"/>
        </w:rPr>
        <w:t>-</w:t>
      </w:r>
      <w:r w:rsidRPr="007A5395">
        <w:rPr>
          <w:rFonts w:ascii="Arial" w:hAnsi="Arial" w:cs="Arial"/>
          <w:sz w:val="20"/>
          <w:szCs w:val="20"/>
          <w:lang w:val="es-ES"/>
        </w:rPr>
        <w:t>marzo de 2023, con relación al trimestre</w:t>
      </w:r>
      <w:r w:rsidR="00F774F3" w:rsidRPr="007A5395">
        <w:rPr>
          <w:rFonts w:ascii="Arial" w:hAnsi="Arial" w:cs="Arial"/>
          <w:sz w:val="20"/>
          <w:szCs w:val="20"/>
          <w:lang w:val="es-ES"/>
        </w:rPr>
        <w:t>: Enero</w:t>
      </w:r>
      <w:r w:rsidRPr="007A5395">
        <w:rPr>
          <w:rFonts w:ascii="Arial" w:hAnsi="Arial" w:cs="Arial"/>
          <w:sz w:val="20"/>
          <w:szCs w:val="20"/>
          <w:lang w:val="es-ES"/>
        </w:rPr>
        <w:t xml:space="preserve"> a Marzo de 2022.</w:t>
      </w:r>
    </w:p>
    <w:p w:rsidR="00EC1D7C" w:rsidRDefault="00EC1D7C" w:rsidP="00EC1D7C">
      <w:pPr>
        <w:jc w:val="both"/>
        <w:rPr>
          <w:rFonts w:ascii="Arial" w:hAnsi="Arial" w:cs="Arial"/>
          <w:sz w:val="20"/>
          <w:szCs w:val="20"/>
          <w:lang w:val="es-ES"/>
        </w:rPr>
      </w:pPr>
    </w:p>
    <w:p w:rsidR="00C71009" w:rsidRPr="007A5395" w:rsidRDefault="00C71009" w:rsidP="00EC1D7C">
      <w:pPr>
        <w:jc w:val="both"/>
        <w:rPr>
          <w:rFonts w:ascii="Arial" w:hAnsi="Arial" w:cs="Arial"/>
          <w:sz w:val="20"/>
          <w:szCs w:val="20"/>
          <w:lang w:val="es-ES"/>
        </w:rPr>
      </w:pPr>
    </w:p>
    <w:p w:rsidR="00EC1D7C" w:rsidRPr="007A5395" w:rsidRDefault="00EC1D7C" w:rsidP="00EC1D7C">
      <w:pPr>
        <w:jc w:val="both"/>
        <w:rPr>
          <w:rFonts w:ascii="Arial" w:hAnsi="Arial" w:cs="Arial"/>
          <w:b/>
          <w:sz w:val="20"/>
          <w:szCs w:val="20"/>
          <w:lang w:val="es-ES"/>
        </w:rPr>
      </w:pPr>
      <w:r w:rsidRPr="007A5395">
        <w:rPr>
          <w:rFonts w:ascii="Arial" w:hAnsi="Arial" w:cs="Arial"/>
          <w:b/>
          <w:sz w:val="20"/>
          <w:szCs w:val="20"/>
          <w:lang w:val="es-ES"/>
        </w:rPr>
        <w:lastRenderedPageBreak/>
        <w:t xml:space="preserve">METODOLOGÍA. </w:t>
      </w:r>
    </w:p>
    <w:p w:rsidR="00B10563" w:rsidRDefault="00EC1D7C" w:rsidP="00CD369A">
      <w:pPr>
        <w:jc w:val="both"/>
        <w:rPr>
          <w:rFonts w:ascii="Arial" w:eastAsia="Times New Roman" w:hAnsi="Arial" w:cs="Arial"/>
          <w:b/>
          <w:sz w:val="20"/>
          <w:szCs w:val="20"/>
          <w:lang w:eastAsia="es-ES"/>
        </w:rPr>
      </w:pPr>
      <w:r w:rsidRPr="007A5395">
        <w:rPr>
          <w:rFonts w:ascii="Arial" w:hAnsi="Arial" w:cs="Arial"/>
          <w:sz w:val="20"/>
          <w:szCs w:val="20"/>
          <w:lang w:val="es-ES"/>
        </w:rPr>
        <w:t>La Oficina de Control Interno</w:t>
      </w:r>
      <w:r w:rsidR="00151EA4">
        <w:rPr>
          <w:rFonts w:ascii="Arial" w:hAnsi="Arial" w:cs="Arial"/>
          <w:sz w:val="20"/>
          <w:szCs w:val="20"/>
          <w:lang w:val="es-ES"/>
        </w:rPr>
        <w:t>,</w:t>
      </w:r>
      <w:r w:rsidRPr="007A5395">
        <w:rPr>
          <w:rFonts w:ascii="Arial" w:hAnsi="Arial" w:cs="Arial"/>
          <w:sz w:val="20"/>
          <w:szCs w:val="20"/>
          <w:lang w:val="es-ES"/>
        </w:rPr>
        <w:t xml:space="preserve"> una vez recopilada la información, procede a analizar y consolidar identificando el comportamiento de</w:t>
      </w:r>
      <w:r w:rsidR="00E079B6" w:rsidRPr="007A5395">
        <w:rPr>
          <w:rFonts w:ascii="Arial" w:hAnsi="Arial" w:cs="Arial"/>
          <w:sz w:val="20"/>
          <w:szCs w:val="20"/>
          <w:lang w:val="es-ES"/>
        </w:rPr>
        <w:t xml:space="preserve">l uso </w:t>
      </w:r>
      <w:r w:rsidR="00F774F3" w:rsidRPr="007A5395">
        <w:rPr>
          <w:rFonts w:ascii="Arial" w:hAnsi="Arial" w:cs="Arial"/>
          <w:sz w:val="20"/>
          <w:szCs w:val="20"/>
          <w:lang w:val="es-ES"/>
        </w:rPr>
        <w:t>de los recursos asignados y comparativos</w:t>
      </w:r>
      <w:r w:rsidR="00E079B6" w:rsidRPr="007A5395">
        <w:rPr>
          <w:rFonts w:ascii="Arial" w:hAnsi="Arial" w:cs="Arial"/>
          <w:sz w:val="20"/>
          <w:szCs w:val="20"/>
          <w:lang w:val="es-ES"/>
        </w:rPr>
        <w:t xml:space="preserve"> entre los meses de </w:t>
      </w:r>
      <w:r w:rsidR="00E70BE2" w:rsidRPr="007A5395">
        <w:rPr>
          <w:rFonts w:ascii="Arial" w:hAnsi="Arial" w:cs="Arial"/>
          <w:sz w:val="20"/>
          <w:szCs w:val="20"/>
          <w:lang w:val="es-ES"/>
        </w:rPr>
        <w:t>e</w:t>
      </w:r>
      <w:r w:rsidR="00E079B6" w:rsidRPr="007A5395">
        <w:rPr>
          <w:rFonts w:ascii="Arial" w:hAnsi="Arial" w:cs="Arial"/>
          <w:sz w:val="20"/>
          <w:szCs w:val="20"/>
          <w:lang w:val="es-ES"/>
        </w:rPr>
        <w:t>nero a marzo de 2023, con relación al trimestre</w:t>
      </w:r>
      <w:r w:rsidR="00F774F3" w:rsidRPr="007A5395">
        <w:rPr>
          <w:rFonts w:ascii="Arial" w:hAnsi="Arial" w:cs="Arial"/>
          <w:sz w:val="20"/>
          <w:szCs w:val="20"/>
          <w:lang w:val="es-ES"/>
        </w:rPr>
        <w:t>: enero</w:t>
      </w:r>
      <w:r w:rsidR="00E079B6" w:rsidRPr="007A5395">
        <w:rPr>
          <w:rFonts w:ascii="Arial" w:hAnsi="Arial" w:cs="Arial"/>
          <w:sz w:val="20"/>
          <w:szCs w:val="20"/>
          <w:lang w:val="es-ES"/>
        </w:rPr>
        <w:t xml:space="preserve"> a ma</w:t>
      </w:r>
      <w:r w:rsidR="00151EA4">
        <w:rPr>
          <w:rFonts w:ascii="Arial" w:hAnsi="Arial" w:cs="Arial"/>
          <w:sz w:val="20"/>
          <w:szCs w:val="20"/>
          <w:lang w:val="es-ES"/>
        </w:rPr>
        <w:t xml:space="preserve">rzo </w:t>
      </w:r>
      <w:r w:rsidR="00E079B6" w:rsidRPr="007A5395">
        <w:rPr>
          <w:rFonts w:ascii="Arial" w:hAnsi="Arial" w:cs="Arial"/>
          <w:sz w:val="20"/>
          <w:szCs w:val="20"/>
          <w:lang w:val="es-ES"/>
        </w:rPr>
        <w:t>de 2022.</w:t>
      </w:r>
      <w:r w:rsidR="00CD369A" w:rsidRPr="007A5395">
        <w:rPr>
          <w:rFonts w:ascii="Arial" w:eastAsia="Times New Roman" w:hAnsi="Arial" w:cs="Arial"/>
          <w:b/>
          <w:sz w:val="20"/>
          <w:szCs w:val="20"/>
          <w:lang w:eastAsia="es-ES"/>
        </w:rPr>
        <w:t xml:space="preserve"> </w:t>
      </w:r>
    </w:p>
    <w:p w:rsidR="00D93102" w:rsidRPr="007A5395" w:rsidRDefault="00D93102" w:rsidP="00CD369A">
      <w:pPr>
        <w:jc w:val="both"/>
        <w:rPr>
          <w:rFonts w:ascii="Arial" w:eastAsia="Times New Roman" w:hAnsi="Arial" w:cs="Arial"/>
          <w:b/>
          <w:sz w:val="20"/>
          <w:szCs w:val="20"/>
          <w:lang w:eastAsia="es-ES"/>
        </w:rPr>
      </w:pPr>
    </w:p>
    <w:p w:rsidR="00E079B6" w:rsidRPr="007A5395" w:rsidRDefault="00E079B6" w:rsidP="00E079B6">
      <w:pPr>
        <w:widowControl w:val="0"/>
        <w:numPr>
          <w:ilvl w:val="0"/>
          <w:numId w:val="49"/>
        </w:numPr>
        <w:tabs>
          <w:tab w:val="left" w:pos="1664"/>
          <w:tab w:val="left" w:pos="1665"/>
        </w:tabs>
        <w:autoSpaceDE w:val="0"/>
        <w:autoSpaceDN w:val="0"/>
        <w:spacing w:after="0" w:line="240" w:lineRule="auto"/>
        <w:ind w:left="709" w:hanging="709"/>
        <w:jc w:val="both"/>
        <w:outlineLvl w:val="0"/>
        <w:rPr>
          <w:rFonts w:ascii="Arial" w:eastAsia="Verdana" w:hAnsi="Arial" w:cs="Arial"/>
          <w:b/>
          <w:bCs/>
          <w:sz w:val="20"/>
          <w:szCs w:val="20"/>
        </w:rPr>
      </w:pPr>
      <w:r w:rsidRPr="007A5395">
        <w:rPr>
          <w:rFonts w:ascii="Arial" w:eastAsia="Verdana" w:hAnsi="Arial" w:cs="Arial"/>
          <w:b/>
          <w:bCs/>
          <w:color w:val="000000" w:themeColor="text1"/>
          <w:sz w:val="20"/>
          <w:szCs w:val="20"/>
        </w:rPr>
        <w:t>CONTRATOS DE PRESTACION DE SERVICIOS CON PERSONAS</w:t>
      </w:r>
      <w:r w:rsidR="00E70BE2" w:rsidRPr="007A5395">
        <w:rPr>
          <w:rFonts w:ascii="Arial" w:eastAsia="Verdana" w:hAnsi="Arial" w:cs="Arial"/>
          <w:b/>
          <w:bCs/>
          <w:color w:val="000000" w:themeColor="text1"/>
          <w:sz w:val="20"/>
          <w:szCs w:val="20"/>
        </w:rPr>
        <w:t xml:space="preserve"> </w:t>
      </w:r>
      <w:r w:rsidRPr="007A5395">
        <w:rPr>
          <w:rFonts w:ascii="Arial" w:eastAsia="Verdana" w:hAnsi="Arial" w:cs="Arial"/>
          <w:b/>
          <w:bCs/>
          <w:color w:val="000000" w:themeColor="text1"/>
          <w:sz w:val="20"/>
          <w:szCs w:val="20"/>
        </w:rPr>
        <w:t>NATURALES O JURIDICAS (Decreto1068 de 2015. Artículo 2.8.4.4.5. –Artículo 2.8.4.4.6. - Artículo 2.8.4.4.7.).</w:t>
      </w:r>
    </w:p>
    <w:p w:rsidR="00E079B6" w:rsidRPr="007A5395" w:rsidRDefault="00E079B6" w:rsidP="00E079B6">
      <w:pPr>
        <w:widowControl w:val="0"/>
        <w:tabs>
          <w:tab w:val="left" w:pos="1664"/>
          <w:tab w:val="left" w:pos="1665"/>
        </w:tabs>
        <w:autoSpaceDE w:val="0"/>
        <w:autoSpaceDN w:val="0"/>
        <w:spacing w:after="0" w:line="240" w:lineRule="auto"/>
        <w:ind w:left="709"/>
        <w:jc w:val="both"/>
        <w:outlineLvl w:val="0"/>
        <w:rPr>
          <w:rFonts w:ascii="Arial" w:eastAsia="Verdana" w:hAnsi="Arial" w:cs="Arial"/>
          <w:b/>
          <w:bCs/>
          <w:sz w:val="20"/>
          <w:szCs w:val="20"/>
        </w:rPr>
      </w:pPr>
    </w:p>
    <w:tbl>
      <w:tblPr>
        <w:tblW w:w="9334" w:type="dxa"/>
        <w:tblInd w:w="171" w:type="dxa"/>
        <w:tblCellMar>
          <w:left w:w="70" w:type="dxa"/>
          <w:right w:w="70" w:type="dxa"/>
        </w:tblCellMar>
        <w:tblLook w:val="04A0"/>
      </w:tblPr>
      <w:tblGrid>
        <w:gridCol w:w="4678"/>
        <w:gridCol w:w="1559"/>
        <w:gridCol w:w="1255"/>
        <w:gridCol w:w="1842"/>
      </w:tblGrid>
      <w:tr w:rsidR="00E079B6" w:rsidRPr="00151EA4" w:rsidTr="00E079B6">
        <w:trPr>
          <w:trHeight w:val="255"/>
        </w:trPr>
        <w:tc>
          <w:tcPr>
            <w:tcW w:w="467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rsidR="00E079B6" w:rsidRPr="00151EA4" w:rsidRDefault="00F42308" w:rsidP="00F42308">
            <w:pPr>
              <w:jc w:val="center"/>
              <w:rPr>
                <w:rFonts w:ascii="Arial" w:hAnsi="Arial" w:cs="Arial"/>
                <w:color w:val="000000"/>
                <w:sz w:val="20"/>
                <w:szCs w:val="20"/>
              </w:rPr>
            </w:pPr>
            <w:r w:rsidRPr="00151EA4">
              <w:rPr>
                <w:rFonts w:ascii="Arial" w:hAnsi="Arial" w:cs="Arial"/>
                <w:color w:val="000000"/>
                <w:sz w:val="20"/>
                <w:szCs w:val="20"/>
              </w:rPr>
              <w:t>CONCEPTO</w:t>
            </w:r>
          </w:p>
        </w:tc>
        <w:tc>
          <w:tcPr>
            <w:tcW w:w="1559"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E079B6" w:rsidRPr="00151EA4" w:rsidRDefault="00E079B6" w:rsidP="00FB5882">
            <w:pPr>
              <w:jc w:val="center"/>
              <w:rPr>
                <w:rFonts w:ascii="Arial" w:hAnsi="Arial" w:cs="Arial"/>
                <w:color w:val="000000"/>
                <w:sz w:val="20"/>
                <w:szCs w:val="20"/>
              </w:rPr>
            </w:pPr>
            <w:r w:rsidRPr="00151EA4">
              <w:rPr>
                <w:rFonts w:ascii="Arial" w:hAnsi="Arial" w:cs="Arial"/>
                <w:color w:val="000000"/>
                <w:sz w:val="20"/>
                <w:szCs w:val="20"/>
              </w:rPr>
              <w:t>Tercer Trimestre</w:t>
            </w:r>
          </w:p>
        </w:tc>
        <w:tc>
          <w:tcPr>
            <w:tcW w:w="1255"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E079B6" w:rsidRPr="00151EA4" w:rsidRDefault="00E079B6" w:rsidP="00FB5882">
            <w:pPr>
              <w:jc w:val="center"/>
              <w:rPr>
                <w:rFonts w:ascii="Arial" w:hAnsi="Arial" w:cs="Arial"/>
                <w:color w:val="000000"/>
                <w:sz w:val="20"/>
                <w:szCs w:val="20"/>
              </w:rPr>
            </w:pPr>
            <w:r w:rsidRPr="00151EA4">
              <w:rPr>
                <w:rFonts w:ascii="Arial" w:hAnsi="Arial" w:cs="Arial"/>
                <w:color w:val="000000"/>
                <w:sz w:val="20"/>
                <w:szCs w:val="20"/>
              </w:rPr>
              <w:t>Tercer Trimestre</w:t>
            </w:r>
          </w:p>
        </w:tc>
        <w:tc>
          <w:tcPr>
            <w:tcW w:w="1842"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E079B6" w:rsidRPr="00151EA4" w:rsidRDefault="00E079B6" w:rsidP="00FB5882">
            <w:pPr>
              <w:jc w:val="center"/>
              <w:rPr>
                <w:rFonts w:ascii="Arial" w:hAnsi="Arial" w:cs="Arial"/>
                <w:color w:val="000000"/>
                <w:sz w:val="20"/>
                <w:szCs w:val="20"/>
              </w:rPr>
            </w:pPr>
            <w:r w:rsidRPr="00151EA4">
              <w:rPr>
                <w:rFonts w:ascii="Arial" w:hAnsi="Arial" w:cs="Arial"/>
                <w:color w:val="000000"/>
                <w:sz w:val="20"/>
                <w:szCs w:val="20"/>
              </w:rPr>
              <w:t xml:space="preserve">Diferencia </w:t>
            </w:r>
          </w:p>
        </w:tc>
      </w:tr>
      <w:tr w:rsidR="00E079B6" w:rsidRPr="00151EA4" w:rsidTr="00E079B6">
        <w:trPr>
          <w:trHeight w:val="255"/>
        </w:trPr>
        <w:tc>
          <w:tcPr>
            <w:tcW w:w="4678"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E079B6" w:rsidRPr="00151EA4" w:rsidRDefault="00F42308" w:rsidP="00FB5882">
            <w:pPr>
              <w:rPr>
                <w:rFonts w:ascii="Arial" w:hAnsi="Arial" w:cs="Arial"/>
                <w:color w:val="000000"/>
                <w:sz w:val="20"/>
                <w:szCs w:val="20"/>
              </w:rPr>
            </w:pPr>
            <w:r w:rsidRPr="00151EA4">
              <w:rPr>
                <w:rFonts w:ascii="Arial" w:hAnsi="Arial" w:cs="Arial"/>
                <w:color w:val="000000"/>
                <w:sz w:val="20"/>
                <w:szCs w:val="20"/>
              </w:rPr>
              <w:t>Prestación de servicios</w:t>
            </w:r>
          </w:p>
        </w:tc>
        <w:tc>
          <w:tcPr>
            <w:tcW w:w="1559" w:type="dxa"/>
            <w:tcBorders>
              <w:top w:val="nil"/>
              <w:left w:val="nil"/>
              <w:bottom w:val="single" w:sz="4" w:space="0" w:color="auto"/>
              <w:right w:val="single" w:sz="4" w:space="0" w:color="auto"/>
            </w:tcBorders>
            <w:shd w:val="clear" w:color="auto" w:fill="DBE5F1" w:themeFill="accent1" w:themeFillTint="33"/>
            <w:noWrap/>
            <w:vAlign w:val="bottom"/>
            <w:hideMark/>
          </w:tcPr>
          <w:p w:rsidR="00E079B6" w:rsidRPr="00151EA4" w:rsidRDefault="00E079B6" w:rsidP="00FB5882">
            <w:pPr>
              <w:jc w:val="center"/>
              <w:rPr>
                <w:rFonts w:ascii="Arial" w:hAnsi="Arial" w:cs="Arial"/>
                <w:color w:val="000000"/>
                <w:sz w:val="20"/>
                <w:szCs w:val="20"/>
              </w:rPr>
            </w:pPr>
            <w:r w:rsidRPr="00151EA4">
              <w:rPr>
                <w:rFonts w:ascii="Arial" w:hAnsi="Arial" w:cs="Arial"/>
                <w:color w:val="000000"/>
                <w:sz w:val="20"/>
                <w:szCs w:val="20"/>
              </w:rPr>
              <w:t>202</w:t>
            </w:r>
            <w:r w:rsidR="00E70BE2" w:rsidRPr="00151EA4">
              <w:rPr>
                <w:rFonts w:ascii="Arial" w:hAnsi="Arial" w:cs="Arial"/>
                <w:color w:val="000000"/>
                <w:sz w:val="20"/>
                <w:szCs w:val="20"/>
              </w:rPr>
              <w:t>2</w:t>
            </w:r>
          </w:p>
        </w:tc>
        <w:tc>
          <w:tcPr>
            <w:tcW w:w="1255" w:type="dxa"/>
            <w:tcBorders>
              <w:top w:val="nil"/>
              <w:left w:val="nil"/>
              <w:bottom w:val="single" w:sz="4" w:space="0" w:color="auto"/>
              <w:right w:val="single" w:sz="4" w:space="0" w:color="auto"/>
            </w:tcBorders>
            <w:shd w:val="clear" w:color="auto" w:fill="DBE5F1" w:themeFill="accent1" w:themeFillTint="33"/>
            <w:noWrap/>
            <w:vAlign w:val="bottom"/>
            <w:hideMark/>
          </w:tcPr>
          <w:p w:rsidR="00E079B6" w:rsidRPr="00151EA4" w:rsidRDefault="00E079B6" w:rsidP="00E70BE2">
            <w:pPr>
              <w:jc w:val="center"/>
              <w:rPr>
                <w:rFonts w:ascii="Arial" w:hAnsi="Arial" w:cs="Arial"/>
                <w:color w:val="000000"/>
                <w:sz w:val="20"/>
                <w:szCs w:val="20"/>
              </w:rPr>
            </w:pPr>
            <w:r w:rsidRPr="00151EA4">
              <w:rPr>
                <w:rFonts w:ascii="Arial" w:hAnsi="Arial" w:cs="Arial"/>
                <w:color w:val="000000"/>
                <w:sz w:val="20"/>
                <w:szCs w:val="20"/>
              </w:rPr>
              <w:t>202</w:t>
            </w:r>
            <w:r w:rsidR="00E70BE2" w:rsidRPr="00151EA4">
              <w:rPr>
                <w:rFonts w:ascii="Arial" w:hAnsi="Arial" w:cs="Arial"/>
                <w:color w:val="000000"/>
                <w:sz w:val="20"/>
                <w:szCs w:val="20"/>
              </w:rPr>
              <w:t>3</w:t>
            </w:r>
          </w:p>
        </w:tc>
        <w:tc>
          <w:tcPr>
            <w:tcW w:w="1842" w:type="dxa"/>
            <w:tcBorders>
              <w:top w:val="nil"/>
              <w:left w:val="nil"/>
              <w:bottom w:val="single" w:sz="4" w:space="0" w:color="auto"/>
              <w:right w:val="single" w:sz="4" w:space="0" w:color="auto"/>
            </w:tcBorders>
            <w:shd w:val="clear" w:color="auto" w:fill="DBE5F1" w:themeFill="accent1" w:themeFillTint="33"/>
            <w:noWrap/>
            <w:vAlign w:val="bottom"/>
            <w:hideMark/>
          </w:tcPr>
          <w:p w:rsidR="00E079B6" w:rsidRPr="00151EA4" w:rsidRDefault="00E079B6" w:rsidP="00FB5882">
            <w:pPr>
              <w:jc w:val="center"/>
              <w:rPr>
                <w:rFonts w:ascii="Arial" w:hAnsi="Arial" w:cs="Arial"/>
                <w:color w:val="000000"/>
                <w:sz w:val="20"/>
                <w:szCs w:val="20"/>
              </w:rPr>
            </w:pPr>
            <w:r w:rsidRPr="00151EA4">
              <w:rPr>
                <w:rFonts w:ascii="Arial" w:hAnsi="Arial" w:cs="Arial"/>
                <w:color w:val="000000"/>
                <w:sz w:val="20"/>
                <w:szCs w:val="20"/>
              </w:rPr>
              <w:t>porcentual</w:t>
            </w:r>
          </w:p>
        </w:tc>
      </w:tr>
      <w:tr w:rsidR="00E70BE2" w:rsidRPr="00151EA4" w:rsidTr="00E079B6">
        <w:trPr>
          <w:trHeight w:val="422"/>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E70BE2" w:rsidRPr="00151EA4" w:rsidRDefault="00F42308" w:rsidP="00F42308">
            <w:pPr>
              <w:jc w:val="both"/>
              <w:rPr>
                <w:rFonts w:ascii="Arial" w:hAnsi="Arial" w:cs="Arial"/>
                <w:color w:val="000000"/>
                <w:sz w:val="20"/>
                <w:szCs w:val="20"/>
              </w:rPr>
            </w:pPr>
            <w:r w:rsidRPr="00151EA4">
              <w:rPr>
                <w:rFonts w:ascii="Arial" w:hAnsi="Arial" w:cs="Arial"/>
                <w:color w:val="000000"/>
                <w:sz w:val="20"/>
                <w:szCs w:val="20"/>
              </w:rPr>
              <w:t>Nota</w:t>
            </w:r>
            <w:r w:rsidR="00F774F3" w:rsidRPr="00151EA4">
              <w:rPr>
                <w:rFonts w:ascii="Arial" w:hAnsi="Arial" w:cs="Arial"/>
                <w:color w:val="000000"/>
                <w:sz w:val="20"/>
                <w:szCs w:val="20"/>
              </w:rPr>
              <w:t>: Se</w:t>
            </w:r>
            <w:r w:rsidRPr="00151EA4">
              <w:rPr>
                <w:rFonts w:ascii="Arial" w:hAnsi="Arial" w:cs="Arial"/>
                <w:color w:val="000000"/>
                <w:sz w:val="20"/>
                <w:szCs w:val="20"/>
              </w:rPr>
              <w:t xml:space="preserve"> evidencia el incremento en los honorarios de los contratistas.  Para el 30 de marzo de 2023 se suscribieron 22 contratos de prestación de servicios.</w:t>
            </w:r>
          </w:p>
        </w:tc>
        <w:tc>
          <w:tcPr>
            <w:tcW w:w="1559" w:type="dxa"/>
            <w:tcBorders>
              <w:top w:val="nil"/>
              <w:left w:val="nil"/>
              <w:bottom w:val="single" w:sz="4" w:space="0" w:color="auto"/>
              <w:right w:val="single" w:sz="4" w:space="0" w:color="auto"/>
            </w:tcBorders>
            <w:shd w:val="clear" w:color="auto" w:fill="auto"/>
            <w:noWrap/>
            <w:vAlign w:val="bottom"/>
            <w:hideMark/>
          </w:tcPr>
          <w:p w:rsidR="00E70BE2" w:rsidRPr="00151EA4" w:rsidRDefault="00E70BE2" w:rsidP="00FB5882">
            <w:pPr>
              <w:spacing w:after="0" w:line="240" w:lineRule="auto"/>
              <w:jc w:val="right"/>
              <w:rPr>
                <w:rFonts w:ascii="Arial" w:eastAsia="Times New Roman" w:hAnsi="Arial" w:cs="Arial"/>
                <w:color w:val="000000"/>
                <w:sz w:val="20"/>
                <w:szCs w:val="20"/>
                <w:lang w:val="es-ES" w:eastAsia="es-ES"/>
              </w:rPr>
            </w:pPr>
            <w:r w:rsidRPr="00151EA4">
              <w:rPr>
                <w:rFonts w:ascii="Arial" w:eastAsia="Times New Roman" w:hAnsi="Arial" w:cs="Arial"/>
                <w:color w:val="000000"/>
                <w:sz w:val="20"/>
                <w:szCs w:val="20"/>
                <w:lang w:val="es-ES" w:eastAsia="es-ES"/>
              </w:rPr>
              <w:t>169.174.883</w:t>
            </w:r>
          </w:p>
        </w:tc>
        <w:tc>
          <w:tcPr>
            <w:tcW w:w="1255" w:type="dxa"/>
            <w:tcBorders>
              <w:top w:val="nil"/>
              <w:left w:val="nil"/>
              <w:bottom w:val="single" w:sz="4" w:space="0" w:color="auto"/>
              <w:right w:val="single" w:sz="4" w:space="0" w:color="auto"/>
            </w:tcBorders>
            <w:shd w:val="clear" w:color="auto" w:fill="auto"/>
            <w:noWrap/>
            <w:vAlign w:val="bottom"/>
            <w:hideMark/>
          </w:tcPr>
          <w:p w:rsidR="00E70BE2" w:rsidRPr="00151EA4" w:rsidRDefault="00E70BE2" w:rsidP="00FB5882">
            <w:pPr>
              <w:spacing w:after="0" w:line="240" w:lineRule="auto"/>
              <w:jc w:val="right"/>
              <w:rPr>
                <w:rFonts w:ascii="Arial" w:eastAsia="Times New Roman" w:hAnsi="Arial" w:cs="Arial"/>
                <w:color w:val="000000"/>
                <w:sz w:val="20"/>
                <w:szCs w:val="20"/>
                <w:lang w:val="es-ES" w:eastAsia="es-ES"/>
              </w:rPr>
            </w:pPr>
            <w:r w:rsidRPr="00151EA4">
              <w:rPr>
                <w:rFonts w:ascii="Arial" w:eastAsia="Times New Roman" w:hAnsi="Arial" w:cs="Arial"/>
                <w:color w:val="000000"/>
                <w:sz w:val="20"/>
                <w:szCs w:val="20"/>
                <w:lang w:val="es-ES" w:eastAsia="es-ES"/>
              </w:rPr>
              <w:t>196.271.688</w:t>
            </w:r>
          </w:p>
        </w:tc>
        <w:tc>
          <w:tcPr>
            <w:tcW w:w="1842" w:type="dxa"/>
            <w:tcBorders>
              <w:top w:val="nil"/>
              <w:left w:val="nil"/>
              <w:bottom w:val="single" w:sz="4" w:space="0" w:color="auto"/>
              <w:right w:val="single" w:sz="4" w:space="0" w:color="auto"/>
            </w:tcBorders>
            <w:shd w:val="clear" w:color="auto" w:fill="auto"/>
            <w:noWrap/>
            <w:vAlign w:val="bottom"/>
            <w:hideMark/>
          </w:tcPr>
          <w:p w:rsidR="00E70BE2" w:rsidRPr="00151EA4" w:rsidRDefault="00E70BE2" w:rsidP="00FB5882">
            <w:pPr>
              <w:spacing w:after="0" w:line="240" w:lineRule="auto"/>
              <w:jc w:val="right"/>
              <w:rPr>
                <w:rFonts w:ascii="Arial" w:eastAsia="Times New Roman" w:hAnsi="Arial" w:cs="Arial"/>
                <w:color w:val="000000"/>
                <w:sz w:val="20"/>
                <w:szCs w:val="20"/>
                <w:lang w:val="es-ES" w:eastAsia="es-ES"/>
              </w:rPr>
            </w:pPr>
            <w:r w:rsidRPr="00151EA4">
              <w:rPr>
                <w:rFonts w:ascii="Arial" w:eastAsia="Times New Roman" w:hAnsi="Arial" w:cs="Arial"/>
                <w:color w:val="000000"/>
                <w:sz w:val="20"/>
                <w:szCs w:val="20"/>
                <w:lang w:val="es-ES" w:eastAsia="es-ES"/>
              </w:rPr>
              <w:t>-13,81%</w:t>
            </w:r>
          </w:p>
        </w:tc>
      </w:tr>
    </w:tbl>
    <w:p w:rsidR="006C64A3" w:rsidRDefault="006C64A3" w:rsidP="006C64A3">
      <w:pPr>
        <w:pStyle w:val="Prrafodelista"/>
        <w:ind w:left="450"/>
        <w:rPr>
          <w:rFonts w:cs="Arial"/>
          <w:sz w:val="16"/>
          <w:szCs w:val="16"/>
        </w:rPr>
      </w:pPr>
      <w:r w:rsidRPr="006C64A3">
        <w:rPr>
          <w:rFonts w:cs="Arial"/>
          <w:sz w:val="16"/>
          <w:szCs w:val="16"/>
        </w:rPr>
        <w:t xml:space="preserve">Fuente: Ejecución presupuestal de gastos vigencia 2022 y 2023 </w:t>
      </w:r>
      <w:r w:rsidR="00F774F3" w:rsidRPr="006C64A3">
        <w:rPr>
          <w:rFonts w:cs="Arial"/>
          <w:sz w:val="16"/>
          <w:szCs w:val="16"/>
        </w:rPr>
        <w:t>Personería</w:t>
      </w:r>
      <w:r w:rsidRPr="006C64A3">
        <w:rPr>
          <w:rFonts w:cs="Arial"/>
          <w:sz w:val="16"/>
          <w:szCs w:val="16"/>
        </w:rPr>
        <w:t xml:space="preserve"> municipal </w:t>
      </w:r>
      <w:r>
        <w:rPr>
          <w:rFonts w:cs="Arial"/>
          <w:sz w:val="16"/>
          <w:szCs w:val="16"/>
        </w:rPr>
        <w:t>Itagüí</w:t>
      </w:r>
    </w:p>
    <w:p w:rsidR="006C64A3" w:rsidRDefault="006C64A3" w:rsidP="006C64A3">
      <w:pPr>
        <w:pStyle w:val="Prrafodelista"/>
        <w:ind w:left="450"/>
        <w:rPr>
          <w:rFonts w:cs="Arial"/>
          <w:sz w:val="16"/>
          <w:szCs w:val="16"/>
        </w:rPr>
      </w:pPr>
    </w:p>
    <w:p w:rsidR="00D93102" w:rsidRPr="006C64A3" w:rsidRDefault="00D93102" w:rsidP="006C64A3">
      <w:pPr>
        <w:pStyle w:val="Prrafodelista"/>
        <w:ind w:left="450"/>
        <w:rPr>
          <w:rFonts w:cs="Arial"/>
          <w:sz w:val="16"/>
          <w:szCs w:val="16"/>
        </w:rPr>
      </w:pPr>
    </w:p>
    <w:p w:rsidR="00E079B6" w:rsidRPr="007A5395" w:rsidRDefault="00E079B6" w:rsidP="00E079B6">
      <w:pPr>
        <w:pStyle w:val="Ttulo1"/>
        <w:numPr>
          <w:ilvl w:val="0"/>
          <w:numId w:val="49"/>
        </w:numPr>
        <w:tabs>
          <w:tab w:val="left" w:pos="1664"/>
          <w:tab w:val="left" w:pos="1665"/>
        </w:tabs>
        <w:ind w:left="709" w:right="0" w:hanging="709"/>
        <w:jc w:val="both"/>
        <w:rPr>
          <w:rFonts w:ascii="Arial" w:hAnsi="Arial" w:cs="Arial"/>
          <w:sz w:val="20"/>
          <w:szCs w:val="20"/>
        </w:rPr>
      </w:pPr>
      <w:r w:rsidRPr="007A5395">
        <w:rPr>
          <w:rFonts w:ascii="Arial" w:hAnsi="Arial" w:cs="Arial"/>
          <w:color w:val="000000" w:themeColor="text1"/>
          <w:sz w:val="20"/>
          <w:szCs w:val="20"/>
        </w:rPr>
        <w:t>ASIGNACIÓN Y USO DE VEHICULOS (Decreto 1068 de 2015. Artículo 2.8.4.6.6.).</w:t>
      </w:r>
    </w:p>
    <w:p w:rsidR="00E079B6" w:rsidRPr="007A5395" w:rsidRDefault="00E079B6" w:rsidP="00E079B6">
      <w:pPr>
        <w:rPr>
          <w:rFonts w:ascii="Arial" w:hAnsi="Arial" w:cs="Arial"/>
          <w:sz w:val="20"/>
          <w:szCs w:val="20"/>
        </w:rPr>
      </w:pPr>
    </w:p>
    <w:p w:rsidR="00E079B6" w:rsidRPr="007A5395" w:rsidRDefault="00E079B6" w:rsidP="00E079B6">
      <w:pPr>
        <w:pStyle w:val="Prrafodelista"/>
        <w:numPr>
          <w:ilvl w:val="1"/>
          <w:numId w:val="49"/>
        </w:numPr>
        <w:spacing w:after="200" w:line="276" w:lineRule="auto"/>
        <w:jc w:val="left"/>
        <w:rPr>
          <w:rFonts w:cs="Arial"/>
          <w:sz w:val="20"/>
        </w:rPr>
      </w:pPr>
      <w:r w:rsidRPr="007A5395">
        <w:rPr>
          <w:rFonts w:cs="Arial"/>
          <w:b/>
          <w:color w:val="000000" w:themeColor="text1"/>
          <w:sz w:val="20"/>
        </w:rPr>
        <w:t>Gasto del Parque Automotor</w:t>
      </w:r>
    </w:p>
    <w:tbl>
      <w:tblPr>
        <w:tblW w:w="9334" w:type="dxa"/>
        <w:tblInd w:w="171" w:type="dxa"/>
        <w:tblCellMar>
          <w:left w:w="70" w:type="dxa"/>
          <w:right w:w="70" w:type="dxa"/>
        </w:tblCellMar>
        <w:tblLook w:val="04A0"/>
      </w:tblPr>
      <w:tblGrid>
        <w:gridCol w:w="4678"/>
        <w:gridCol w:w="1559"/>
        <w:gridCol w:w="1255"/>
        <w:gridCol w:w="1842"/>
      </w:tblGrid>
      <w:tr w:rsidR="00E70BE2" w:rsidRPr="00151EA4" w:rsidTr="00FB5882">
        <w:trPr>
          <w:trHeight w:val="255"/>
        </w:trPr>
        <w:tc>
          <w:tcPr>
            <w:tcW w:w="467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rsidR="00E70BE2" w:rsidRPr="00151EA4" w:rsidRDefault="00F42308" w:rsidP="00F42308">
            <w:pPr>
              <w:jc w:val="center"/>
              <w:rPr>
                <w:rFonts w:ascii="Arial" w:hAnsi="Arial" w:cs="Arial"/>
                <w:color w:val="000000"/>
                <w:sz w:val="20"/>
                <w:szCs w:val="20"/>
              </w:rPr>
            </w:pPr>
            <w:r w:rsidRPr="00151EA4">
              <w:rPr>
                <w:rFonts w:ascii="Arial" w:hAnsi="Arial" w:cs="Arial"/>
                <w:color w:val="000000"/>
                <w:sz w:val="20"/>
                <w:szCs w:val="20"/>
              </w:rPr>
              <w:t>CONCEPTO</w:t>
            </w:r>
          </w:p>
        </w:tc>
        <w:tc>
          <w:tcPr>
            <w:tcW w:w="1559"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E70BE2" w:rsidRPr="00151EA4" w:rsidRDefault="00E70BE2" w:rsidP="00FB5882">
            <w:pPr>
              <w:jc w:val="center"/>
              <w:rPr>
                <w:rFonts w:ascii="Arial" w:hAnsi="Arial" w:cs="Arial"/>
                <w:color w:val="000000"/>
                <w:sz w:val="20"/>
                <w:szCs w:val="20"/>
              </w:rPr>
            </w:pPr>
            <w:r w:rsidRPr="00151EA4">
              <w:rPr>
                <w:rFonts w:ascii="Arial" w:hAnsi="Arial" w:cs="Arial"/>
                <w:color w:val="000000"/>
                <w:sz w:val="20"/>
                <w:szCs w:val="20"/>
              </w:rPr>
              <w:t>Tercer Trimestre</w:t>
            </w:r>
          </w:p>
        </w:tc>
        <w:tc>
          <w:tcPr>
            <w:tcW w:w="1255"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E70BE2" w:rsidRPr="00151EA4" w:rsidRDefault="00E70BE2" w:rsidP="00FB5882">
            <w:pPr>
              <w:jc w:val="center"/>
              <w:rPr>
                <w:rFonts w:ascii="Arial" w:hAnsi="Arial" w:cs="Arial"/>
                <w:color w:val="000000"/>
                <w:sz w:val="20"/>
                <w:szCs w:val="20"/>
              </w:rPr>
            </w:pPr>
            <w:r w:rsidRPr="00151EA4">
              <w:rPr>
                <w:rFonts w:ascii="Arial" w:hAnsi="Arial" w:cs="Arial"/>
                <w:color w:val="000000"/>
                <w:sz w:val="20"/>
                <w:szCs w:val="20"/>
              </w:rPr>
              <w:t>Tercer Trimestre</w:t>
            </w:r>
          </w:p>
        </w:tc>
        <w:tc>
          <w:tcPr>
            <w:tcW w:w="1842"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E70BE2" w:rsidRPr="00151EA4" w:rsidRDefault="00E70BE2" w:rsidP="00FB5882">
            <w:pPr>
              <w:jc w:val="center"/>
              <w:rPr>
                <w:rFonts w:ascii="Arial" w:hAnsi="Arial" w:cs="Arial"/>
                <w:color w:val="000000"/>
                <w:sz w:val="20"/>
                <w:szCs w:val="20"/>
              </w:rPr>
            </w:pPr>
            <w:r w:rsidRPr="00151EA4">
              <w:rPr>
                <w:rFonts w:ascii="Arial" w:hAnsi="Arial" w:cs="Arial"/>
                <w:color w:val="000000"/>
                <w:sz w:val="20"/>
                <w:szCs w:val="20"/>
              </w:rPr>
              <w:t xml:space="preserve">Diferencia </w:t>
            </w:r>
          </w:p>
        </w:tc>
      </w:tr>
      <w:tr w:rsidR="00E70BE2" w:rsidRPr="00151EA4" w:rsidTr="00F42308">
        <w:trPr>
          <w:trHeight w:val="255"/>
        </w:trPr>
        <w:tc>
          <w:tcPr>
            <w:tcW w:w="4678"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E70BE2" w:rsidRPr="00151EA4" w:rsidRDefault="00151EA4" w:rsidP="00151EA4">
            <w:pPr>
              <w:jc w:val="both"/>
              <w:rPr>
                <w:rFonts w:ascii="Arial" w:hAnsi="Arial" w:cs="Arial"/>
                <w:color w:val="000000"/>
                <w:sz w:val="20"/>
                <w:szCs w:val="20"/>
              </w:rPr>
            </w:pPr>
            <w:r w:rsidRPr="00151EA4">
              <w:rPr>
                <w:rFonts w:ascii="Arial" w:hAnsi="Arial" w:cs="Arial"/>
                <w:color w:val="000000"/>
                <w:sz w:val="20"/>
                <w:szCs w:val="20"/>
              </w:rPr>
              <w:t>La entidad cuenta con dos vehículos oficiales Nissan Frontier</w:t>
            </w:r>
            <w:r w:rsidR="00F42308" w:rsidRPr="00151EA4">
              <w:rPr>
                <w:rFonts w:ascii="Arial" w:hAnsi="Arial" w:cs="Arial"/>
                <w:color w:val="000000"/>
                <w:sz w:val="20"/>
                <w:szCs w:val="20"/>
              </w:rPr>
              <w:t xml:space="preserve"> placa: OKE 517</w:t>
            </w:r>
            <w:r w:rsidRPr="00151EA4">
              <w:rPr>
                <w:rFonts w:ascii="Arial" w:hAnsi="Arial" w:cs="Arial"/>
                <w:color w:val="000000"/>
                <w:sz w:val="20"/>
                <w:szCs w:val="20"/>
              </w:rPr>
              <w:t xml:space="preserve"> y Toyota TXL placa</w:t>
            </w:r>
            <w:r w:rsidR="00F42308" w:rsidRPr="00151EA4">
              <w:rPr>
                <w:rFonts w:ascii="Arial" w:hAnsi="Arial" w:cs="Arial"/>
                <w:color w:val="000000"/>
                <w:sz w:val="20"/>
                <w:szCs w:val="20"/>
              </w:rPr>
              <w:t xml:space="preserve"> OKE 564, moto </w:t>
            </w:r>
            <w:r w:rsidRPr="00151EA4">
              <w:rPr>
                <w:rFonts w:ascii="Arial" w:hAnsi="Arial" w:cs="Arial"/>
                <w:color w:val="000000"/>
                <w:sz w:val="20"/>
                <w:szCs w:val="20"/>
              </w:rPr>
              <w:t xml:space="preserve">Kawasaki bayac </w:t>
            </w:r>
            <w:r w:rsidRPr="00151EA4">
              <w:rPr>
                <w:rFonts w:cs="Arial"/>
                <w:color w:val="000000" w:themeColor="text1"/>
                <w:szCs w:val="24"/>
              </w:rPr>
              <w:t>ZQD11A</w:t>
            </w:r>
          </w:p>
        </w:tc>
        <w:tc>
          <w:tcPr>
            <w:tcW w:w="1559" w:type="dxa"/>
            <w:tcBorders>
              <w:top w:val="nil"/>
              <w:left w:val="nil"/>
              <w:bottom w:val="single" w:sz="4" w:space="0" w:color="auto"/>
              <w:right w:val="single" w:sz="4" w:space="0" w:color="auto"/>
            </w:tcBorders>
            <w:shd w:val="clear" w:color="auto" w:fill="DBE5F1" w:themeFill="accent1" w:themeFillTint="33"/>
            <w:noWrap/>
            <w:vAlign w:val="bottom"/>
            <w:hideMark/>
          </w:tcPr>
          <w:p w:rsidR="00E70BE2" w:rsidRPr="00151EA4" w:rsidRDefault="00E70BE2" w:rsidP="00FB5882">
            <w:pPr>
              <w:jc w:val="center"/>
              <w:rPr>
                <w:rFonts w:ascii="Arial" w:hAnsi="Arial" w:cs="Arial"/>
                <w:color w:val="000000"/>
                <w:sz w:val="20"/>
                <w:szCs w:val="20"/>
              </w:rPr>
            </w:pPr>
            <w:r w:rsidRPr="00151EA4">
              <w:rPr>
                <w:rFonts w:ascii="Arial" w:hAnsi="Arial" w:cs="Arial"/>
                <w:color w:val="000000"/>
                <w:sz w:val="20"/>
                <w:szCs w:val="20"/>
              </w:rPr>
              <w:t>2022</w:t>
            </w:r>
          </w:p>
        </w:tc>
        <w:tc>
          <w:tcPr>
            <w:tcW w:w="1255" w:type="dxa"/>
            <w:tcBorders>
              <w:top w:val="nil"/>
              <w:left w:val="nil"/>
              <w:bottom w:val="single" w:sz="4" w:space="0" w:color="auto"/>
              <w:right w:val="single" w:sz="4" w:space="0" w:color="auto"/>
            </w:tcBorders>
            <w:shd w:val="clear" w:color="auto" w:fill="DBE5F1" w:themeFill="accent1" w:themeFillTint="33"/>
            <w:noWrap/>
            <w:vAlign w:val="bottom"/>
            <w:hideMark/>
          </w:tcPr>
          <w:p w:rsidR="00E70BE2" w:rsidRPr="00151EA4" w:rsidRDefault="00E70BE2" w:rsidP="00FB5882">
            <w:pPr>
              <w:jc w:val="center"/>
              <w:rPr>
                <w:rFonts w:ascii="Arial" w:hAnsi="Arial" w:cs="Arial"/>
                <w:color w:val="000000"/>
                <w:sz w:val="20"/>
                <w:szCs w:val="20"/>
              </w:rPr>
            </w:pPr>
            <w:r w:rsidRPr="00151EA4">
              <w:rPr>
                <w:rFonts w:ascii="Arial" w:hAnsi="Arial" w:cs="Arial"/>
                <w:color w:val="000000"/>
                <w:sz w:val="20"/>
                <w:szCs w:val="20"/>
              </w:rPr>
              <w:t>2023</w:t>
            </w:r>
          </w:p>
        </w:tc>
        <w:tc>
          <w:tcPr>
            <w:tcW w:w="1842" w:type="dxa"/>
            <w:tcBorders>
              <w:top w:val="nil"/>
              <w:left w:val="nil"/>
              <w:bottom w:val="single" w:sz="4" w:space="0" w:color="auto"/>
              <w:right w:val="single" w:sz="4" w:space="0" w:color="auto"/>
            </w:tcBorders>
            <w:shd w:val="clear" w:color="auto" w:fill="DBE5F1" w:themeFill="accent1" w:themeFillTint="33"/>
            <w:noWrap/>
            <w:vAlign w:val="bottom"/>
            <w:hideMark/>
          </w:tcPr>
          <w:p w:rsidR="00E70BE2" w:rsidRPr="00151EA4" w:rsidRDefault="00E70BE2" w:rsidP="00FB5882">
            <w:pPr>
              <w:jc w:val="center"/>
              <w:rPr>
                <w:rFonts w:ascii="Arial" w:hAnsi="Arial" w:cs="Arial"/>
                <w:color w:val="000000"/>
                <w:sz w:val="20"/>
                <w:szCs w:val="20"/>
              </w:rPr>
            </w:pPr>
            <w:r w:rsidRPr="00151EA4">
              <w:rPr>
                <w:rFonts w:ascii="Arial" w:hAnsi="Arial" w:cs="Arial"/>
                <w:color w:val="000000"/>
                <w:sz w:val="20"/>
                <w:szCs w:val="20"/>
              </w:rPr>
              <w:t>porcentual</w:t>
            </w:r>
          </w:p>
        </w:tc>
      </w:tr>
      <w:tr w:rsidR="00F42308" w:rsidRPr="00151EA4" w:rsidTr="00F42308">
        <w:trPr>
          <w:trHeight w:val="255"/>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F42308" w:rsidRPr="00151EA4" w:rsidRDefault="00F42308" w:rsidP="00151EA4">
            <w:pPr>
              <w:jc w:val="both"/>
              <w:rPr>
                <w:rFonts w:ascii="Arial" w:hAnsi="Arial" w:cs="Arial"/>
                <w:color w:val="000000"/>
                <w:sz w:val="20"/>
                <w:szCs w:val="20"/>
              </w:rPr>
            </w:pPr>
            <w:r w:rsidRPr="00151EA4">
              <w:rPr>
                <w:rFonts w:ascii="Arial" w:hAnsi="Arial" w:cs="Arial"/>
                <w:color w:val="000000"/>
                <w:sz w:val="20"/>
                <w:szCs w:val="20"/>
              </w:rPr>
              <w:t>Durante los años 2022 y 2023 no se suscribió contrato de combustible por gestión realizada con la administración municipal</w:t>
            </w:r>
            <w:r w:rsidR="00151EA4" w:rsidRPr="00151EA4">
              <w:rPr>
                <w:rFonts w:ascii="Arial" w:hAnsi="Arial" w:cs="Arial"/>
                <w:color w:val="000000"/>
                <w:sz w:val="20"/>
                <w:szCs w:val="20"/>
              </w:rPr>
              <w:t>.</w:t>
            </w:r>
            <w:r w:rsidRPr="00151EA4">
              <w:rPr>
                <w:rFonts w:ascii="Arial" w:hAnsi="Arial" w:cs="Arial"/>
                <w:color w:val="000000"/>
                <w:sz w:val="20"/>
                <w:szCs w:val="20"/>
              </w:rPr>
              <w:t xml:space="preserve">  Están reportados los gastos de SOAT promedio por tres meses.  El soat del</w:t>
            </w:r>
            <w:r w:rsidR="00151EA4" w:rsidRPr="00151EA4">
              <w:rPr>
                <w:rFonts w:ascii="Arial" w:hAnsi="Arial" w:cs="Arial"/>
                <w:color w:val="000000"/>
                <w:sz w:val="20"/>
                <w:szCs w:val="20"/>
              </w:rPr>
              <w:t xml:space="preserve"> vehículo oficial OKE564 se renueva </w:t>
            </w:r>
            <w:r w:rsidRPr="00151EA4">
              <w:rPr>
                <w:rFonts w:ascii="Arial" w:hAnsi="Arial" w:cs="Arial"/>
                <w:color w:val="000000"/>
                <w:sz w:val="20"/>
                <w:szCs w:val="20"/>
              </w:rPr>
              <w:t>en el mes de abril de 2023 y para el vehículo OKE517 se renueva en mayo de 2023</w:t>
            </w:r>
          </w:p>
        </w:tc>
        <w:tc>
          <w:tcPr>
            <w:tcW w:w="155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F42308" w:rsidRPr="00151EA4" w:rsidRDefault="00F42308">
            <w:pPr>
              <w:jc w:val="right"/>
              <w:rPr>
                <w:rFonts w:ascii="Arial" w:hAnsi="Arial" w:cs="Arial"/>
                <w:color w:val="000000"/>
                <w:sz w:val="20"/>
                <w:szCs w:val="20"/>
              </w:rPr>
            </w:pPr>
            <w:r w:rsidRPr="00151EA4">
              <w:rPr>
                <w:rFonts w:ascii="Arial" w:hAnsi="Arial" w:cs="Arial"/>
                <w:color w:val="000000"/>
                <w:sz w:val="20"/>
                <w:szCs w:val="20"/>
              </w:rPr>
              <w:t>470.956</w:t>
            </w:r>
          </w:p>
        </w:tc>
        <w:tc>
          <w:tcPr>
            <w:tcW w:w="1255"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F42308" w:rsidRPr="00151EA4" w:rsidRDefault="00F42308">
            <w:pPr>
              <w:jc w:val="right"/>
              <w:rPr>
                <w:rFonts w:ascii="Arial" w:hAnsi="Arial" w:cs="Arial"/>
                <w:color w:val="000000"/>
                <w:sz w:val="20"/>
                <w:szCs w:val="20"/>
              </w:rPr>
            </w:pPr>
            <w:r w:rsidRPr="00151EA4">
              <w:rPr>
                <w:rFonts w:ascii="Arial" w:hAnsi="Arial" w:cs="Arial"/>
                <w:color w:val="000000"/>
                <w:sz w:val="20"/>
                <w:szCs w:val="20"/>
              </w:rPr>
              <w:t>0</w:t>
            </w:r>
          </w:p>
        </w:tc>
        <w:tc>
          <w:tcPr>
            <w:tcW w:w="1842"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F42308" w:rsidRPr="00151EA4" w:rsidRDefault="00F42308">
            <w:pPr>
              <w:jc w:val="right"/>
              <w:rPr>
                <w:rFonts w:ascii="Arial" w:hAnsi="Arial" w:cs="Arial"/>
                <w:color w:val="000000"/>
                <w:sz w:val="20"/>
                <w:szCs w:val="20"/>
              </w:rPr>
            </w:pPr>
            <w:r w:rsidRPr="00151EA4">
              <w:rPr>
                <w:rFonts w:ascii="Arial" w:hAnsi="Arial" w:cs="Arial"/>
                <w:color w:val="000000"/>
                <w:sz w:val="20"/>
                <w:szCs w:val="20"/>
              </w:rPr>
              <w:t>0,00%</w:t>
            </w:r>
          </w:p>
        </w:tc>
      </w:tr>
    </w:tbl>
    <w:p w:rsidR="006C64A3" w:rsidRDefault="006C64A3" w:rsidP="006C64A3">
      <w:pPr>
        <w:pStyle w:val="Prrafodelista"/>
        <w:ind w:left="450"/>
        <w:rPr>
          <w:rFonts w:cs="Arial"/>
          <w:sz w:val="16"/>
          <w:szCs w:val="16"/>
        </w:rPr>
      </w:pPr>
      <w:r w:rsidRPr="006C64A3">
        <w:rPr>
          <w:rFonts w:cs="Arial"/>
          <w:sz w:val="16"/>
          <w:szCs w:val="16"/>
        </w:rPr>
        <w:t xml:space="preserve">Fuente: Ejecución presupuestal de gastos vigencia 2022 y 2023 </w:t>
      </w:r>
      <w:r w:rsidR="00F774F3" w:rsidRPr="006C64A3">
        <w:rPr>
          <w:rFonts w:cs="Arial"/>
          <w:sz w:val="16"/>
          <w:szCs w:val="16"/>
        </w:rPr>
        <w:t>Personería</w:t>
      </w:r>
      <w:r w:rsidRPr="006C64A3">
        <w:rPr>
          <w:rFonts w:cs="Arial"/>
          <w:sz w:val="16"/>
          <w:szCs w:val="16"/>
        </w:rPr>
        <w:t xml:space="preserve"> municipal </w:t>
      </w:r>
      <w:r>
        <w:rPr>
          <w:rFonts w:cs="Arial"/>
          <w:sz w:val="16"/>
          <w:szCs w:val="16"/>
        </w:rPr>
        <w:t>Itagüí</w:t>
      </w:r>
    </w:p>
    <w:p w:rsidR="00151EA4" w:rsidRPr="007A5395" w:rsidRDefault="00151EA4" w:rsidP="00CD369A">
      <w:pPr>
        <w:rPr>
          <w:rFonts w:ascii="Arial" w:hAnsi="Arial" w:cs="Arial"/>
          <w:sz w:val="20"/>
          <w:szCs w:val="20"/>
        </w:rPr>
      </w:pPr>
    </w:p>
    <w:p w:rsidR="00CD369A" w:rsidRPr="007A5395" w:rsidRDefault="00CD369A" w:rsidP="00CD369A">
      <w:pPr>
        <w:pStyle w:val="Prrafodelista"/>
        <w:numPr>
          <w:ilvl w:val="1"/>
          <w:numId w:val="49"/>
        </w:numPr>
        <w:spacing w:after="200" w:line="276" w:lineRule="auto"/>
        <w:jc w:val="left"/>
        <w:rPr>
          <w:rFonts w:cs="Arial"/>
          <w:sz w:val="20"/>
        </w:rPr>
      </w:pPr>
      <w:r w:rsidRPr="007A5395">
        <w:rPr>
          <w:rFonts w:cs="Arial"/>
          <w:b/>
          <w:color w:val="000000" w:themeColor="text1"/>
          <w:sz w:val="20"/>
          <w:lang w:eastAsia="es-CO"/>
        </w:rPr>
        <w:t>Combustibles Vehículos</w:t>
      </w:r>
    </w:p>
    <w:p w:rsidR="00CD369A" w:rsidRPr="007A5395" w:rsidRDefault="00CD369A" w:rsidP="00CD369A">
      <w:pPr>
        <w:pStyle w:val="Prrafodelista"/>
        <w:rPr>
          <w:rFonts w:cs="Arial"/>
          <w:sz w:val="20"/>
        </w:rPr>
      </w:pPr>
    </w:p>
    <w:p w:rsidR="00CD369A" w:rsidRPr="007A5395" w:rsidRDefault="00F42308" w:rsidP="00CD369A">
      <w:pPr>
        <w:pStyle w:val="Prrafodelista"/>
        <w:spacing w:line="360" w:lineRule="auto"/>
        <w:ind w:left="502"/>
        <w:rPr>
          <w:rFonts w:cs="Arial"/>
          <w:sz w:val="20"/>
        </w:rPr>
      </w:pPr>
      <w:r w:rsidRPr="007A5395">
        <w:rPr>
          <w:rFonts w:cs="Arial"/>
          <w:sz w:val="20"/>
        </w:rPr>
        <w:t>No se realizó contrato de combustible para los años 2022 y 2023.  El Municipio nos provee este servicio.</w:t>
      </w:r>
    </w:p>
    <w:p w:rsidR="00F42308" w:rsidRPr="007A5395" w:rsidRDefault="00F42308" w:rsidP="00CD369A">
      <w:pPr>
        <w:pStyle w:val="Prrafodelista"/>
        <w:spacing w:line="360" w:lineRule="auto"/>
        <w:ind w:left="502"/>
        <w:rPr>
          <w:rFonts w:cs="Arial"/>
          <w:sz w:val="20"/>
        </w:rPr>
      </w:pPr>
    </w:p>
    <w:p w:rsidR="00CD369A" w:rsidRPr="007A5395" w:rsidRDefault="00CD369A" w:rsidP="00CD369A">
      <w:pPr>
        <w:pStyle w:val="Ttulo1"/>
        <w:numPr>
          <w:ilvl w:val="0"/>
          <w:numId w:val="49"/>
        </w:numPr>
        <w:tabs>
          <w:tab w:val="left" w:pos="1665"/>
        </w:tabs>
        <w:ind w:left="709" w:right="0" w:hanging="709"/>
        <w:jc w:val="both"/>
        <w:rPr>
          <w:rFonts w:ascii="Arial" w:hAnsi="Arial" w:cs="Arial"/>
          <w:b w:val="0"/>
          <w:sz w:val="20"/>
          <w:szCs w:val="20"/>
        </w:rPr>
      </w:pPr>
      <w:r w:rsidRPr="007A5395">
        <w:rPr>
          <w:rFonts w:ascii="Arial" w:hAnsi="Arial" w:cs="Arial"/>
          <w:sz w:val="20"/>
          <w:szCs w:val="20"/>
        </w:rPr>
        <w:t>NÓMINA EXCLUYENDO EL CONCEPTO DE HORAS EXTRAS</w:t>
      </w:r>
    </w:p>
    <w:p w:rsidR="00CD369A" w:rsidRPr="007A5395" w:rsidRDefault="00CD369A" w:rsidP="00CD369A">
      <w:pPr>
        <w:pStyle w:val="Ttulo1"/>
        <w:tabs>
          <w:tab w:val="left" w:pos="1665"/>
        </w:tabs>
        <w:ind w:left="709" w:right="0"/>
        <w:jc w:val="both"/>
        <w:rPr>
          <w:rFonts w:ascii="Arial" w:hAnsi="Arial" w:cs="Arial"/>
          <w:b w:val="0"/>
          <w:sz w:val="20"/>
          <w:szCs w:val="20"/>
        </w:rPr>
      </w:pPr>
    </w:p>
    <w:tbl>
      <w:tblPr>
        <w:tblW w:w="9334" w:type="dxa"/>
        <w:tblInd w:w="171" w:type="dxa"/>
        <w:tblCellMar>
          <w:left w:w="70" w:type="dxa"/>
          <w:right w:w="70" w:type="dxa"/>
        </w:tblCellMar>
        <w:tblLook w:val="04A0"/>
      </w:tblPr>
      <w:tblGrid>
        <w:gridCol w:w="4678"/>
        <w:gridCol w:w="1559"/>
        <w:gridCol w:w="1255"/>
        <w:gridCol w:w="1842"/>
      </w:tblGrid>
      <w:tr w:rsidR="00F42308" w:rsidRPr="00151EA4" w:rsidTr="00325ABC">
        <w:trPr>
          <w:trHeight w:val="255"/>
        </w:trPr>
        <w:tc>
          <w:tcPr>
            <w:tcW w:w="467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rsidR="00F42308" w:rsidRPr="00151EA4" w:rsidRDefault="00F42308" w:rsidP="00FB5882">
            <w:pPr>
              <w:jc w:val="center"/>
              <w:rPr>
                <w:rFonts w:ascii="Arial" w:hAnsi="Arial" w:cs="Arial"/>
                <w:color w:val="000000"/>
                <w:sz w:val="20"/>
                <w:szCs w:val="20"/>
              </w:rPr>
            </w:pPr>
            <w:r w:rsidRPr="00151EA4">
              <w:rPr>
                <w:rFonts w:ascii="Arial" w:hAnsi="Arial" w:cs="Arial"/>
                <w:color w:val="000000"/>
                <w:sz w:val="20"/>
                <w:szCs w:val="20"/>
              </w:rPr>
              <w:t>CONCEPTO</w:t>
            </w:r>
          </w:p>
        </w:tc>
        <w:tc>
          <w:tcPr>
            <w:tcW w:w="1559"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F42308" w:rsidRPr="00151EA4" w:rsidRDefault="00F42308" w:rsidP="00FB5882">
            <w:pPr>
              <w:jc w:val="center"/>
              <w:rPr>
                <w:rFonts w:ascii="Arial" w:hAnsi="Arial" w:cs="Arial"/>
                <w:color w:val="000000"/>
                <w:sz w:val="20"/>
                <w:szCs w:val="20"/>
              </w:rPr>
            </w:pPr>
            <w:r w:rsidRPr="00151EA4">
              <w:rPr>
                <w:rFonts w:ascii="Arial" w:hAnsi="Arial" w:cs="Arial"/>
                <w:color w:val="000000"/>
                <w:sz w:val="20"/>
                <w:szCs w:val="20"/>
              </w:rPr>
              <w:t>Tercer Trimestre</w:t>
            </w:r>
          </w:p>
        </w:tc>
        <w:tc>
          <w:tcPr>
            <w:tcW w:w="1255"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F42308" w:rsidRPr="00151EA4" w:rsidRDefault="00F42308" w:rsidP="00FB5882">
            <w:pPr>
              <w:jc w:val="center"/>
              <w:rPr>
                <w:rFonts w:ascii="Arial" w:hAnsi="Arial" w:cs="Arial"/>
                <w:color w:val="000000"/>
                <w:sz w:val="20"/>
                <w:szCs w:val="20"/>
              </w:rPr>
            </w:pPr>
            <w:r w:rsidRPr="00151EA4">
              <w:rPr>
                <w:rFonts w:ascii="Arial" w:hAnsi="Arial" w:cs="Arial"/>
                <w:color w:val="000000"/>
                <w:sz w:val="20"/>
                <w:szCs w:val="20"/>
              </w:rPr>
              <w:t>Tercer Trimestre</w:t>
            </w:r>
          </w:p>
        </w:tc>
        <w:tc>
          <w:tcPr>
            <w:tcW w:w="1842"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F42308" w:rsidRPr="00151EA4" w:rsidRDefault="00F42308" w:rsidP="00FB5882">
            <w:pPr>
              <w:jc w:val="center"/>
              <w:rPr>
                <w:rFonts w:ascii="Arial" w:hAnsi="Arial" w:cs="Arial"/>
                <w:color w:val="000000"/>
                <w:sz w:val="20"/>
                <w:szCs w:val="20"/>
              </w:rPr>
            </w:pPr>
            <w:r w:rsidRPr="00151EA4">
              <w:rPr>
                <w:rFonts w:ascii="Arial" w:hAnsi="Arial" w:cs="Arial"/>
                <w:color w:val="000000"/>
                <w:sz w:val="20"/>
                <w:szCs w:val="20"/>
              </w:rPr>
              <w:t xml:space="preserve">Diferencia </w:t>
            </w:r>
          </w:p>
        </w:tc>
      </w:tr>
      <w:tr w:rsidR="00F42308" w:rsidRPr="00151EA4" w:rsidTr="00325ABC">
        <w:trPr>
          <w:trHeight w:val="477"/>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F42308" w:rsidRPr="00151EA4" w:rsidRDefault="00F42308" w:rsidP="00F42308">
            <w:pPr>
              <w:rPr>
                <w:rFonts w:ascii="Arial" w:hAnsi="Arial" w:cs="Arial"/>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F42308" w:rsidRPr="00151EA4" w:rsidRDefault="00F42308" w:rsidP="00FB5882">
            <w:pPr>
              <w:jc w:val="center"/>
              <w:rPr>
                <w:rFonts w:ascii="Arial" w:hAnsi="Arial" w:cs="Arial"/>
                <w:color w:val="000000"/>
                <w:sz w:val="20"/>
                <w:szCs w:val="20"/>
              </w:rPr>
            </w:pPr>
            <w:r w:rsidRPr="00151EA4">
              <w:rPr>
                <w:rFonts w:ascii="Arial" w:hAnsi="Arial" w:cs="Arial"/>
                <w:color w:val="000000"/>
                <w:sz w:val="20"/>
                <w:szCs w:val="20"/>
              </w:rPr>
              <w:t>2022</w:t>
            </w:r>
          </w:p>
        </w:tc>
        <w:tc>
          <w:tcPr>
            <w:tcW w:w="1255"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F42308" w:rsidRPr="00151EA4" w:rsidRDefault="00F42308" w:rsidP="00FB5882">
            <w:pPr>
              <w:jc w:val="center"/>
              <w:rPr>
                <w:rFonts w:ascii="Arial" w:hAnsi="Arial" w:cs="Arial"/>
                <w:color w:val="000000"/>
                <w:sz w:val="20"/>
                <w:szCs w:val="20"/>
              </w:rPr>
            </w:pPr>
            <w:r w:rsidRPr="00151EA4">
              <w:rPr>
                <w:rFonts w:ascii="Arial" w:hAnsi="Arial" w:cs="Arial"/>
                <w:color w:val="000000"/>
                <w:sz w:val="20"/>
                <w:szCs w:val="20"/>
              </w:rPr>
              <w:t>2023</w:t>
            </w:r>
          </w:p>
        </w:tc>
        <w:tc>
          <w:tcPr>
            <w:tcW w:w="1842"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F42308" w:rsidRPr="00151EA4" w:rsidRDefault="00F42308" w:rsidP="00FB5882">
            <w:pPr>
              <w:jc w:val="center"/>
              <w:rPr>
                <w:rFonts w:ascii="Arial" w:hAnsi="Arial" w:cs="Arial"/>
                <w:color w:val="000000"/>
                <w:sz w:val="20"/>
                <w:szCs w:val="20"/>
              </w:rPr>
            </w:pPr>
            <w:r w:rsidRPr="00151EA4">
              <w:rPr>
                <w:rFonts w:ascii="Arial" w:hAnsi="Arial" w:cs="Arial"/>
                <w:color w:val="000000"/>
                <w:sz w:val="20"/>
                <w:szCs w:val="20"/>
              </w:rPr>
              <w:t>porcentual</w:t>
            </w:r>
          </w:p>
        </w:tc>
      </w:tr>
      <w:tr w:rsidR="00F42308" w:rsidRPr="00151EA4" w:rsidTr="00325ABC">
        <w:trPr>
          <w:trHeight w:val="255"/>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F42308" w:rsidRPr="00151EA4" w:rsidRDefault="00D93102" w:rsidP="00151EA4">
            <w:pPr>
              <w:jc w:val="both"/>
              <w:rPr>
                <w:rFonts w:ascii="Arial" w:hAnsi="Arial" w:cs="Arial"/>
                <w:color w:val="000000"/>
                <w:sz w:val="20"/>
                <w:szCs w:val="20"/>
              </w:rPr>
            </w:pPr>
            <w:r w:rsidRPr="00151EA4">
              <w:rPr>
                <w:rFonts w:ascii="Arial" w:hAnsi="Arial" w:cs="Arial"/>
                <w:color w:val="000000"/>
                <w:sz w:val="20"/>
                <w:szCs w:val="20"/>
              </w:rPr>
              <w:t>Gastos del personal y funcionarios de planta.</w:t>
            </w:r>
          </w:p>
        </w:tc>
        <w:tc>
          <w:tcPr>
            <w:tcW w:w="155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F42308" w:rsidRPr="00151EA4" w:rsidRDefault="00F42308">
            <w:pPr>
              <w:jc w:val="right"/>
              <w:rPr>
                <w:rFonts w:ascii="Arial" w:hAnsi="Arial" w:cs="Arial"/>
                <w:color w:val="000000"/>
                <w:sz w:val="20"/>
                <w:szCs w:val="20"/>
              </w:rPr>
            </w:pPr>
            <w:r w:rsidRPr="00151EA4">
              <w:rPr>
                <w:rFonts w:ascii="Arial" w:hAnsi="Arial" w:cs="Arial"/>
                <w:color w:val="000000"/>
                <w:sz w:val="20"/>
                <w:szCs w:val="20"/>
              </w:rPr>
              <w:t>399.174.985</w:t>
            </w:r>
          </w:p>
        </w:tc>
        <w:tc>
          <w:tcPr>
            <w:tcW w:w="1255"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F42308" w:rsidRPr="00151EA4" w:rsidRDefault="00F42308">
            <w:pPr>
              <w:jc w:val="right"/>
              <w:rPr>
                <w:rFonts w:ascii="Arial" w:hAnsi="Arial" w:cs="Arial"/>
                <w:color w:val="000000"/>
                <w:sz w:val="20"/>
                <w:szCs w:val="20"/>
              </w:rPr>
            </w:pPr>
            <w:r w:rsidRPr="00151EA4">
              <w:rPr>
                <w:rFonts w:ascii="Arial" w:hAnsi="Arial" w:cs="Arial"/>
                <w:color w:val="000000"/>
                <w:sz w:val="20"/>
                <w:szCs w:val="20"/>
              </w:rPr>
              <w:t>380.310.736</w:t>
            </w:r>
          </w:p>
        </w:tc>
        <w:tc>
          <w:tcPr>
            <w:tcW w:w="1842"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F42308" w:rsidRPr="00151EA4" w:rsidRDefault="00F42308">
            <w:pPr>
              <w:jc w:val="right"/>
              <w:rPr>
                <w:rFonts w:ascii="Arial" w:hAnsi="Arial" w:cs="Arial"/>
                <w:color w:val="000000"/>
                <w:sz w:val="20"/>
                <w:szCs w:val="20"/>
              </w:rPr>
            </w:pPr>
            <w:r w:rsidRPr="00151EA4">
              <w:rPr>
                <w:rFonts w:ascii="Arial" w:hAnsi="Arial" w:cs="Arial"/>
                <w:color w:val="000000"/>
                <w:sz w:val="20"/>
                <w:szCs w:val="20"/>
              </w:rPr>
              <w:t>4,96%</w:t>
            </w:r>
          </w:p>
        </w:tc>
      </w:tr>
      <w:tr w:rsidR="00D93102" w:rsidRPr="00151EA4" w:rsidTr="00325ABC">
        <w:trPr>
          <w:trHeight w:val="255"/>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D93102" w:rsidRPr="00151EA4" w:rsidRDefault="00D93102" w:rsidP="00151EA4">
            <w:pPr>
              <w:jc w:val="both"/>
              <w:rPr>
                <w:rFonts w:ascii="Arial" w:hAnsi="Arial" w:cs="Arial"/>
                <w:color w:val="000000"/>
                <w:sz w:val="20"/>
                <w:szCs w:val="20"/>
              </w:rPr>
            </w:pPr>
            <w:r w:rsidRPr="00151EA4">
              <w:rPr>
                <w:rFonts w:ascii="Arial" w:hAnsi="Arial" w:cs="Arial"/>
                <w:color w:val="000000"/>
                <w:sz w:val="20"/>
                <w:szCs w:val="20"/>
              </w:rPr>
              <w:t>Nota:   Durante el primer trimestre del año 2023 no estuvo proveído el cargo de Jefe de Control Interno hasta el 21 de marzo de 2023</w:t>
            </w:r>
          </w:p>
        </w:tc>
        <w:tc>
          <w:tcPr>
            <w:tcW w:w="155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93102" w:rsidRPr="00151EA4" w:rsidRDefault="00D93102">
            <w:pPr>
              <w:jc w:val="right"/>
              <w:rPr>
                <w:rFonts w:ascii="Arial" w:hAnsi="Arial" w:cs="Arial"/>
                <w:color w:val="000000"/>
                <w:sz w:val="20"/>
                <w:szCs w:val="20"/>
              </w:rPr>
            </w:pPr>
          </w:p>
        </w:tc>
        <w:tc>
          <w:tcPr>
            <w:tcW w:w="1255"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93102" w:rsidRPr="00151EA4" w:rsidRDefault="00D93102">
            <w:pPr>
              <w:jc w:val="right"/>
              <w:rPr>
                <w:rFonts w:ascii="Arial" w:hAnsi="Arial" w:cs="Arial"/>
                <w:color w:val="000000"/>
                <w:sz w:val="20"/>
                <w:szCs w:val="20"/>
              </w:rPr>
            </w:pPr>
          </w:p>
        </w:tc>
        <w:tc>
          <w:tcPr>
            <w:tcW w:w="1842"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D93102" w:rsidRPr="00151EA4" w:rsidRDefault="00D93102">
            <w:pPr>
              <w:jc w:val="right"/>
              <w:rPr>
                <w:rFonts w:ascii="Arial" w:hAnsi="Arial" w:cs="Arial"/>
                <w:color w:val="000000"/>
                <w:sz w:val="20"/>
                <w:szCs w:val="20"/>
              </w:rPr>
            </w:pPr>
          </w:p>
        </w:tc>
      </w:tr>
    </w:tbl>
    <w:p w:rsidR="00D93102" w:rsidRDefault="00D93102" w:rsidP="00D93102">
      <w:pPr>
        <w:pStyle w:val="Prrafodelista"/>
        <w:ind w:left="450"/>
        <w:rPr>
          <w:rFonts w:cs="Arial"/>
          <w:sz w:val="16"/>
          <w:szCs w:val="16"/>
        </w:rPr>
      </w:pPr>
      <w:r w:rsidRPr="006C64A3">
        <w:rPr>
          <w:rFonts w:cs="Arial"/>
          <w:sz w:val="16"/>
          <w:szCs w:val="16"/>
        </w:rPr>
        <w:t xml:space="preserve">Fuente: Ejecución presupuestal de gastos vigencia 2022 y 2023 </w:t>
      </w:r>
      <w:r w:rsidR="00F774F3" w:rsidRPr="006C64A3">
        <w:rPr>
          <w:rFonts w:cs="Arial"/>
          <w:sz w:val="16"/>
          <w:szCs w:val="16"/>
        </w:rPr>
        <w:t>Personería</w:t>
      </w:r>
      <w:r w:rsidRPr="006C64A3">
        <w:rPr>
          <w:rFonts w:cs="Arial"/>
          <w:sz w:val="16"/>
          <w:szCs w:val="16"/>
        </w:rPr>
        <w:t xml:space="preserve"> municipal </w:t>
      </w:r>
      <w:r>
        <w:rPr>
          <w:rFonts w:cs="Arial"/>
          <w:sz w:val="16"/>
          <w:szCs w:val="16"/>
        </w:rPr>
        <w:t>Itagüí</w:t>
      </w:r>
    </w:p>
    <w:p w:rsidR="00CD369A" w:rsidRPr="007A5395" w:rsidRDefault="00CD369A" w:rsidP="00CD369A">
      <w:pPr>
        <w:rPr>
          <w:rFonts w:ascii="Arial" w:hAnsi="Arial" w:cs="Arial"/>
          <w:b/>
          <w:sz w:val="20"/>
          <w:szCs w:val="20"/>
          <w:highlight w:val="yellow"/>
          <w:lang w:val="es-ES"/>
        </w:rPr>
      </w:pPr>
    </w:p>
    <w:p w:rsidR="00CD369A" w:rsidRPr="007A5395" w:rsidRDefault="00CD369A" w:rsidP="00CD369A">
      <w:pPr>
        <w:pStyle w:val="Prrafodelista"/>
        <w:numPr>
          <w:ilvl w:val="1"/>
          <w:numId w:val="49"/>
        </w:numPr>
        <w:ind w:left="0" w:firstLine="0"/>
        <w:rPr>
          <w:rFonts w:cs="Arial"/>
          <w:b/>
          <w:sz w:val="20"/>
          <w:lang w:eastAsia="es-CO"/>
        </w:rPr>
      </w:pPr>
      <w:r w:rsidRPr="007A5395">
        <w:rPr>
          <w:rFonts w:cs="Arial"/>
          <w:b/>
          <w:sz w:val="20"/>
          <w:lang w:eastAsia="es-CO"/>
        </w:rPr>
        <w:t>Administración de Personal y Contratación de Servicios Personales</w:t>
      </w:r>
    </w:p>
    <w:p w:rsidR="00CD369A" w:rsidRPr="007A5395" w:rsidRDefault="00CD369A" w:rsidP="00CD369A">
      <w:pPr>
        <w:autoSpaceDE w:val="0"/>
        <w:autoSpaceDN w:val="0"/>
        <w:adjustRightInd w:val="0"/>
        <w:rPr>
          <w:rFonts w:ascii="Arial" w:hAnsi="Arial" w:cs="Arial"/>
          <w:b/>
          <w:sz w:val="20"/>
          <w:szCs w:val="20"/>
          <w:lang w:eastAsia="es-CO"/>
        </w:rPr>
      </w:pPr>
    </w:p>
    <w:p w:rsidR="00CD369A" w:rsidRPr="007A5395" w:rsidRDefault="00CD369A" w:rsidP="00CD369A">
      <w:pPr>
        <w:autoSpaceDE w:val="0"/>
        <w:autoSpaceDN w:val="0"/>
        <w:adjustRightInd w:val="0"/>
        <w:spacing w:line="360" w:lineRule="auto"/>
        <w:rPr>
          <w:rFonts w:ascii="Arial" w:hAnsi="Arial" w:cs="Arial"/>
          <w:sz w:val="20"/>
          <w:szCs w:val="20"/>
          <w:lang w:eastAsia="es-CO"/>
        </w:rPr>
      </w:pPr>
      <w:r w:rsidRPr="007A5395">
        <w:rPr>
          <w:rFonts w:ascii="Arial" w:hAnsi="Arial" w:cs="Arial"/>
          <w:sz w:val="20"/>
          <w:szCs w:val="20"/>
          <w:lang w:eastAsia="es-CO"/>
        </w:rPr>
        <w:t>A continuación, se presenta la planta de personal y el comportamiento de los gastos más representativos, correspondientes al</w:t>
      </w:r>
      <w:r w:rsidR="00151EA4">
        <w:rPr>
          <w:rFonts w:ascii="Arial" w:hAnsi="Arial" w:cs="Arial"/>
          <w:sz w:val="20"/>
          <w:szCs w:val="20"/>
          <w:lang w:eastAsia="es-CO"/>
        </w:rPr>
        <w:t xml:space="preserve"> primer </w:t>
      </w:r>
      <w:r w:rsidRPr="007A5395">
        <w:rPr>
          <w:rFonts w:ascii="Arial" w:hAnsi="Arial" w:cs="Arial"/>
          <w:sz w:val="20"/>
          <w:szCs w:val="20"/>
          <w:lang w:eastAsia="es-CO"/>
        </w:rPr>
        <w:t>Trimestre de la vigencia 202</w:t>
      </w:r>
      <w:r w:rsidR="00151EA4">
        <w:rPr>
          <w:rFonts w:ascii="Arial" w:hAnsi="Arial" w:cs="Arial"/>
          <w:sz w:val="20"/>
          <w:szCs w:val="20"/>
          <w:lang w:eastAsia="es-CO"/>
        </w:rPr>
        <w:t>3</w:t>
      </w:r>
      <w:r w:rsidRPr="007A5395">
        <w:rPr>
          <w:rFonts w:ascii="Arial" w:hAnsi="Arial" w:cs="Arial"/>
          <w:sz w:val="20"/>
          <w:szCs w:val="20"/>
          <w:lang w:eastAsia="es-CO"/>
        </w:rPr>
        <w:t>.</w:t>
      </w:r>
    </w:p>
    <w:p w:rsidR="00CD369A" w:rsidRPr="007A5395" w:rsidRDefault="00CD369A" w:rsidP="00CD369A">
      <w:pPr>
        <w:pStyle w:val="Prrafodelista"/>
        <w:numPr>
          <w:ilvl w:val="1"/>
          <w:numId w:val="49"/>
        </w:numPr>
        <w:ind w:left="0" w:firstLine="0"/>
        <w:rPr>
          <w:rFonts w:cs="Arial"/>
          <w:b/>
          <w:sz w:val="20"/>
          <w:lang w:eastAsia="es-CO"/>
        </w:rPr>
      </w:pPr>
      <w:r w:rsidRPr="007A5395">
        <w:rPr>
          <w:rFonts w:cs="Arial"/>
          <w:b/>
          <w:sz w:val="20"/>
          <w:lang w:eastAsia="es-CO"/>
        </w:rPr>
        <w:t>Planta De Personal</w:t>
      </w:r>
    </w:p>
    <w:p w:rsidR="00CD369A" w:rsidRPr="007A5395" w:rsidRDefault="00CD369A" w:rsidP="00CD369A">
      <w:pPr>
        <w:pStyle w:val="Prrafodelista"/>
        <w:ind w:left="0"/>
        <w:rPr>
          <w:rFonts w:cs="Arial"/>
          <w:b/>
          <w:sz w:val="20"/>
          <w:lang w:eastAsia="es-CO"/>
        </w:rPr>
      </w:pPr>
    </w:p>
    <w:p w:rsidR="00CD369A" w:rsidRPr="007A5395" w:rsidRDefault="00CD369A" w:rsidP="00CD369A">
      <w:pPr>
        <w:autoSpaceDE w:val="0"/>
        <w:autoSpaceDN w:val="0"/>
        <w:adjustRightInd w:val="0"/>
        <w:spacing w:line="360" w:lineRule="auto"/>
        <w:rPr>
          <w:rFonts w:ascii="Arial" w:hAnsi="Arial" w:cs="Arial"/>
          <w:sz w:val="20"/>
          <w:szCs w:val="20"/>
          <w:lang w:eastAsia="es-CO"/>
        </w:rPr>
      </w:pPr>
      <w:r w:rsidRPr="007A5395">
        <w:rPr>
          <w:rFonts w:ascii="Arial" w:hAnsi="Arial" w:cs="Arial"/>
          <w:sz w:val="20"/>
          <w:szCs w:val="20"/>
          <w:lang w:eastAsia="es-CO"/>
        </w:rPr>
        <w:t>Se relaciona por tipo de vinculación, el número de servidores públicos que, a la fecha de corte del presente informe, laboran en la entidad.</w:t>
      </w:r>
    </w:p>
    <w:tbl>
      <w:tblPr>
        <w:tblStyle w:val="Tablaconcuadrcula"/>
        <w:tblW w:w="5000" w:type="pct"/>
        <w:jc w:val="center"/>
        <w:tblLook w:val="04A0"/>
      </w:tblPr>
      <w:tblGrid>
        <w:gridCol w:w="4527"/>
        <w:gridCol w:w="4527"/>
      </w:tblGrid>
      <w:tr w:rsidR="00CD369A" w:rsidRPr="007A5395" w:rsidTr="00325ABC">
        <w:trPr>
          <w:jc w:val="center"/>
        </w:trPr>
        <w:tc>
          <w:tcPr>
            <w:tcW w:w="2500" w:type="pct"/>
            <w:shd w:val="clear" w:color="auto" w:fill="B8CCE4" w:themeFill="accent1" w:themeFillTint="66"/>
          </w:tcPr>
          <w:p w:rsidR="00CD369A" w:rsidRPr="007A5395" w:rsidRDefault="00CD369A" w:rsidP="00FB5882">
            <w:pPr>
              <w:autoSpaceDE w:val="0"/>
              <w:autoSpaceDN w:val="0"/>
              <w:adjustRightInd w:val="0"/>
              <w:jc w:val="center"/>
              <w:rPr>
                <w:rFonts w:ascii="Arial" w:hAnsi="Arial" w:cs="Arial"/>
                <w:b/>
                <w:sz w:val="20"/>
                <w:szCs w:val="20"/>
                <w:lang w:eastAsia="es-CO"/>
              </w:rPr>
            </w:pPr>
            <w:r w:rsidRPr="007A5395">
              <w:rPr>
                <w:rFonts w:ascii="Arial" w:hAnsi="Arial" w:cs="Arial"/>
                <w:b/>
                <w:sz w:val="20"/>
                <w:szCs w:val="20"/>
                <w:lang w:eastAsia="es-CO"/>
              </w:rPr>
              <w:t>Modalidad de contratación</w:t>
            </w:r>
          </w:p>
        </w:tc>
        <w:tc>
          <w:tcPr>
            <w:tcW w:w="2500" w:type="pct"/>
            <w:shd w:val="clear" w:color="auto" w:fill="B8CCE4" w:themeFill="accent1" w:themeFillTint="66"/>
          </w:tcPr>
          <w:p w:rsidR="00CD369A" w:rsidRPr="007A5395" w:rsidRDefault="00CD369A" w:rsidP="00FB5882">
            <w:pPr>
              <w:autoSpaceDE w:val="0"/>
              <w:autoSpaceDN w:val="0"/>
              <w:adjustRightInd w:val="0"/>
              <w:jc w:val="center"/>
              <w:rPr>
                <w:rFonts w:ascii="Arial" w:hAnsi="Arial" w:cs="Arial"/>
                <w:b/>
                <w:sz w:val="20"/>
                <w:szCs w:val="20"/>
                <w:lang w:eastAsia="es-CO"/>
              </w:rPr>
            </w:pPr>
            <w:r w:rsidRPr="007A5395">
              <w:rPr>
                <w:rFonts w:ascii="Arial" w:hAnsi="Arial" w:cs="Arial"/>
                <w:b/>
                <w:sz w:val="20"/>
                <w:szCs w:val="20"/>
                <w:lang w:eastAsia="es-CO"/>
              </w:rPr>
              <w:t>No de empleados</w:t>
            </w:r>
          </w:p>
        </w:tc>
      </w:tr>
      <w:tr w:rsidR="00CD369A" w:rsidRPr="007A5395" w:rsidTr="00325ABC">
        <w:trPr>
          <w:trHeight w:val="60"/>
          <w:jc w:val="center"/>
        </w:trPr>
        <w:tc>
          <w:tcPr>
            <w:tcW w:w="2500" w:type="pct"/>
          </w:tcPr>
          <w:p w:rsidR="00CD369A" w:rsidRPr="007A5395" w:rsidRDefault="00CD369A" w:rsidP="00FB5882">
            <w:pPr>
              <w:autoSpaceDE w:val="0"/>
              <w:autoSpaceDN w:val="0"/>
              <w:adjustRightInd w:val="0"/>
              <w:jc w:val="center"/>
              <w:rPr>
                <w:rFonts w:ascii="Arial" w:hAnsi="Arial" w:cs="Arial"/>
                <w:sz w:val="20"/>
                <w:szCs w:val="20"/>
                <w:lang w:eastAsia="es-CO"/>
              </w:rPr>
            </w:pPr>
            <w:r w:rsidRPr="007A5395">
              <w:rPr>
                <w:rFonts w:ascii="Arial" w:hAnsi="Arial" w:cs="Arial"/>
                <w:sz w:val="20"/>
                <w:szCs w:val="20"/>
                <w:lang w:eastAsia="es-CO"/>
              </w:rPr>
              <w:t>Periodo</w:t>
            </w:r>
          </w:p>
        </w:tc>
        <w:tc>
          <w:tcPr>
            <w:tcW w:w="2500" w:type="pct"/>
          </w:tcPr>
          <w:p w:rsidR="00CD369A" w:rsidRPr="007A5395" w:rsidRDefault="00CD369A" w:rsidP="00FB5882">
            <w:pPr>
              <w:autoSpaceDE w:val="0"/>
              <w:autoSpaceDN w:val="0"/>
              <w:adjustRightInd w:val="0"/>
              <w:jc w:val="center"/>
              <w:rPr>
                <w:rFonts w:ascii="Arial" w:hAnsi="Arial" w:cs="Arial"/>
                <w:b/>
                <w:sz w:val="20"/>
                <w:szCs w:val="20"/>
                <w:lang w:eastAsia="es-CO"/>
              </w:rPr>
            </w:pPr>
            <w:r w:rsidRPr="007A5395">
              <w:rPr>
                <w:rFonts w:ascii="Arial" w:hAnsi="Arial" w:cs="Arial"/>
                <w:b/>
                <w:sz w:val="20"/>
                <w:szCs w:val="20"/>
                <w:lang w:eastAsia="es-CO"/>
              </w:rPr>
              <w:t>1</w:t>
            </w:r>
          </w:p>
        </w:tc>
      </w:tr>
      <w:tr w:rsidR="00CD369A" w:rsidRPr="007A5395" w:rsidTr="00325ABC">
        <w:trPr>
          <w:jc w:val="center"/>
        </w:trPr>
        <w:tc>
          <w:tcPr>
            <w:tcW w:w="2500" w:type="pct"/>
          </w:tcPr>
          <w:p w:rsidR="00CD369A" w:rsidRPr="007A5395" w:rsidRDefault="00CD369A" w:rsidP="00FB5882">
            <w:pPr>
              <w:autoSpaceDE w:val="0"/>
              <w:autoSpaceDN w:val="0"/>
              <w:adjustRightInd w:val="0"/>
              <w:jc w:val="center"/>
              <w:rPr>
                <w:rFonts w:ascii="Arial" w:hAnsi="Arial" w:cs="Arial"/>
                <w:sz w:val="20"/>
                <w:szCs w:val="20"/>
                <w:lang w:eastAsia="es-CO"/>
              </w:rPr>
            </w:pPr>
            <w:r w:rsidRPr="007A5395">
              <w:rPr>
                <w:rFonts w:ascii="Arial" w:hAnsi="Arial" w:cs="Arial"/>
                <w:sz w:val="20"/>
                <w:szCs w:val="20"/>
                <w:lang w:eastAsia="es-CO"/>
              </w:rPr>
              <w:t>Libre Nombramiento</w:t>
            </w:r>
          </w:p>
        </w:tc>
        <w:tc>
          <w:tcPr>
            <w:tcW w:w="2500" w:type="pct"/>
          </w:tcPr>
          <w:p w:rsidR="00CD369A" w:rsidRPr="007A5395" w:rsidRDefault="00CD369A" w:rsidP="00FB5882">
            <w:pPr>
              <w:autoSpaceDE w:val="0"/>
              <w:autoSpaceDN w:val="0"/>
              <w:adjustRightInd w:val="0"/>
              <w:jc w:val="center"/>
              <w:rPr>
                <w:rFonts w:ascii="Arial" w:hAnsi="Arial" w:cs="Arial"/>
                <w:b/>
                <w:sz w:val="20"/>
                <w:szCs w:val="20"/>
                <w:lang w:eastAsia="es-CO"/>
              </w:rPr>
            </w:pPr>
            <w:r w:rsidRPr="007A5395">
              <w:rPr>
                <w:rFonts w:ascii="Arial" w:hAnsi="Arial" w:cs="Arial"/>
                <w:b/>
                <w:sz w:val="20"/>
                <w:szCs w:val="20"/>
                <w:lang w:eastAsia="es-CO"/>
              </w:rPr>
              <w:t>6</w:t>
            </w:r>
          </w:p>
        </w:tc>
      </w:tr>
      <w:tr w:rsidR="00CD369A" w:rsidRPr="007A5395" w:rsidTr="00325ABC">
        <w:trPr>
          <w:trHeight w:val="60"/>
          <w:jc w:val="center"/>
        </w:trPr>
        <w:tc>
          <w:tcPr>
            <w:tcW w:w="2500" w:type="pct"/>
          </w:tcPr>
          <w:p w:rsidR="00CD369A" w:rsidRPr="007A5395" w:rsidRDefault="00CD369A" w:rsidP="00FB5882">
            <w:pPr>
              <w:autoSpaceDE w:val="0"/>
              <w:autoSpaceDN w:val="0"/>
              <w:adjustRightInd w:val="0"/>
              <w:jc w:val="center"/>
              <w:rPr>
                <w:rFonts w:ascii="Arial" w:hAnsi="Arial" w:cs="Arial"/>
                <w:sz w:val="20"/>
                <w:szCs w:val="20"/>
                <w:lang w:eastAsia="es-CO"/>
              </w:rPr>
            </w:pPr>
            <w:r w:rsidRPr="007A5395">
              <w:rPr>
                <w:rFonts w:ascii="Arial" w:hAnsi="Arial" w:cs="Arial"/>
                <w:sz w:val="20"/>
                <w:szCs w:val="20"/>
                <w:lang w:eastAsia="es-CO"/>
              </w:rPr>
              <w:t>Carrera Administrativa</w:t>
            </w:r>
          </w:p>
        </w:tc>
        <w:tc>
          <w:tcPr>
            <w:tcW w:w="2500" w:type="pct"/>
          </w:tcPr>
          <w:p w:rsidR="00CD369A" w:rsidRPr="007A5395" w:rsidRDefault="00CD369A" w:rsidP="00FB5882">
            <w:pPr>
              <w:autoSpaceDE w:val="0"/>
              <w:autoSpaceDN w:val="0"/>
              <w:adjustRightInd w:val="0"/>
              <w:jc w:val="center"/>
              <w:rPr>
                <w:rFonts w:ascii="Arial" w:hAnsi="Arial" w:cs="Arial"/>
                <w:b/>
                <w:sz w:val="20"/>
                <w:szCs w:val="20"/>
                <w:lang w:eastAsia="es-CO"/>
              </w:rPr>
            </w:pPr>
            <w:r w:rsidRPr="007A5395">
              <w:rPr>
                <w:rFonts w:ascii="Arial" w:hAnsi="Arial" w:cs="Arial"/>
                <w:b/>
                <w:sz w:val="20"/>
                <w:szCs w:val="20"/>
                <w:lang w:eastAsia="es-CO"/>
              </w:rPr>
              <w:t>3</w:t>
            </w:r>
          </w:p>
        </w:tc>
      </w:tr>
      <w:tr w:rsidR="00CD369A" w:rsidRPr="007A5395" w:rsidTr="00325ABC">
        <w:trPr>
          <w:jc w:val="center"/>
        </w:trPr>
        <w:tc>
          <w:tcPr>
            <w:tcW w:w="2500" w:type="pct"/>
          </w:tcPr>
          <w:p w:rsidR="00CD369A" w:rsidRPr="007A5395" w:rsidRDefault="00CD369A" w:rsidP="00FB5882">
            <w:pPr>
              <w:autoSpaceDE w:val="0"/>
              <w:autoSpaceDN w:val="0"/>
              <w:adjustRightInd w:val="0"/>
              <w:jc w:val="center"/>
              <w:rPr>
                <w:rFonts w:ascii="Arial" w:hAnsi="Arial" w:cs="Arial"/>
                <w:sz w:val="20"/>
                <w:szCs w:val="20"/>
                <w:lang w:eastAsia="es-CO"/>
              </w:rPr>
            </w:pPr>
            <w:r w:rsidRPr="007A5395">
              <w:rPr>
                <w:rFonts w:ascii="Arial" w:hAnsi="Arial" w:cs="Arial"/>
                <w:sz w:val="20"/>
                <w:szCs w:val="20"/>
                <w:lang w:eastAsia="es-CO"/>
              </w:rPr>
              <w:lastRenderedPageBreak/>
              <w:t>Provisionalidad</w:t>
            </w:r>
          </w:p>
        </w:tc>
        <w:tc>
          <w:tcPr>
            <w:tcW w:w="2500" w:type="pct"/>
          </w:tcPr>
          <w:p w:rsidR="00CD369A" w:rsidRPr="007A5395" w:rsidRDefault="00CD369A" w:rsidP="00FB5882">
            <w:pPr>
              <w:autoSpaceDE w:val="0"/>
              <w:autoSpaceDN w:val="0"/>
              <w:adjustRightInd w:val="0"/>
              <w:jc w:val="center"/>
              <w:rPr>
                <w:rFonts w:ascii="Arial" w:hAnsi="Arial" w:cs="Arial"/>
                <w:b/>
                <w:sz w:val="20"/>
                <w:szCs w:val="20"/>
                <w:lang w:eastAsia="es-CO"/>
              </w:rPr>
            </w:pPr>
            <w:r w:rsidRPr="007A5395">
              <w:rPr>
                <w:rFonts w:ascii="Arial" w:hAnsi="Arial" w:cs="Arial"/>
                <w:b/>
                <w:sz w:val="20"/>
                <w:szCs w:val="20"/>
                <w:lang w:eastAsia="es-CO"/>
              </w:rPr>
              <w:t>9</w:t>
            </w:r>
          </w:p>
        </w:tc>
      </w:tr>
      <w:tr w:rsidR="00CD369A" w:rsidRPr="007A5395" w:rsidTr="00325ABC">
        <w:trPr>
          <w:trHeight w:val="406"/>
          <w:jc w:val="center"/>
        </w:trPr>
        <w:tc>
          <w:tcPr>
            <w:tcW w:w="2500" w:type="pct"/>
          </w:tcPr>
          <w:p w:rsidR="00CD369A" w:rsidRPr="007A5395" w:rsidRDefault="00CD369A" w:rsidP="00FB5882">
            <w:pPr>
              <w:autoSpaceDE w:val="0"/>
              <w:autoSpaceDN w:val="0"/>
              <w:adjustRightInd w:val="0"/>
              <w:jc w:val="center"/>
              <w:rPr>
                <w:rFonts w:ascii="Arial" w:hAnsi="Arial" w:cs="Arial"/>
                <w:b/>
                <w:sz w:val="20"/>
                <w:szCs w:val="20"/>
                <w:lang w:eastAsia="es-CO"/>
              </w:rPr>
            </w:pPr>
            <w:r w:rsidRPr="007A5395">
              <w:rPr>
                <w:rFonts w:ascii="Arial" w:hAnsi="Arial" w:cs="Arial"/>
                <w:b/>
                <w:sz w:val="20"/>
                <w:szCs w:val="20"/>
                <w:lang w:eastAsia="es-CO"/>
              </w:rPr>
              <w:t>Total Personal de Planta</w:t>
            </w:r>
          </w:p>
        </w:tc>
        <w:tc>
          <w:tcPr>
            <w:tcW w:w="2500" w:type="pct"/>
          </w:tcPr>
          <w:p w:rsidR="00CD369A" w:rsidRPr="007A5395" w:rsidRDefault="00CD369A" w:rsidP="00FB5882">
            <w:pPr>
              <w:autoSpaceDE w:val="0"/>
              <w:autoSpaceDN w:val="0"/>
              <w:adjustRightInd w:val="0"/>
              <w:jc w:val="center"/>
              <w:rPr>
                <w:rFonts w:ascii="Arial" w:hAnsi="Arial" w:cs="Arial"/>
                <w:b/>
                <w:sz w:val="20"/>
                <w:szCs w:val="20"/>
                <w:lang w:eastAsia="es-CO"/>
              </w:rPr>
            </w:pPr>
            <w:r w:rsidRPr="007A5395">
              <w:rPr>
                <w:rFonts w:ascii="Arial" w:hAnsi="Arial" w:cs="Arial"/>
                <w:b/>
                <w:sz w:val="20"/>
                <w:szCs w:val="20"/>
                <w:lang w:eastAsia="es-CO"/>
              </w:rPr>
              <w:t>19</w:t>
            </w:r>
          </w:p>
        </w:tc>
      </w:tr>
    </w:tbl>
    <w:p w:rsidR="00325ABC" w:rsidRDefault="00325ABC" w:rsidP="00CD369A">
      <w:pPr>
        <w:rPr>
          <w:rFonts w:ascii="Arial" w:hAnsi="Arial" w:cs="Arial"/>
          <w:sz w:val="20"/>
          <w:szCs w:val="20"/>
        </w:rPr>
      </w:pPr>
    </w:p>
    <w:p w:rsidR="00CD369A" w:rsidRPr="007A5395" w:rsidRDefault="00325ABC" w:rsidP="00CD369A">
      <w:pPr>
        <w:rPr>
          <w:rFonts w:ascii="Arial" w:hAnsi="Arial" w:cs="Arial"/>
          <w:sz w:val="20"/>
          <w:szCs w:val="20"/>
        </w:rPr>
      </w:pPr>
      <w:r>
        <w:rPr>
          <w:rFonts w:ascii="Arial" w:hAnsi="Arial" w:cs="Arial"/>
          <w:noProof/>
          <w:sz w:val="20"/>
          <w:szCs w:val="20"/>
          <w:lang w:val="es-ES" w:eastAsia="es-ES"/>
        </w:rPr>
        <w:drawing>
          <wp:anchor distT="0" distB="0" distL="114300" distR="114300" simplePos="0" relativeHeight="251659264" behindDoc="0" locked="0" layoutInCell="1" allowOverlap="1">
            <wp:simplePos x="0" y="0"/>
            <wp:positionH relativeFrom="column">
              <wp:posOffset>393700</wp:posOffset>
            </wp:positionH>
            <wp:positionV relativeFrom="paragraph">
              <wp:posOffset>52070</wp:posOffset>
            </wp:positionV>
            <wp:extent cx="4422775" cy="1693545"/>
            <wp:effectExtent l="19050" t="0" r="15875" b="1905"/>
            <wp:wrapSquare wrapText="bothSides"/>
            <wp:docPr id="7" name="Gráfico 28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CD369A" w:rsidRPr="007A5395" w:rsidRDefault="00CD369A" w:rsidP="00CD369A">
      <w:pPr>
        <w:rPr>
          <w:rFonts w:ascii="Arial" w:hAnsi="Arial" w:cs="Arial"/>
          <w:sz w:val="20"/>
          <w:szCs w:val="20"/>
        </w:rPr>
      </w:pPr>
    </w:p>
    <w:p w:rsidR="00CD369A" w:rsidRPr="007A5395" w:rsidRDefault="00CD369A" w:rsidP="00CD369A">
      <w:pPr>
        <w:rPr>
          <w:rFonts w:ascii="Arial" w:hAnsi="Arial" w:cs="Arial"/>
          <w:sz w:val="20"/>
          <w:szCs w:val="20"/>
        </w:rPr>
      </w:pPr>
    </w:p>
    <w:p w:rsidR="00CD369A" w:rsidRPr="007A5395" w:rsidRDefault="00CD369A" w:rsidP="00CD369A">
      <w:pPr>
        <w:rPr>
          <w:rFonts w:ascii="Arial" w:hAnsi="Arial" w:cs="Arial"/>
          <w:sz w:val="20"/>
          <w:szCs w:val="20"/>
        </w:rPr>
      </w:pPr>
    </w:p>
    <w:p w:rsidR="00CD369A" w:rsidRPr="007A5395" w:rsidRDefault="00CD369A" w:rsidP="00CD369A">
      <w:pPr>
        <w:jc w:val="center"/>
        <w:rPr>
          <w:rFonts w:ascii="Arial" w:hAnsi="Arial" w:cs="Arial"/>
          <w:sz w:val="20"/>
          <w:szCs w:val="20"/>
        </w:rPr>
      </w:pPr>
      <w:r w:rsidRPr="007A5395">
        <w:rPr>
          <w:rFonts w:ascii="Arial" w:hAnsi="Arial" w:cs="Arial"/>
          <w:sz w:val="20"/>
          <w:szCs w:val="20"/>
        </w:rPr>
        <w:t>Fuente: Talento Humano personería</w:t>
      </w:r>
    </w:p>
    <w:p w:rsidR="00CD369A" w:rsidRPr="007A5395" w:rsidRDefault="00CD369A" w:rsidP="00CD369A">
      <w:pPr>
        <w:rPr>
          <w:rFonts w:ascii="Arial" w:hAnsi="Arial" w:cs="Arial"/>
          <w:sz w:val="20"/>
          <w:szCs w:val="20"/>
        </w:rPr>
      </w:pPr>
    </w:p>
    <w:p w:rsidR="00CD369A" w:rsidRPr="007A5395" w:rsidRDefault="00F42308" w:rsidP="00CD369A">
      <w:pPr>
        <w:jc w:val="both"/>
        <w:rPr>
          <w:rFonts w:ascii="Arial" w:hAnsi="Arial" w:cs="Arial"/>
          <w:sz w:val="20"/>
          <w:szCs w:val="20"/>
          <w:lang w:val="es-ES"/>
        </w:rPr>
      </w:pPr>
      <w:r w:rsidRPr="007A5395">
        <w:rPr>
          <w:rFonts w:ascii="Arial" w:hAnsi="Arial" w:cs="Arial"/>
          <w:noProof/>
          <w:sz w:val="20"/>
          <w:szCs w:val="20"/>
          <w:lang w:val="es-ES" w:eastAsia="es-ES"/>
        </w:rPr>
        <w:drawing>
          <wp:inline distT="0" distB="0" distL="0" distR="0">
            <wp:extent cx="5606601" cy="3156668"/>
            <wp:effectExtent l="1905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610225" cy="3158709"/>
                    </a:xfrm>
                    <a:prstGeom prst="rect">
                      <a:avLst/>
                    </a:prstGeom>
                    <a:noFill/>
                    <a:ln w="9525">
                      <a:noFill/>
                      <a:miter lim="800000"/>
                      <a:headEnd/>
                      <a:tailEnd/>
                    </a:ln>
                  </pic:spPr>
                </pic:pic>
              </a:graphicData>
            </a:graphic>
          </wp:inline>
        </w:drawing>
      </w:r>
    </w:p>
    <w:p w:rsidR="00CD369A" w:rsidRPr="00325ABC" w:rsidRDefault="00CD369A" w:rsidP="00CD369A">
      <w:pPr>
        <w:widowControl w:val="0"/>
        <w:autoSpaceDE w:val="0"/>
        <w:autoSpaceDN w:val="0"/>
        <w:spacing w:after="0" w:line="240" w:lineRule="auto"/>
        <w:rPr>
          <w:rFonts w:ascii="Arial" w:eastAsia="Arial MT" w:hAnsi="Arial" w:cs="Arial"/>
          <w:sz w:val="16"/>
          <w:szCs w:val="16"/>
          <w:lang w:val="es-ES"/>
        </w:rPr>
      </w:pPr>
      <w:r w:rsidRPr="00325ABC">
        <w:rPr>
          <w:rFonts w:ascii="Arial" w:eastAsia="Arial MT" w:hAnsi="Arial" w:cs="Arial"/>
          <w:sz w:val="16"/>
          <w:szCs w:val="16"/>
          <w:lang w:val="es-ES"/>
        </w:rPr>
        <w:t xml:space="preserve">Fuente Información proporcionada por la Secretaria General, </w:t>
      </w:r>
      <w:r w:rsidR="00F774F3" w:rsidRPr="00325ABC">
        <w:rPr>
          <w:rFonts w:ascii="Arial" w:eastAsia="Arial MT" w:hAnsi="Arial" w:cs="Arial"/>
          <w:sz w:val="16"/>
          <w:szCs w:val="16"/>
          <w:lang w:val="es-ES"/>
        </w:rPr>
        <w:t>María</w:t>
      </w:r>
      <w:r w:rsidRPr="00325ABC">
        <w:rPr>
          <w:rFonts w:ascii="Arial" w:eastAsia="Arial MT" w:hAnsi="Arial" w:cs="Arial"/>
          <w:sz w:val="16"/>
          <w:szCs w:val="16"/>
          <w:lang w:val="es-ES"/>
        </w:rPr>
        <w:t xml:space="preserve"> Oliva Londoño Alzate (Contadora), </w:t>
      </w:r>
    </w:p>
    <w:p w:rsidR="00CD369A" w:rsidRPr="00325ABC" w:rsidRDefault="00CD369A" w:rsidP="00CD369A">
      <w:pPr>
        <w:widowControl w:val="0"/>
        <w:autoSpaceDE w:val="0"/>
        <w:autoSpaceDN w:val="0"/>
        <w:spacing w:after="0" w:line="240" w:lineRule="auto"/>
        <w:rPr>
          <w:rFonts w:ascii="Arial" w:eastAsia="Arial MT" w:hAnsi="Arial" w:cs="Arial"/>
          <w:sz w:val="16"/>
          <w:szCs w:val="16"/>
          <w:lang w:val="es-ES"/>
        </w:rPr>
      </w:pPr>
      <w:r w:rsidRPr="00325ABC">
        <w:rPr>
          <w:rFonts w:ascii="Arial" w:eastAsia="Arial MT" w:hAnsi="Arial" w:cs="Arial"/>
          <w:sz w:val="16"/>
          <w:szCs w:val="16"/>
          <w:lang w:val="es-ES"/>
        </w:rPr>
        <w:t xml:space="preserve">Proyecto: Arley de Jesús Ramírez patiño-Jef3 Oficina de Control </w:t>
      </w:r>
      <w:r w:rsidR="00F774F3">
        <w:rPr>
          <w:rFonts w:ascii="Arial" w:eastAsia="Arial MT" w:hAnsi="Arial" w:cs="Arial"/>
          <w:sz w:val="16"/>
          <w:szCs w:val="16"/>
          <w:lang w:val="es-ES"/>
        </w:rPr>
        <w:t>I</w:t>
      </w:r>
      <w:r w:rsidR="00F774F3" w:rsidRPr="00325ABC">
        <w:rPr>
          <w:rFonts w:ascii="Arial" w:eastAsia="Arial MT" w:hAnsi="Arial" w:cs="Arial"/>
          <w:sz w:val="16"/>
          <w:szCs w:val="16"/>
          <w:lang w:val="es-ES"/>
        </w:rPr>
        <w:t>nerno</w:t>
      </w:r>
    </w:p>
    <w:p w:rsidR="00325ABC" w:rsidRDefault="00325ABC" w:rsidP="00CD369A">
      <w:pPr>
        <w:widowControl w:val="0"/>
        <w:autoSpaceDE w:val="0"/>
        <w:autoSpaceDN w:val="0"/>
        <w:spacing w:after="0" w:line="240" w:lineRule="auto"/>
        <w:rPr>
          <w:rFonts w:ascii="Arial" w:eastAsia="Arial MT" w:hAnsi="Arial" w:cs="Arial"/>
          <w:sz w:val="20"/>
          <w:szCs w:val="20"/>
          <w:lang w:val="es-ES"/>
        </w:rPr>
      </w:pPr>
    </w:p>
    <w:p w:rsidR="00325ABC" w:rsidRPr="007A5395" w:rsidRDefault="00325ABC" w:rsidP="00CD369A">
      <w:pPr>
        <w:widowControl w:val="0"/>
        <w:autoSpaceDE w:val="0"/>
        <w:autoSpaceDN w:val="0"/>
        <w:spacing w:after="0" w:line="240" w:lineRule="auto"/>
        <w:rPr>
          <w:rFonts w:ascii="Arial" w:eastAsia="Arial MT" w:hAnsi="Arial" w:cs="Arial"/>
          <w:sz w:val="20"/>
          <w:szCs w:val="20"/>
          <w:lang w:val="es-ES"/>
        </w:rPr>
      </w:pPr>
    </w:p>
    <w:p w:rsidR="00CD369A" w:rsidRPr="007A5395" w:rsidRDefault="00CD369A" w:rsidP="00CD369A">
      <w:pPr>
        <w:pStyle w:val="Prrafodelista"/>
        <w:numPr>
          <w:ilvl w:val="1"/>
          <w:numId w:val="49"/>
        </w:numPr>
        <w:ind w:left="0" w:firstLine="0"/>
        <w:rPr>
          <w:rFonts w:cs="Arial"/>
          <w:b/>
          <w:sz w:val="20"/>
          <w:lang w:eastAsia="es-CO"/>
        </w:rPr>
      </w:pPr>
      <w:r w:rsidRPr="007A5395">
        <w:rPr>
          <w:rFonts w:cs="Arial"/>
          <w:b/>
          <w:sz w:val="20"/>
          <w:lang w:eastAsia="es-CO"/>
        </w:rPr>
        <w:t>Prestación de Servicios</w:t>
      </w:r>
    </w:p>
    <w:p w:rsidR="00CD369A" w:rsidRPr="007A5395" w:rsidRDefault="00CD369A" w:rsidP="00CD369A">
      <w:pPr>
        <w:autoSpaceDE w:val="0"/>
        <w:autoSpaceDN w:val="0"/>
        <w:adjustRightInd w:val="0"/>
        <w:spacing w:line="360" w:lineRule="auto"/>
        <w:rPr>
          <w:rFonts w:ascii="Arial" w:hAnsi="Arial" w:cs="Arial"/>
          <w:b/>
          <w:sz w:val="20"/>
          <w:szCs w:val="20"/>
          <w:lang w:eastAsia="es-CO"/>
        </w:rPr>
      </w:pPr>
    </w:p>
    <w:p w:rsidR="00E97513" w:rsidRPr="007A5395" w:rsidRDefault="00E97513" w:rsidP="00E97513">
      <w:pPr>
        <w:spacing w:line="360" w:lineRule="auto"/>
        <w:jc w:val="both"/>
        <w:rPr>
          <w:rFonts w:ascii="Arial" w:hAnsi="Arial" w:cs="Arial"/>
          <w:color w:val="000000"/>
          <w:sz w:val="20"/>
          <w:szCs w:val="20"/>
        </w:rPr>
      </w:pPr>
      <w:r w:rsidRPr="007A5395">
        <w:rPr>
          <w:rFonts w:ascii="Arial" w:hAnsi="Arial" w:cs="Arial"/>
          <w:sz w:val="20"/>
          <w:szCs w:val="20"/>
          <w:lang w:eastAsia="es-CO"/>
        </w:rPr>
        <w:t xml:space="preserve">En el periodo evaluado se registró gasto por valor de </w:t>
      </w:r>
      <w:r w:rsidRPr="007A5395">
        <w:rPr>
          <w:rFonts w:ascii="Arial" w:hAnsi="Arial" w:cs="Arial"/>
          <w:b/>
          <w:sz w:val="20"/>
          <w:szCs w:val="20"/>
          <w:lang w:eastAsia="es-CO"/>
        </w:rPr>
        <w:t>$</w:t>
      </w:r>
      <w:r w:rsidRPr="007A5395">
        <w:rPr>
          <w:rFonts w:ascii="Arial" w:eastAsia="Times New Roman" w:hAnsi="Arial" w:cs="Arial"/>
          <w:color w:val="000000"/>
          <w:sz w:val="20"/>
          <w:szCs w:val="20"/>
          <w:lang w:val="es-ES" w:eastAsia="es-ES"/>
        </w:rPr>
        <w:t>196.271.688</w:t>
      </w:r>
      <w:r w:rsidRPr="007A5395">
        <w:rPr>
          <w:rFonts w:ascii="Arial" w:hAnsi="Arial" w:cs="Arial"/>
          <w:b/>
          <w:color w:val="000000"/>
          <w:sz w:val="20"/>
          <w:szCs w:val="20"/>
        </w:rPr>
        <w:t>,</w:t>
      </w:r>
      <w:r w:rsidRPr="007A5395">
        <w:rPr>
          <w:rFonts w:ascii="Arial" w:hAnsi="Arial" w:cs="Arial"/>
          <w:sz w:val="20"/>
          <w:szCs w:val="20"/>
          <w:lang w:eastAsia="es-CO"/>
        </w:rPr>
        <w:t xml:space="preserve"> correspondiente a los pagos por la prestación de los servicios profesionales en la Personería Municipal de Itagüí para: apoyar la Gestión de las Delegaturas, Asesoría Despacho del Personero apoyo asistencial, apoyo archivo y gestión documental.</w:t>
      </w:r>
    </w:p>
    <w:p w:rsidR="00E97513" w:rsidRPr="007A5395" w:rsidRDefault="00E97513" w:rsidP="00E97513">
      <w:pPr>
        <w:autoSpaceDE w:val="0"/>
        <w:autoSpaceDN w:val="0"/>
        <w:adjustRightInd w:val="0"/>
        <w:spacing w:line="360" w:lineRule="auto"/>
        <w:jc w:val="both"/>
        <w:rPr>
          <w:rFonts w:ascii="Arial" w:hAnsi="Arial" w:cs="Arial"/>
          <w:sz w:val="20"/>
          <w:szCs w:val="20"/>
          <w:lang w:eastAsia="es-CO"/>
        </w:rPr>
      </w:pPr>
      <w:r w:rsidRPr="007A5395">
        <w:rPr>
          <w:rFonts w:ascii="Arial" w:hAnsi="Arial" w:cs="Arial"/>
          <w:sz w:val="20"/>
          <w:szCs w:val="20"/>
          <w:lang w:eastAsia="es-CO"/>
        </w:rPr>
        <w:t>De otra parte, atendiendo lo establecido en la Ley 1815 de 2016 (Ley de presupuesto), la cual establece lineamientos en materia de gastos; durante el año 2023 de la presente vigencia, se realizó contratación de prestación de servicios, los cuales están justificados en la falta de personal de planta, para realizar las actividades contratadas.</w:t>
      </w:r>
    </w:p>
    <w:tbl>
      <w:tblPr>
        <w:tblW w:w="9334" w:type="dxa"/>
        <w:tblInd w:w="171" w:type="dxa"/>
        <w:tblCellMar>
          <w:left w:w="70" w:type="dxa"/>
          <w:right w:w="70" w:type="dxa"/>
        </w:tblCellMar>
        <w:tblLook w:val="04A0"/>
      </w:tblPr>
      <w:tblGrid>
        <w:gridCol w:w="4678"/>
        <w:gridCol w:w="1559"/>
        <w:gridCol w:w="1255"/>
        <w:gridCol w:w="1842"/>
      </w:tblGrid>
      <w:tr w:rsidR="00FB5882" w:rsidRPr="008C22A7" w:rsidTr="00FB5882">
        <w:trPr>
          <w:trHeight w:val="255"/>
        </w:trPr>
        <w:tc>
          <w:tcPr>
            <w:tcW w:w="467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CONCEPTO</w:t>
            </w:r>
          </w:p>
        </w:tc>
        <w:tc>
          <w:tcPr>
            <w:tcW w:w="1559"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Tercer Trimestre</w:t>
            </w:r>
          </w:p>
        </w:tc>
        <w:tc>
          <w:tcPr>
            <w:tcW w:w="1255"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Tercer Trimestre</w:t>
            </w:r>
          </w:p>
        </w:tc>
        <w:tc>
          <w:tcPr>
            <w:tcW w:w="1842"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 xml:space="preserve">Diferencia </w:t>
            </w:r>
          </w:p>
        </w:tc>
      </w:tr>
      <w:tr w:rsidR="00FB5882" w:rsidRPr="008C22A7" w:rsidTr="00FB5882">
        <w:trPr>
          <w:trHeight w:val="255"/>
        </w:trPr>
        <w:tc>
          <w:tcPr>
            <w:tcW w:w="4678"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FB5882" w:rsidRPr="008C22A7" w:rsidRDefault="00FB5882" w:rsidP="00FB5882">
            <w:pPr>
              <w:rPr>
                <w:rFonts w:ascii="Arial" w:hAnsi="Arial" w:cs="Arial"/>
                <w:color w:val="000000"/>
                <w:sz w:val="20"/>
                <w:szCs w:val="20"/>
              </w:rPr>
            </w:pPr>
            <w:r w:rsidRPr="008C22A7">
              <w:rPr>
                <w:rFonts w:ascii="Arial" w:hAnsi="Arial" w:cs="Arial"/>
                <w:color w:val="000000"/>
                <w:sz w:val="20"/>
                <w:szCs w:val="20"/>
              </w:rPr>
              <w:t>Prestación de servicios</w:t>
            </w:r>
          </w:p>
        </w:tc>
        <w:tc>
          <w:tcPr>
            <w:tcW w:w="1559" w:type="dxa"/>
            <w:tcBorders>
              <w:top w:val="nil"/>
              <w:left w:val="nil"/>
              <w:bottom w:val="single" w:sz="4" w:space="0" w:color="auto"/>
              <w:right w:val="single" w:sz="4" w:space="0" w:color="auto"/>
            </w:tcBorders>
            <w:shd w:val="clear" w:color="auto" w:fill="DBE5F1" w:themeFill="accent1"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2022</w:t>
            </w:r>
          </w:p>
        </w:tc>
        <w:tc>
          <w:tcPr>
            <w:tcW w:w="1255" w:type="dxa"/>
            <w:tcBorders>
              <w:top w:val="nil"/>
              <w:left w:val="nil"/>
              <w:bottom w:val="single" w:sz="4" w:space="0" w:color="auto"/>
              <w:right w:val="single" w:sz="4" w:space="0" w:color="auto"/>
            </w:tcBorders>
            <w:shd w:val="clear" w:color="auto" w:fill="DBE5F1" w:themeFill="accent1"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2023</w:t>
            </w:r>
          </w:p>
        </w:tc>
        <w:tc>
          <w:tcPr>
            <w:tcW w:w="1842" w:type="dxa"/>
            <w:tcBorders>
              <w:top w:val="nil"/>
              <w:left w:val="nil"/>
              <w:bottom w:val="single" w:sz="4" w:space="0" w:color="auto"/>
              <w:right w:val="single" w:sz="4" w:space="0" w:color="auto"/>
            </w:tcBorders>
            <w:shd w:val="clear" w:color="auto" w:fill="DBE5F1" w:themeFill="accent1"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porcentual</w:t>
            </w:r>
          </w:p>
        </w:tc>
      </w:tr>
      <w:tr w:rsidR="00FB5882" w:rsidRPr="008C22A7" w:rsidTr="00FB5882">
        <w:trPr>
          <w:trHeight w:val="422"/>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FB5882" w:rsidRPr="008C22A7" w:rsidRDefault="00FB5882" w:rsidP="00FB5882">
            <w:pPr>
              <w:jc w:val="both"/>
              <w:rPr>
                <w:rFonts w:ascii="Arial" w:hAnsi="Arial" w:cs="Arial"/>
                <w:color w:val="000000"/>
                <w:sz w:val="20"/>
                <w:szCs w:val="20"/>
              </w:rPr>
            </w:pPr>
            <w:r w:rsidRPr="008C22A7">
              <w:rPr>
                <w:rFonts w:ascii="Arial" w:hAnsi="Arial" w:cs="Arial"/>
                <w:color w:val="000000"/>
                <w:sz w:val="20"/>
                <w:szCs w:val="20"/>
              </w:rPr>
              <w:t>Nota</w:t>
            </w:r>
            <w:r w:rsidR="00F774F3" w:rsidRPr="008C22A7">
              <w:rPr>
                <w:rFonts w:ascii="Arial" w:hAnsi="Arial" w:cs="Arial"/>
                <w:color w:val="000000"/>
                <w:sz w:val="20"/>
                <w:szCs w:val="20"/>
              </w:rPr>
              <w:t>: No</w:t>
            </w:r>
            <w:r w:rsidR="00325ABC">
              <w:rPr>
                <w:rFonts w:ascii="Arial" w:hAnsi="Arial" w:cs="Arial"/>
                <w:color w:val="000000"/>
                <w:sz w:val="20"/>
                <w:szCs w:val="20"/>
              </w:rPr>
              <w:t xml:space="preserve"> s</w:t>
            </w:r>
            <w:r w:rsidRPr="008C22A7">
              <w:rPr>
                <w:rFonts w:ascii="Arial" w:hAnsi="Arial" w:cs="Arial"/>
                <w:color w:val="000000"/>
                <w:sz w:val="20"/>
                <w:szCs w:val="20"/>
              </w:rPr>
              <w:t>e evidencia el incremento en los honorarios de los contratistas.  Para el 30 de marzo de 2023 se suscribieron 22 contratos de prestación de servicios.</w:t>
            </w:r>
          </w:p>
        </w:tc>
        <w:tc>
          <w:tcPr>
            <w:tcW w:w="1559" w:type="dxa"/>
            <w:tcBorders>
              <w:top w:val="nil"/>
              <w:left w:val="nil"/>
              <w:bottom w:val="single" w:sz="4" w:space="0" w:color="auto"/>
              <w:right w:val="single" w:sz="4" w:space="0" w:color="auto"/>
            </w:tcBorders>
            <w:shd w:val="clear" w:color="auto" w:fill="auto"/>
            <w:noWrap/>
            <w:vAlign w:val="bottom"/>
            <w:hideMark/>
          </w:tcPr>
          <w:p w:rsidR="00FB5882" w:rsidRPr="008C22A7" w:rsidRDefault="00FB5882" w:rsidP="00FB5882">
            <w:pPr>
              <w:spacing w:after="0" w:line="240" w:lineRule="auto"/>
              <w:jc w:val="right"/>
              <w:rPr>
                <w:rFonts w:ascii="Arial" w:eastAsia="Times New Roman" w:hAnsi="Arial" w:cs="Arial"/>
                <w:color w:val="000000"/>
                <w:sz w:val="20"/>
                <w:szCs w:val="20"/>
                <w:lang w:val="es-ES" w:eastAsia="es-ES"/>
              </w:rPr>
            </w:pPr>
            <w:r w:rsidRPr="008C22A7">
              <w:rPr>
                <w:rFonts w:ascii="Arial" w:eastAsia="Times New Roman" w:hAnsi="Arial" w:cs="Arial"/>
                <w:color w:val="000000"/>
                <w:sz w:val="20"/>
                <w:szCs w:val="20"/>
                <w:lang w:val="es-ES" w:eastAsia="es-ES"/>
              </w:rPr>
              <w:t>169.174.883</w:t>
            </w:r>
          </w:p>
        </w:tc>
        <w:tc>
          <w:tcPr>
            <w:tcW w:w="1255" w:type="dxa"/>
            <w:tcBorders>
              <w:top w:val="nil"/>
              <w:left w:val="nil"/>
              <w:bottom w:val="single" w:sz="4" w:space="0" w:color="auto"/>
              <w:right w:val="single" w:sz="4" w:space="0" w:color="auto"/>
            </w:tcBorders>
            <w:shd w:val="clear" w:color="auto" w:fill="auto"/>
            <w:noWrap/>
            <w:vAlign w:val="bottom"/>
            <w:hideMark/>
          </w:tcPr>
          <w:p w:rsidR="00FB5882" w:rsidRPr="008C22A7" w:rsidRDefault="00FB5882" w:rsidP="00FB5882">
            <w:pPr>
              <w:spacing w:after="0" w:line="240" w:lineRule="auto"/>
              <w:jc w:val="right"/>
              <w:rPr>
                <w:rFonts w:ascii="Arial" w:eastAsia="Times New Roman" w:hAnsi="Arial" w:cs="Arial"/>
                <w:color w:val="000000"/>
                <w:sz w:val="20"/>
                <w:szCs w:val="20"/>
                <w:lang w:val="es-ES" w:eastAsia="es-ES"/>
              </w:rPr>
            </w:pPr>
            <w:r w:rsidRPr="008C22A7">
              <w:rPr>
                <w:rFonts w:ascii="Arial" w:eastAsia="Times New Roman" w:hAnsi="Arial" w:cs="Arial"/>
                <w:color w:val="000000"/>
                <w:sz w:val="20"/>
                <w:szCs w:val="20"/>
                <w:lang w:val="es-ES" w:eastAsia="es-ES"/>
              </w:rPr>
              <w:t>196.271.688</w:t>
            </w:r>
          </w:p>
        </w:tc>
        <w:tc>
          <w:tcPr>
            <w:tcW w:w="1842" w:type="dxa"/>
            <w:tcBorders>
              <w:top w:val="nil"/>
              <w:left w:val="nil"/>
              <w:bottom w:val="single" w:sz="4" w:space="0" w:color="auto"/>
              <w:right w:val="single" w:sz="4" w:space="0" w:color="auto"/>
            </w:tcBorders>
            <w:shd w:val="clear" w:color="auto" w:fill="auto"/>
            <w:noWrap/>
            <w:vAlign w:val="bottom"/>
            <w:hideMark/>
          </w:tcPr>
          <w:p w:rsidR="00FB5882" w:rsidRPr="008C22A7" w:rsidRDefault="00FB5882" w:rsidP="00FB5882">
            <w:pPr>
              <w:spacing w:after="0" w:line="240" w:lineRule="auto"/>
              <w:jc w:val="right"/>
              <w:rPr>
                <w:rFonts w:ascii="Arial" w:eastAsia="Times New Roman" w:hAnsi="Arial" w:cs="Arial"/>
                <w:color w:val="000000"/>
                <w:sz w:val="20"/>
                <w:szCs w:val="20"/>
                <w:lang w:val="es-ES" w:eastAsia="es-ES"/>
              </w:rPr>
            </w:pPr>
            <w:r w:rsidRPr="008C22A7">
              <w:rPr>
                <w:rFonts w:ascii="Arial" w:eastAsia="Times New Roman" w:hAnsi="Arial" w:cs="Arial"/>
                <w:color w:val="000000"/>
                <w:sz w:val="20"/>
                <w:szCs w:val="20"/>
                <w:lang w:val="es-ES" w:eastAsia="es-ES"/>
              </w:rPr>
              <w:t>-13,81%</w:t>
            </w:r>
          </w:p>
        </w:tc>
      </w:tr>
    </w:tbl>
    <w:p w:rsidR="00325ABC" w:rsidRDefault="00325ABC" w:rsidP="00325ABC">
      <w:pPr>
        <w:pStyle w:val="Prrafodelista"/>
        <w:ind w:left="450"/>
        <w:rPr>
          <w:rFonts w:cs="Arial"/>
          <w:sz w:val="16"/>
          <w:szCs w:val="16"/>
        </w:rPr>
      </w:pPr>
      <w:r w:rsidRPr="006C64A3">
        <w:rPr>
          <w:rFonts w:cs="Arial"/>
          <w:sz w:val="16"/>
          <w:szCs w:val="16"/>
        </w:rPr>
        <w:t xml:space="preserve">Fuente: Ejecución presupuestal de gastos vigencia 2022 y 2023 </w:t>
      </w:r>
      <w:r w:rsidR="00F774F3" w:rsidRPr="006C64A3">
        <w:rPr>
          <w:rFonts w:cs="Arial"/>
          <w:sz w:val="16"/>
          <w:szCs w:val="16"/>
        </w:rPr>
        <w:t>Personería</w:t>
      </w:r>
      <w:r w:rsidRPr="006C64A3">
        <w:rPr>
          <w:rFonts w:cs="Arial"/>
          <w:sz w:val="16"/>
          <w:szCs w:val="16"/>
        </w:rPr>
        <w:t xml:space="preserve"> municipal </w:t>
      </w:r>
      <w:r>
        <w:rPr>
          <w:rFonts w:cs="Arial"/>
          <w:sz w:val="16"/>
          <w:szCs w:val="16"/>
        </w:rPr>
        <w:t>Itagüí</w:t>
      </w:r>
    </w:p>
    <w:p w:rsidR="00325ABC" w:rsidRPr="007A5395" w:rsidRDefault="00325ABC" w:rsidP="00325ABC">
      <w:pPr>
        <w:rPr>
          <w:rFonts w:ascii="Arial" w:hAnsi="Arial" w:cs="Arial"/>
          <w:b/>
          <w:sz w:val="20"/>
          <w:szCs w:val="20"/>
          <w:highlight w:val="yellow"/>
          <w:lang w:val="es-ES"/>
        </w:rPr>
      </w:pPr>
    </w:p>
    <w:p w:rsidR="00CD369A" w:rsidRPr="007A5395" w:rsidRDefault="00CD369A" w:rsidP="00CD369A">
      <w:pPr>
        <w:pStyle w:val="Prrafodelista"/>
        <w:numPr>
          <w:ilvl w:val="1"/>
          <w:numId w:val="49"/>
        </w:numPr>
        <w:ind w:left="0" w:firstLine="0"/>
        <w:rPr>
          <w:rFonts w:cs="Arial"/>
          <w:b/>
          <w:sz w:val="20"/>
          <w:lang w:eastAsia="es-CO"/>
        </w:rPr>
      </w:pPr>
      <w:r w:rsidRPr="007A5395">
        <w:rPr>
          <w:rFonts w:cs="Arial"/>
          <w:b/>
          <w:sz w:val="20"/>
          <w:lang w:eastAsia="es-CO"/>
        </w:rPr>
        <w:t xml:space="preserve">Vacaciones </w:t>
      </w:r>
    </w:p>
    <w:p w:rsidR="00CD369A" w:rsidRPr="007A5395" w:rsidRDefault="00CD369A" w:rsidP="00CD369A">
      <w:pPr>
        <w:autoSpaceDE w:val="0"/>
        <w:autoSpaceDN w:val="0"/>
        <w:adjustRightInd w:val="0"/>
        <w:spacing w:line="360" w:lineRule="auto"/>
        <w:rPr>
          <w:rFonts w:ascii="Arial" w:hAnsi="Arial" w:cs="Arial"/>
          <w:b/>
          <w:sz w:val="20"/>
          <w:szCs w:val="20"/>
          <w:lang w:eastAsia="es-CO"/>
        </w:rPr>
      </w:pPr>
    </w:p>
    <w:p w:rsidR="007A5395" w:rsidRPr="007A5395" w:rsidRDefault="007A5395" w:rsidP="007A5395">
      <w:pPr>
        <w:autoSpaceDE w:val="0"/>
        <w:autoSpaceDN w:val="0"/>
        <w:adjustRightInd w:val="0"/>
        <w:spacing w:line="360" w:lineRule="auto"/>
        <w:jc w:val="both"/>
        <w:rPr>
          <w:rFonts w:ascii="Arial" w:hAnsi="Arial" w:cs="Arial"/>
          <w:sz w:val="20"/>
          <w:szCs w:val="20"/>
          <w:lang w:eastAsia="es-CO"/>
        </w:rPr>
      </w:pPr>
      <w:r w:rsidRPr="007A5395">
        <w:rPr>
          <w:rFonts w:ascii="Arial" w:hAnsi="Arial" w:cs="Arial"/>
          <w:sz w:val="20"/>
          <w:szCs w:val="20"/>
          <w:lang w:eastAsia="es-CO"/>
        </w:rPr>
        <w:t>Según lo establecido en la Directiva Presidencial Nº 06 de 2014 y la Circular Nº 004 de 2014 emitida por Función Pública, “Las vacaciones no deben ser acumuladas sin motivo legal realmente justificado y no podrán ser compensadas en dinero, salvo retiro del funcionario. El profesional encargado de otorgar las vacaciones debe reconocerlas de oficio si no le son solicitadas dentro de un término prudencial una vez se causen”.</w:t>
      </w:r>
    </w:p>
    <w:p w:rsidR="007A5395" w:rsidRPr="007A5395" w:rsidRDefault="007A5395" w:rsidP="007A5395">
      <w:pPr>
        <w:spacing w:after="200" w:line="360" w:lineRule="auto"/>
        <w:rPr>
          <w:rFonts w:ascii="Arial" w:hAnsi="Arial" w:cs="Arial"/>
          <w:sz w:val="20"/>
          <w:szCs w:val="20"/>
          <w:lang w:eastAsia="es-CO"/>
        </w:rPr>
      </w:pPr>
      <w:r w:rsidRPr="007A5395">
        <w:rPr>
          <w:rFonts w:ascii="Arial" w:hAnsi="Arial" w:cs="Arial"/>
          <w:sz w:val="20"/>
          <w:szCs w:val="20"/>
          <w:lang w:eastAsia="es-CO"/>
        </w:rPr>
        <w:t>La Secretaría General adelantó acciones frente al disfrute de las vacaciones de los servidores</w:t>
      </w:r>
      <w:r w:rsidR="008C22A7">
        <w:rPr>
          <w:rFonts w:ascii="Arial" w:hAnsi="Arial" w:cs="Arial"/>
          <w:sz w:val="20"/>
          <w:szCs w:val="20"/>
          <w:lang w:eastAsia="es-CO"/>
        </w:rPr>
        <w:t>.</w:t>
      </w:r>
      <w:r w:rsidRPr="007A5395">
        <w:rPr>
          <w:rFonts w:ascii="Arial" w:hAnsi="Arial" w:cs="Arial"/>
          <w:sz w:val="20"/>
          <w:szCs w:val="20"/>
          <w:lang w:eastAsia="es-CO"/>
        </w:rPr>
        <w:t xml:space="preserve"> Los funcionarios solicitan sus periodos de vacaciones por escrito y el Jefe inmediato da su visto bueno </w:t>
      </w:r>
      <w:r w:rsidRPr="007A5395">
        <w:rPr>
          <w:rFonts w:ascii="Arial" w:hAnsi="Arial" w:cs="Arial"/>
          <w:sz w:val="20"/>
          <w:szCs w:val="20"/>
          <w:lang w:eastAsia="es-CO"/>
        </w:rPr>
        <w:lastRenderedPageBreak/>
        <w:t>dependiendo de la disponibil</w:t>
      </w:r>
      <w:r w:rsidR="008C22A7">
        <w:rPr>
          <w:rFonts w:ascii="Arial" w:hAnsi="Arial" w:cs="Arial"/>
          <w:sz w:val="20"/>
          <w:szCs w:val="20"/>
          <w:lang w:eastAsia="es-CO"/>
        </w:rPr>
        <w:t>idad de personal para esa fecha</w:t>
      </w:r>
      <w:r w:rsidRPr="007A5395">
        <w:rPr>
          <w:rFonts w:ascii="Arial" w:hAnsi="Arial" w:cs="Arial"/>
          <w:sz w:val="20"/>
          <w:szCs w:val="20"/>
          <w:lang w:eastAsia="es-CO"/>
        </w:rPr>
        <w:t xml:space="preserve"> en cada una de las dependencias. Se elaboró la programación de vacaciones en el mes de enero de 2023.</w:t>
      </w:r>
    </w:p>
    <w:tbl>
      <w:tblPr>
        <w:tblW w:w="9334" w:type="dxa"/>
        <w:tblInd w:w="171" w:type="dxa"/>
        <w:tblCellMar>
          <w:left w:w="70" w:type="dxa"/>
          <w:right w:w="70" w:type="dxa"/>
        </w:tblCellMar>
        <w:tblLook w:val="04A0"/>
      </w:tblPr>
      <w:tblGrid>
        <w:gridCol w:w="4678"/>
        <w:gridCol w:w="1559"/>
        <w:gridCol w:w="1255"/>
        <w:gridCol w:w="1842"/>
      </w:tblGrid>
      <w:tr w:rsidR="00FB5882" w:rsidRPr="008C22A7" w:rsidTr="00FB5882">
        <w:trPr>
          <w:trHeight w:val="255"/>
        </w:trPr>
        <w:tc>
          <w:tcPr>
            <w:tcW w:w="467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CONCEPTO</w:t>
            </w:r>
          </w:p>
        </w:tc>
        <w:tc>
          <w:tcPr>
            <w:tcW w:w="1559"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Tercer Trimestre</w:t>
            </w:r>
          </w:p>
        </w:tc>
        <w:tc>
          <w:tcPr>
            <w:tcW w:w="1255"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Tercer Trimestre</w:t>
            </w:r>
          </w:p>
        </w:tc>
        <w:tc>
          <w:tcPr>
            <w:tcW w:w="1842"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 xml:space="preserve">Diferencia </w:t>
            </w:r>
          </w:p>
        </w:tc>
      </w:tr>
      <w:tr w:rsidR="00FB5882" w:rsidRPr="008C22A7" w:rsidTr="00FB5882">
        <w:trPr>
          <w:trHeight w:val="255"/>
        </w:trPr>
        <w:tc>
          <w:tcPr>
            <w:tcW w:w="4678"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FB5882" w:rsidRPr="008C22A7" w:rsidRDefault="00FB5882" w:rsidP="00FB5882">
            <w:pPr>
              <w:pStyle w:val="Prrafodelista"/>
              <w:ind w:left="0"/>
              <w:rPr>
                <w:rFonts w:cs="Arial"/>
                <w:sz w:val="20"/>
                <w:lang w:eastAsia="es-CO"/>
              </w:rPr>
            </w:pPr>
            <w:r w:rsidRPr="008C22A7">
              <w:rPr>
                <w:rFonts w:cs="Arial"/>
                <w:sz w:val="20"/>
                <w:lang w:eastAsia="es-CO"/>
              </w:rPr>
              <w:t xml:space="preserve">Vacaciones </w:t>
            </w:r>
          </w:p>
          <w:p w:rsidR="00FB5882" w:rsidRPr="008C22A7" w:rsidRDefault="00FB5882" w:rsidP="00FB5882">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DBE5F1" w:themeFill="accent1"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2022</w:t>
            </w:r>
          </w:p>
        </w:tc>
        <w:tc>
          <w:tcPr>
            <w:tcW w:w="1255" w:type="dxa"/>
            <w:tcBorders>
              <w:top w:val="nil"/>
              <w:left w:val="nil"/>
              <w:bottom w:val="single" w:sz="4" w:space="0" w:color="auto"/>
              <w:right w:val="single" w:sz="4" w:space="0" w:color="auto"/>
            </w:tcBorders>
            <w:shd w:val="clear" w:color="auto" w:fill="DBE5F1" w:themeFill="accent1"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2023</w:t>
            </w:r>
          </w:p>
        </w:tc>
        <w:tc>
          <w:tcPr>
            <w:tcW w:w="1842" w:type="dxa"/>
            <w:tcBorders>
              <w:top w:val="nil"/>
              <w:left w:val="nil"/>
              <w:bottom w:val="single" w:sz="4" w:space="0" w:color="auto"/>
              <w:right w:val="single" w:sz="4" w:space="0" w:color="auto"/>
            </w:tcBorders>
            <w:shd w:val="clear" w:color="auto" w:fill="DBE5F1" w:themeFill="accent1"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porcentual</w:t>
            </w:r>
          </w:p>
        </w:tc>
      </w:tr>
      <w:tr w:rsidR="00FB5882" w:rsidRPr="008C22A7" w:rsidTr="00FB5882">
        <w:trPr>
          <w:trHeight w:val="422"/>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FB5882" w:rsidRPr="008C22A7" w:rsidRDefault="00FB5882" w:rsidP="00FB5882">
            <w:pPr>
              <w:jc w:val="both"/>
              <w:rPr>
                <w:rFonts w:ascii="Arial" w:hAnsi="Arial" w:cs="Arial"/>
                <w:color w:val="000000"/>
                <w:sz w:val="20"/>
                <w:szCs w:val="20"/>
              </w:rPr>
            </w:pPr>
            <w:r w:rsidRPr="008C22A7">
              <w:rPr>
                <w:rFonts w:ascii="Arial" w:hAnsi="Arial" w:cs="Arial"/>
                <w:color w:val="000000"/>
                <w:sz w:val="20"/>
                <w:szCs w:val="20"/>
              </w:rPr>
              <w:t>Liquidación vacaciones primer trimestre 2022-2023</w:t>
            </w:r>
          </w:p>
        </w:tc>
        <w:tc>
          <w:tcPr>
            <w:tcW w:w="1559" w:type="dxa"/>
            <w:tcBorders>
              <w:top w:val="nil"/>
              <w:left w:val="nil"/>
              <w:bottom w:val="single" w:sz="4" w:space="0" w:color="auto"/>
              <w:right w:val="single" w:sz="4" w:space="0" w:color="auto"/>
            </w:tcBorders>
            <w:shd w:val="clear" w:color="auto" w:fill="auto"/>
            <w:noWrap/>
            <w:vAlign w:val="bottom"/>
            <w:hideMark/>
          </w:tcPr>
          <w:p w:rsidR="00FB5882" w:rsidRPr="008C22A7" w:rsidRDefault="00FB5882" w:rsidP="00FB5882">
            <w:pPr>
              <w:spacing w:after="0" w:line="240" w:lineRule="auto"/>
              <w:jc w:val="right"/>
              <w:rPr>
                <w:rFonts w:ascii="Arial" w:eastAsia="Times New Roman" w:hAnsi="Arial" w:cs="Arial"/>
                <w:color w:val="000000"/>
                <w:sz w:val="20"/>
                <w:szCs w:val="20"/>
                <w:lang w:val="es-ES" w:eastAsia="es-ES"/>
              </w:rPr>
            </w:pPr>
            <w:r w:rsidRPr="008C22A7">
              <w:rPr>
                <w:rFonts w:ascii="Arial" w:eastAsia="Times New Roman" w:hAnsi="Arial" w:cs="Arial"/>
                <w:color w:val="000000"/>
                <w:sz w:val="20"/>
                <w:szCs w:val="20"/>
                <w:lang w:val="es-ES" w:eastAsia="es-ES"/>
              </w:rPr>
              <w:t>7.938.154</w:t>
            </w:r>
          </w:p>
        </w:tc>
        <w:tc>
          <w:tcPr>
            <w:tcW w:w="1255" w:type="dxa"/>
            <w:tcBorders>
              <w:top w:val="nil"/>
              <w:left w:val="nil"/>
              <w:bottom w:val="single" w:sz="4" w:space="0" w:color="auto"/>
              <w:right w:val="single" w:sz="4" w:space="0" w:color="auto"/>
            </w:tcBorders>
            <w:shd w:val="clear" w:color="auto" w:fill="auto"/>
            <w:noWrap/>
            <w:vAlign w:val="bottom"/>
            <w:hideMark/>
          </w:tcPr>
          <w:p w:rsidR="00FB5882" w:rsidRPr="008C22A7" w:rsidRDefault="00FB5882" w:rsidP="00FB5882">
            <w:pPr>
              <w:spacing w:after="0" w:line="240" w:lineRule="auto"/>
              <w:jc w:val="right"/>
              <w:rPr>
                <w:rFonts w:ascii="Arial" w:eastAsia="Times New Roman" w:hAnsi="Arial" w:cs="Arial"/>
                <w:color w:val="000000"/>
                <w:sz w:val="20"/>
                <w:szCs w:val="20"/>
                <w:lang w:val="es-ES" w:eastAsia="es-ES"/>
              </w:rPr>
            </w:pPr>
            <w:r w:rsidRPr="008C22A7">
              <w:rPr>
                <w:rFonts w:ascii="Arial" w:eastAsia="Times New Roman" w:hAnsi="Arial" w:cs="Arial"/>
                <w:color w:val="000000"/>
                <w:sz w:val="20"/>
                <w:szCs w:val="20"/>
                <w:lang w:val="es-ES" w:eastAsia="es-ES"/>
              </w:rPr>
              <w:t>8.922.285</w:t>
            </w:r>
          </w:p>
        </w:tc>
        <w:tc>
          <w:tcPr>
            <w:tcW w:w="1842" w:type="dxa"/>
            <w:tcBorders>
              <w:top w:val="nil"/>
              <w:left w:val="nil"/>
              <w:bottom w:val="single" w:sz="4" w:space="0" w:color="auto"/>
              <w:right w:val="single" w:sz="4" w:space="0" w:color="auto"/>
            </w:tcBorders>
            <w:shd w:val="clear" w:color="auto" w:fill="auto"/>
            <w:noWrap/>
            <w:vAlign w:val="bottom"/>
            <w:hideMark/>
          </w:tcPr>
          <w:p w:rsidR="00FB5882" w:rsidRPr="008C22A7" w:rsidRDefault="00FB5882" w:rsidP="00FB5882">
            <w:pPr>
              <w:spacing w:after="0" w:line="240" w:lineRule="auto"/>
              <w:jc w:val="right"/>
              <w:rPr>
                <w:rFonts w:ascii="Arial" w:eastAsia="Times New Roman" w:hAnsi="Arial" w:cs="Arial"/>
                <w:color w:val="000000"/>
                <w:sz w:val="20"/>
                <w:szCs w:val="20"/>
                <w:lang w:val="es-ES" w:eastAsia="es-ES"/>
              </w:rPr>
            </w:pPr>
            <w:r w:rsidRPr="008C22A7">
              <w:rPr>
                <w:rFonts w:ascii="Arial" w:eastAsia="Times New Roman" w:hAnsi="Arial" w:cs="Arial"/>
                <w:color w:val="000000"/>
                <w:sz w:val="20"/>
                <w:szCs w:val="20"/>
                <w:lang w:val="es-ES" w:eastAsia="es-ES"/>
              </w:rPr>
              <w:t>12%</w:t>
            </w:r>
          </w:p>
        </w:tc>
      </w:tr>
    </w:tbl>
    <w:p w:rsidR="00325ABC" w:rsidRDefault="00325ABC" w:rsidP="00325ABC">
      <w:pPr>
        <w:pStyle w:val="Prrafodelista"/>
        <w:ind w:left="450"/>
        <w:rPr>
          <w:rFonts w:cs="Arial"/>
          <w:sz w:val="16"/>
          <w:szCs w:val="16"/>
        </w:rPr>
      </w:pPr>
      <w:r w:rsidRPr="006C64A3">
        <w:rPr>
          <w:rFonts w:cs="Arial"/>
          <w:sz w:val="16"/>
          <w:szCs w:val="16"/>
        </w:rPr>
        <w:t xml:space="preserve">Fuente: Ejecución presupuestal de gastos vigencia 2022 y 2023 </w:t>
      </w:r>
      <w:r w:rsidR="00F774F3" w:rsidRPr="006C64A3">
        <w:rPr>
          <w:rFonts w:cs="Arial"/>
          <w:sz w:val="16"/>
          <w:szCs w:val="16"/>
        </w:rPr>
        <w:t>Personería</w:t>
      </w:r>
      <w:r w:rsidRPr="006C64A3">
        <w:rPr>
          <w:rFonts w:cs="Arial"/>
          <w:sz w:val="16"/>
          <w:szCs w:val="16"/>
        </w:rPr>
        <w:t xml:space="preserve"> municipal </w:t>
      </w:r>
      <w:r>
        <w:rPr>
          <w:rFonts w:cs="Arial"/>
          <w:sz w:val="16"/>
          <w:szCs w:val="16"/>
        </w:rPr>
        <w:t>Itagüí</w:t>
      </w:r>
    </w:p>
    <w:p w:rsidR="00325ABC" w:rsidRPr="007A5395" w:rsidRDefault="00325ABC" w:rsidP="00325ABC">
      <w:pPr>
        <w:spacing w:after="0"/>
        <w:rPr>
          <w:rFonts w:ascii="Arial" w:hAnsi="Arial" w:cs="Arial"/>
          <w:b/>
          <w:sz w:val="20"/>
          <w:szCs w:val="20"/>
          <w:highlight w:val="yellow"/>
          <w:lang w:val="es-ES"/>
        </w:rPr>
      </w:pPr>
    </w:p>
    <w:p w:rsidR="00CD369A" w:rsidRPr="007A5395" w:rsidRDefault="00CD369A" w:rsidP="00CD369A">
      <w:pPr>
        <w:pStyle w:val="Prrafodelista"/>
        <w:numPr>
          <w:ilvl w:val="1"/>
          <w:numId w:val="49"/>
        </w:numPr>
        <w:ind w:left="0" w:firstLine="0"/>
        <w:rPr>
          <w:rFonts w:cs="Arial"/>
          <w:b/>
          <w:sz w:val="20"/>
          <w:lang w:eastAsia="es-CO"/>
        </w:rPr>
      </w:pPr>
      <w:r w:rsidRPr="007A5395">
        <w:rPr>
          <w:rFonts w:cs="Arial"/>
          <w:b/>
          <w:sz w:val="20"/>
          <w:lang w:eastAsia="es-CO"/>
        </w:rPr>
        <w:t xml:space="preserve">Horas Extras </w:t>
      </w:r>
    </w:p>
    <w:p w:rsidR="00325ABC" w:rsidRDefault="00325ABC" w:rsidP="00325ABC">
      <w:pPr>
        <w:autoSpaceDE w:val="0"/>
        <w:autoSpaceDN w:val="0"/>
        <w:adjustRightInd w:val="0"/>
        <w:spacing w:after="0" w:line="360" w:lineRule="auto"/>
        <w:rPr>
          <w:rFonts w:ascii="Arial" w:hAnsi="Arial" w:cs="Arial"/>
          <w:sz w:val="20"/>
          <w:szCs w:val="20"/>
          <w:lang w:eastAsia="es-CO"/>
        </w:rPr>
      </w:pPr>
    </w:p>
    <w:p w:rsidR="00FB5882" w:rsidRPr="007A5395" w:rsidRDefault="00F774F3" w:rsidP="00325ABC">
      <w:pPr>
        <w:autoSpaceDE w:val="0"/>
        <w:autoSpaceDN w:val="0"/>
        <w:adjustRightInd w:val="0"/>
        <w:spacing w:after="0" w:line="360" w:lineRule="auto"/>
        <w:rPr>
          <w:rFonts w:ascii="Arial" w:hAnsi="Arial" w:cs="Arial"/>
          <w:sz w:val="20"/>
          <w:szCs w:val="20"/>
          <w:lang w:eastAsia="es-CO"/>
        </w:rPr>
      </w:pPr>
      <w:r w:rsidRPr="007A5395">
        <w:rPr>
          <w:rFonts w:ascii="Arial" w:hAnsi="Arial" w:cs="Arial"/>
          <w:sz w:val="20"/>
          <w:szCs w:val="20"/>
          <w:lang w:eastAsia="es-CO"/>
        </w:rPr>
        <w:t>Durante</w:t>
      </w:r>
      <w:r w:rsidR="00FB5882" w:rsidRPr="007A5395">
        <w:rPr>
          <w:rFonts w:ascii="Arial" w:hAnsi="Arial" w:cs="Arial"/>
          <w:sz w:val="20"/>
          <w:szCs w:val="20"/>
          <w:lang w:eastAsia="es-CO"/>
        </w:rPr>
        <w:t xml:space="preserve"> los dos períodos no se han cancelado por concepto de horas extras.</w:t>
      </w:r>
    </w:p>
    <w:p w:rsidR="00CD369A" w:rsidRDefault="00CD369A" w:rsidP="00CD369A">
      <w:pPr>
        <w:pStyle w:val="Prrafodelista"/>
        <w:numPr>
          <w:ilvl w:val="1"/>
          <w:numId w:val="49"/>
        </w:numPr>
        <w:ind w:left="0" w:firstLine="0"/>
        <w:rPr>
          <w:rFonts w:cs="Arial"/>
          <w:b/>
          <w:sz w:val="20"/>
          <w:lang w:eastAsia="es-CO"/>
        </w:rPr>
      </w:pPr>
      <w:r w:rsidRPr="007A5395">
        <w:rPr>
          <w:rFonts w:cs="Arial"/>
          <w:b/>
          <w:sz w:val="20"/>
          <w:lang w:eastAsia="es-CO"/>
        </w:rPr>
        <w:t>Viáticos y Gastos de Viaje</w:t>
      </w:r>
    </w:p>
    <w:p w:rsidR="00325ABC" w:rsidRPr="007A5395" w:rsidRDefault="00325ABC" w:rsidP="00325ABC">
      <w:pPr>
        <w:pStyle w:val="Prrafodelista"/>
        <w:ind w:left="0"/>
        <w:rPr>
          <w:rFonts w:cs="Arial"/>
          <w:b/>
          <w:sz w:val="20"/>
          <w:lang w:eastAsia="es-CO"/>
        </w:rPr>
      </w:pPr>
    </w:p>
    <w:tbl>
      <w:tblPr>
        <w:tblW w:w="9334" w:type="dxa"/>
        <w:tblInd w:w="171" w:type="dxa"/>
        <w:tblCellMar>
          <w:left w:w="70" w:type="dxa"/>
          <w:right w:w="70" w:type="dxa"/>
        </w:tblCellMar>
        <w:tblLook w:val="04A0"/>
      </w:tblPr>
      <w:tblGrid>
        <w:gridCol w:w="4678"/>
        <w:gridCol w:w="1559"/>
        <w:gridCol w:w="1255"/>
        <w:gridCol w:w="1842"/>
      </w:tblGrid>
      <w:tr w:rsidR="00FB5882" w:rsidRPr="008C22A7" w:rsidTr="00FB5882">
        <w:trPr>
          <w:trHeight w:val="255"/>
        </w:trPr>
        <w:tc>
          <w:tcPr>
            <w:tcW w:w="467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CONCEPTO</w:t>
            </w:r>
          </w:p>
        </w:tc>
        <w:tc>
          <w:tcPr>
            <w:tcW w:w="1559"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Tercer Trimestre</w:t>
            </w:r>
          </w:p>
        </w:tc>
        <w:tc>
          <w:tcPr>
            <w:tcW w:w="1255"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Tercer Trimestre</w:t>
            </w:r>
          </w:p>
        </w:tc>
        <w:tc>
          <w:tcPr>
            <w:tcW w:w="1842"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 xml:space="preserve">Diferencia </w:t>
            </w:r>
          </w:p>
        </w:tc>
      </w:tr>
      <w:tr w:rsidR="00FB5882" w:rsidRPr="008C22A7" w:rsidTr="00FB5882">
        <w:trPr>
          <w:trHeight w:val="255"/>
        </w:trPr>
        <w:tc>
          <w:tcPr>
            <w:tcW w:w="4678"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FB5882" w:rsidRPr="008C22A7" w:rsidRDefault="00FB5882" w:rsidP="00FB5882">
            <w:pPr>
              <w:pStyle w:val="Prrafodelista"/>
              <w:ind w:left="0"/>
              <w:rPr>
                <w:rFonts w:cs="Arial"/>
                <w:color w:val="000000"/>
                <w:sz w:val="20"/>
              </w:rPr>
            </w:pPr>
            <w:r w:rsidRPr="008C22A7">
              <w:rPr>
                <w:rFonts w:cs="Arial"/>
                <w:sz w:val="20"/>
                <w:lang w:eastAsia="es-CO"/>
              </w:rPr>
              <w:t xml:space="preserve">Viáticos </w:t>
            </w:r>
          </w:p>
        </w:tc>
        <w:tc>
          <w:tcPr>
            <w:tcW w:w="1559" w:type="dxa"/>
            <w:tcBorders>
              <w:top w:val="nil"/>
              <w:left w:val="nil"/>
              <w:bottom w:val="single" w:sz="4" w:space="0" w:color="auto"/>
              <w:right w:val="single" w:sz="4" w:space="0" w:color="auto"/>
            </w:tcBorders>
            <w:shd w:val="clear" w:color="auto" w:fill="DBE5F1" w:themeFill="accent1"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2022</w:t>
            </w:r>
          </w:p>
        </w:tc>
        <w:tc>
          <w:tcPr>
            <w:tcW w:w="1255" w:type="dxa"/>
            <w:tcBorders>
              <w:top w:val="nil"/>
              <w:left w:val="nil"/>
              <w:bottom w:val="single" w:sz="4" w:space="0" w:color="auto"/>
              <w:right w:val="single" w:sz="4" w:space="0" w:color="auto"/>
            </w:tcBorders>
            <w:shd w:val="clear" w:color="auto" w:fill="DBE5F1" w:themeFill="accent1"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2023</w:t>
            </w:r>
          </w:p>
        </w:tc>
        <w:tc>
          <w:tcPr>
            <w:tcW w:w="1842" w:type="dxa"/>
            <w:tcBorders>
              <w:top w:val="nil"/>
              <w:left w:val="nil"/>
              <w:bottom w:val="single" w:sz="4" w:space="0" w:color="auto"/>
              <w:right w:val="single" w:sz="4" w:space="0" w:color="auto"/>
            </w:tcBorders>
            <w:shd w:val="clear" w:color="auto" w:fill="DBE5F1" w:themeFill="accent1" w:themeFillTint="33"/>
            <w:noWrap/>
            <w:vAlign w:val="bottom"/>
            <w:hideMark/>
          </w:tcPr>
          <w:p w:rsidR="00FB5882" w:rsidRPr="008C22A7" w:rsidRDefault="00FB5882" w:rsidP="00FB5882">
            <w:pPr>
              <w:jc w:val="center"/>
              <w:rPr>
                <w:rFonts w:ascii="Arial" w:hAnsi="Arial" w:cs="Arial"/>
                <w:color w:val="000000"/>
                <w:sz w:val="20"/>
                <w:szCs w:val="20"/>
              </w:rPr>
            </w:pPr>
            <w:r w:rsidRPr="008C22A7">
              <w:rPr>
                <w:rFonts w:ascii="Arial" w:hAnsi="Arial" w:cs="Arial"/>
                <w:color w:val="000000"/>
                <w:sz w:val="20"/>
                <w:szCs w:val="20"/>
              </w:rPr>
              <w:t>porcentual</w:t>
            </w:r>
          </w:p>
        </w:tc>
      </w:tr>
      <w:tr w:rsidR="00FB5882" w:rsidRPr="008C22A7" w:rsidTr="00FB5882">
        <w:trPr>
          <w:trHeight w:val="422"/>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FB5882" w:rsidRPr="008C22A7" w:rsidRDefault="00F774F3" w:rsidP="00FB5882">
            <w:pPr>
              <w:jc w:val="both"/>
              <w:rPr>
                <w:rFonts w:ascii="Arial" w:hAnsi="Arial" w:cs="Arial"/>
                <w:color w:val="000000"/>
                <w:sz w:val="20"/>
                <w:szCs w:val="20"/>
              </w:rPr>
            </w:pPr>
            <w:r w:rsidRPr="008C22A7">
              <w:rPr>
                <w:rFonts w:ascii="Arial" w:hAnsi="Arial" w:cs="Arial"/>
                <w:color w:val="000000"/>
                <w:sz w:val="20"/>
                <w:szCs w:val="20"/>
              </w:rPr>
              <w:t>Viáticos</w:t>
            </w:r>
            <w:r w:rsidR="00E97513" w:rsidRPr="008C22A7">
              <w:rPr>
                <w:rFonts w:ascii="Arial" w:hAnsi="Arial" w:cs="Arial"/>
                <w:color w:val="000000"/>
                <w:sz w:val="20"/>
                <w:szCs w:val="20"/>
              </w:rPr>
              <w:t>. Durante el primer trimestre de 2023 no se ha afectado el rubro de viáticos.</w:t>
            </w:r>
          </w:p>
        </w:tc>
        <w:tc>
          <w:tcPr>
            <w:tcW w:w="1559" w:type="dxa"/>
            <w:tcBorders>
              <w:top w:val="nil"/>
              <w:left w:val="nil"/>
              <w:bottom w:val="single" w:sz="4" w:space="0" w:color="auto"/>
              <w:right w:val="single" w:sz="4" w:space="0" w:color="auto"/>
            </w:tcBorders>
            <w:shd w:val="clear" w:color="auto" w:fill="auto"/>
            <w:noWrap/>
            <w:vAlign w:val="bottom"/>
            <w:hideMark/>
          </w:tcPr>
          <w:p w:rsidR="00FB5882" w:rsidRPr="008C22A7" w:rsidRDefault="00FB5882" w:rsidP="00FB5882">
            <w:pPr>
              <w:spacing w:after="0" w:line="240" w:lineRule="auto"/>
              <w:jc w:val="right"/>
              <w:rPr>
                <w:rFonts w:ascii="Arial" w:eastAsia="Times New Roman" w:hAnsi="Arial" w:cs="Arial"/>
                <w:color w:val="000000"/>
                <w:sz w:val="20"/>
                <w:szCs w:val="20"/>
                <w:lang w:val="es-ES" w:eastAsia="es-ES"/>
              </w:rPr>
            </w:pPr>
            <w:r w:rsidRPr="008C22A7">
              <w:rPr>
                <w:rFonts w:ascii="Arial" w:eastAsia="Times New Roman" w:hAnsi="Arial" w:cs="Arial"/>
                <w:color w:val="000000"/>
                <w:sz w:val="20"/>
                <w:szCs w:val="20"/>
                <w:lang w:val="es-ES" w:eastAsia="es-ES"/>
              </w:rPr>
              <w:t>1.073.406</w:t>
            </w:r>
          </w:p>
        </w:tc>
        <w:tc>
          <w:tcPr>
            <w:tcW w:w="1255" w:type="dxa"/>
            <w:tcBorders>
              <w:top w:val="nil"/>
              <w:left w:val="nil"/>
              <w:bottom w:val="single" w:sz="4" w:space="0" w:color="auto"/>
              <w:right w:val="single" w:sz="4" w:space="0" w:color="auto"/>
            </w:tcBorders>
            <w:shd w:val="clear" w:color="auto" w:fill="auto"/>
            <w:noWrap/>
            <w:vAlign w:val="bottom"/>
            <w:hideMark/>
          </w:tcPr>
          <w:p w:rsidR="00FB5882" w:rsidRPr="008C22A7" w:rsidRDefault="00FB5882" w:rsidP="00FB5882">
            <w:pPr>
              <w:spacing w:after="0" w:line="240" w:lineRule="auto"/>
              <w:jc w:val="right"/>
              <w:rPr>
                <w:rFonts w:ascii="Arial" w:eastAsia="Times New Roman" w:hAnsi="Arial" w:cs="Arial"/>
                <w:color w:val="000000"/>
                <w:sz w:val="20"/>
                <w:szCs w:val="20"/>
                <w:lang w:val="es-ES" w:eastAsia="es-ES"/>
              </w:rPr>
            </w:pPr>
            <w:r w:rsidRPr="008C22A7">
              <w:rPr>
                <w:rFonts w:ascii="Arial" w:eastAsia="Times New Roman" w:hAnsi="Arial" w:cs="Arial"/>
                <w:color w:val="000000"/>
                <w:sz w:val="20"/>
                <w:szCs w:val="20"/>
                <w:lang w:val="es-ES" w:eastAsia="es-ES"/>
              </w:rPr>
              <w:t>0</w:t>
            </w:r>
          </w:p>
        </w:tc>
        <w:tc>
          <w:tcPr>
            <w:tcW w:w="1842" w:type="dxa"/>
            <w:tcBorders>
              <w:top w:val="nil"/>
              <w:left w:val="nil"/>
              <w:bottom w:val="single" w:sz="4" w:space="0" w:color="auto"/>
              <w:right w:val="single" w:sz="4" w:space="0" w:color="auto"/>
            </w:tcBorders>
            <w:shd w:val="clear" w:color="auto" w:fill="auto"/>
            <w:noWrap/>
            <w:vAlign w:val="bottom"/>
            <w:hideMark/>
          </w:tcPr>
          <w:p w:rsidR="00FB5882" w:rsidRPr="008C22A7" w:rsidRDefault="00FB5882" w:rsidP="00FB5882">
            <w:pPr>
              <w:spacing w:after="0" w:line="240" w:lineRule="auto"/>
              <w:jc w:val="right"/>
              <w:rPr>
                <w:rFonts w:ascii="Arial" w:eastAsia="Times New Roman" w:hAnsi="Arial" w:cs="Arial"/>
                <w:color w:val="000000"/>
                <w:sz w:val="20"/>
                <w:szCs w:val="20"/>
                <w:lang w:val="es-ES" w:eastAsia="es-ES"/>
              </w:rPr>
            </w:pPr>
            <w:r w:rsidRPr="008C22A7">
              <w:rPr>
                <w:rFonts w:ascii="Arial" w:eastAsia="Times New Roman" w:hAnsi="Arial" w:cs="Arial"/>
                <w:color w:val="000000"/>
                <w:sz w:val="20"/>
                <w:szCs w:val="20"/>
                <w:lang w:val="es-ES" w:eastAsia="es-ES"/>
              </w:rPr>
              <w:t>0</w:t>
            </w:r>
          </w:p>
        </w:tc>
      </w:tr>
    </w:tbl>
    <w:p w:rsidR="00325ABC" w:rsidRDefault="00325ABC" w:rsidP="00325ABC">
      <w:pPr>
        <w:pStyle w:val="Prrafodelista"/>
        <w:ind w:left="450"/>
        <w:rPr>
          <w:rFonts w:cs="Arial"/>
          <w:sz w:val="16"/>
          <w:szCs w:val="16"/>
        </w:rPr>
      </w:pPr>
      <w:r w:rsidRPr="006C64A3">
        <w:rPr>
          <w:rFonts w:cs="Arial"/>
          <w:sz w:val="16"/>
          <w:szCs w:val="16"/>
        </w:rPr>
        <w:t xml:space="preserve">Fuente: Ejecución presupuestal de gastos vigencia 2022 y 2023 </w:t>
      </w:r>
      <w:r w:rsidR="00F774F3" w:rsidRPr="006C64A3">
        <w:rPr>
          <w:rFonts w:cs="Arial"/>
          <w:sz w:val="16"/>
          <w:szCs w:val="16"/>
        </w:rPr>
        <w:t>Personería</w:t>
      </w:r>
      <w:r w:rsidRPr="006C64A3">
        <w:rPr>
          <w:rFonts w:cs="Arial"/>
          <w:sz w:val="16"/>
          <w:szCs w:val="16"/>
        </w:rPr>
        <w:t xml:space="preserve"> municipal </w:t>
      </w:r>
      <w:r>
        <w:rPr>
          <w:rFonts w:cs="Arial"/>
          <w:sz w:val="16"/>
          <w:szCs w:val="16"/>
        </w:rPr>
        <w:t>Itagüí</w:t>
      </w:r>
    </w:p>
    <w:p w:rsidR="00325ABC" w:rsidRPr="007A5395" w:rsidRDefault="00325ABC" w:rsidP="00325ABC">
      <w:pPr>
        <w:rPr>
          <w:rFonts w:ascii="Arial" w:hAnsi="Arial" w:cs="Arial"/>
          <w:b/>
          <w:sz w:val="20"/>
          <w:szCs w:val="20"/>
          <w:highlight w:val="yellow"/>
          <w:lang w:val="es-ES"/>
        </w:rPr>
      </w:pPr>
    </w:p>
    <w:p w:rsidR="00CD369A" w:rsidRDefault="00CD369A" w:rsidP="00CD369A">
      <w:pPr>
        <w:pStyle w:val="Prrafodelista"/>
        <w:numPr>
          <w:ilvl w:val="1"/>
          <w:numId w:val="49"/>
        </w:numPr>
        <w:ind w:left="0" w:firstLine="0"/>
        <w:rPr>
          <w:rFonts w:cs="Arial"/>
          <w:b/>
          <w:sz w:val="20"/>
          <w:lang w:eastAsia="es-CO"/>
        </w:rPr>
      </w:pPr>
      <w:r w:rsidRPr="007A5395">
        <w:rPr>
          <w:rFonts w:cs="Arial"/>
          <w:b/>
          <w:sz w:val="20"/>
          <w:lang w:eastAsia="es-CO"/>
        </w:rPr>
        <w:t>Servicios Públicos</w:t>
      </w:r>
    </w:p>
    <w:p w:rsidR="00325ABC" w:rsidRPr="007A5395" w:rsidRDefault="00325ABC" w:rsidP="00325ABC">
      <w:pPr>
        <w:pStyle w:val="Prrafodelista"/>
        <w:ind w:left="0"/>
        <w:rPr>
          <w:rFonts w:cs="Arial"/>
          <w:b/>
          <w:sz w:val="20"/>
          <w:lang w:eastAsia="es-CO"/>
        </w:rPr>
      </w:pPr>
    </w:p>
    <w:tbl>
      <w:tblPr>
        <w:tblW w:w="9334" w:type="dxa"/>
        <w:tblInd w:w="171" w:type="dxa"/>
        <w:tblCellMar>
          <w:left w:w="70" w:type="dxa"/>
          <w:right w:w="70" w:type="dxa"/>
        </w:tblCellMar>
        <w:tblLook w:val="04A0"/>
      </w:tblPr>
      <w:tblGrid>
        <w:gridCol w:w="4678"/>
        <w:gridCol w:w="1559"/>
        <w:gridCol w:w="1255"/>
        <w:gridCol w:w="1842"/>
      </w:tblGrid>
      <w:tr w:rsidR="00E97513" w:rsidRPr="008C22A7" w:rsidTr="00E97513">
        <w:trPr>
          <w:trHeight w:val="255"/>
        </w:trPr>
        <w:tc>
          <w:tcPr>
            <w:tcW w:w="467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rsidR="00E97513" w:rsidRPr="008C22A7" w:rsidRDefault="00E97513" w:rsidP="00E97513">
            <w:pPr>
              <w:jc w:val="center"/>
              <w:rPr>
                <w:rFonts w:ascii="Arial" w:hAnsi="Arial" w:cs="Arial"/>
                <w:color w:val="000000"/>
                <w:sz w:val="20"/>
                <w:szCs w:val="20"/>
              </w:rPr>
            </w:pPr>
            <w:r w:rsidRPr="008C22A7">
              <w:rPr>
                <w:rFonts w:ascii="Arial" w:hAnsi="Arial" w:cs="Arial"/>
                <w:color w:val="000000"/>
                <w:sz w:val="20"/>
                <w:szCs w:val="20"/>
              </w:rPr>
              <w:t>CONCEPTO</w:t>
            </w:r>
          </w:p>
        </w:tc>
        <w:tc>
          <w:tcPr>
            <w:tcW w:w="1559"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E97513" w:rsidRPr="008C22A7" w:rsidRDefault="00E97513" w:rsidP="00E97513">
            <w:pPr>
              <w:jc w:val="center"/>
              <w:rPr>
                <w:rFonts w:ascii="Arial" w:hAnsi="Arial" w:cs="Arial"/>
                <w:color w:val="000000"/>
                <w:sz w:val="20"/>
                <w:szCs w:val="20"/>
              </w:rPr>
            </w:pPr>
            <w:r w:rsidRPr="008C22A7">
              <w:rPr>
                <w:rFonts w:ascii="Arial" w:hAnsi="Arial" w:cs="Arial"/>
                <w:color w:val="000000"/>
                <w:sz w:val="20"/>
                <w:szCs w:val="20"/>
              </w:rPr>
              <w:t>Tercer Trimestre</w:t>
            </w:r>
          </w:p>
        </w:tc>
        <w:tc>
          <w:tcPr>
            <w:tcW w:w="1255"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E97513" w:rsidRPr="008C22A7" w:rsidRDefault="00E97513" w:rsidP="00E97513">
            <w:pPr>
              <w:jc w:val="center"/>
              <w:rPr>
                <w:rFonts w:ascii="Arial" w:hAnsi="Arial" w:cs="Arial"/>
                <w:color w:val="000000"/>
                <w:sz w:val="20"/>
                <w:szCs w:val="20"/>
              </w:rPr>
            </w:pPr>
            <w:r w:rsidRPr="008C22A7">
              <w:rPr>
                <w:rFonts w:ascii="Arial" w:hAnsi="Arial" w:cs="Arial"/>
                <w:color w:val="000000"/>
                <w:sz w:val="20"/>
                <w:szCs w:val="20"/>
              </w:rPr>
              <w:t>Tercer Trimestre</w:t>
            </w:r>
          </w:p>
        </w:tc>
        <w:tc>
          <w:tcPr>
            <w:tcW w:w="1842"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E97513" w:rsidRPr="008C22A7" w:rsidRDefault="00E97513" w:rsidP="00E97513">
            <w:pPr>
              <w:jc w:val="center"/>
              <w:rPr>
                <w:rFonts w:ascii="Arial" w:hAnsi="Arial" w:cs="Arial"/>
                <w:color w:val="000000"/>
                <w:sz w:val="20"/>
                <w:szCs w:val="20"/>
              </w:rPr>
            </w:pPr>
            <w:r w:rsidRPr="008C22A7">
              <w:rPr>
                <w:rFonts w:ascii="Arial" w:hAnsi="Arial" w:cs="Arial"/>
                <w:color w:val="000000"/>
                <w:sz w:val="20"/>
                <w:szCs w:val="20"/>
              </w:rPr>
              <w:t xml:space="preserve">Diferencia </w:t>
            </w:r>
          </w:p>
        </w:tc>
      </w:tr>
      <w:tr w:rsidR="00E97513" w:rsidRPr="008C22A7" w:rsidTr="00E97513">
        <w:trPr>
          <w:trHeight w:val="255"/>
        </w:trPr>
        <w:tc>
          <w:tcPr>
            <w:tcW w:w="4678"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E97513" w:rsidRPr="008C22A7" w:rsidRDefault="00E97513" w:rsidP="008C22A7">
            <w:pPr>
              <w:pStyle w:val="Prrafodelista"/>
              <w:ind w:left="0"/>
              <w:rPr>
                <w:rFonts w:cs="Arial"/>
                <w:color w:val="000000"/>
                <w:sz w:val="20"/>
              </w:rPr>
            </w:pPr>
            <w:r w:rsidRPr="008C22A7">
              <w:rPr>
                <w:rFonts w:cs="Arial"/>
                <w:sz w:val="20"/>
                <w:lang w:eastAsia="es-CO"/>
              </w:rPr>
              <w:t>Servicios Públicos</w:t>
            </w:r>
          </w:p>
        </w:tc>
        <w:tc>
          <w:tcPr>
            <w:tcW w:w="1559" w:type="dxa"/>
            <w:tcBorders>
              <w:top w:val="nil"/>
              <w:left w:val="nil"/>
              <w:bottom w:val="single" w:sz="4" w:space="0" w:color="auto"/>
              <w:right w:val="single" w:sz="4" w:space="0" w:color="auto"/>
            </w:tcBorders>
            <w:shd w:val="clear" w:color="auto" w:fill="DBE5F1" w:themeFill="accent1" w:themeFillTint="33"/>
            <w:noWrap/>
            <w:vAlign w:val="bottom"/>
            <w:hideMark/>
          </w:tcPr>
          <w:p w:rsidR="00E97513" w:rsidRPr="008C22A7" w:rsidRDefault="00E97513" w:rsidP="00E97513">
            <w:pPr>
              <w:jc w:val="center"/>
              <w:rPr>
                <w:rFonts w:ascii="Arial" w:hAnsi="Arial" w:cs="Arial"/>
                <w:color w:val="000000"/>
                <w:sz w:val="20"/>
                <w:szCs w:val="20"/>
              </w:rPr>
            </w:pPr>
            <w:r w:rsidRPr="008C22A7">
              <w:rPr>
                <w:rFonts w:ascii="Arial" w:hAnsi="Arial" w:cs="Arial"/>
                <w:color w:val="000000"/>
                <w:sz w:val="20"/>
                <w:szCs w:val="20"/>
              </w:rPr>
              <w:t>2022</w:t>
            </w:r>
          </w:p>
        </w:tc>
        <w:tc>
          <w:tcPr>
            <w:tcW w:w="1255" w:type="dxa"/>
            <w:tcBorders>
              <w:top w:val="nil"/>
              <w:left w:val="nil"/>
              <w:bottom w:val="single" w:sz="4" w:space="0" w:color="auto"/>
              <w:right w:val="single" w:sz="4" w:space="0" w:color="auto"/>
            </w:tcBorders>
            <w:shd w:val="clear" w:color="auto" w:fill="DBE5F1" w:themeFill="accent1" w:themeFillTint="33"/>
            <w:noWrap/>
            <w:vAlign w:val="bottom"/>
            <w:hideMark/>
          </w:tcPr>
          <w:p w:rsidR="00E97513" w:rsidRPr="008C22A7" w:rsidRDefault="00E97513" w:rsidP="00E97513">
            <w:pPr>
              <w:jc w:val="center"/>
              <w:rPr>
                <w:rFonts w:ascii="Arial" w:hAnsi="Arial" w:cs="Arial"/>
                <w:color w:val="000000"/>
                <w:sz w:val="20"/>
                <w:szCs w:val="20"/>
              </w:rPr>
            </w:pPr>
            <w:r w:rsidRPr="008C22A7">
              <w:rPr>
                <w:rFonts w:ascii="Arial" w:hAnsi="Arial" w:cs="Arial"/>
                <w:color w:val="000000"/>
                <w:sz w:val="20"/>
                <w:szCs w:val="20"/>
              </w:rPr>
              <w:t>2023</w:t>
            </w:r>
          </w:p>
        </w:tc>
        <w:tc>
          <w:tcPr>
            <w:tcW w:w="1842" w:type="dxa"/>
            <w:tcBorders>
              <w:top w:val="nil"/>
              <w:left w:val="nil"/>
              <w:bottom w:val="single" w:sz="4" w:space="0" w:color="auto"/>
              <w:right w:val="single" w:sz="4" w:space="0" w:color="auto"/>
            </w:tcBorders>
            <w:shd w:val="clear" w:color="auto" w:fill="DBE5F1" w:themeFill="accent1" w:themeFillTint="33"/>
            <w:noWrap/>
            <w:vAlign w:val="bottom"/>
            <w:hideMark/>
          </w:tcPr>
          <w:p w:rsidR="00E97513" w:rsidRPr="008C22A7" w:rsidRDefault="00E97513" w:rsidP="00E97513">
            <w:pPr>
              <w:jc w:val="center"/>
              <w:rPr>
                <w:rFonts w:ascii="Arial" w:hAnsi="Arial" w:cs="Arial"/>
                <w:color w:val="000000"/>
                <w:sz w:val="20"/>
                <w:szCs w:val="20"/>
              </w:rPr>
            </w:pPr>
            <w:r w:rsidRPr="008C22A7">
              <w:rPr>
                <w:rFonts w:ascii="Arial" w:hAnsi="Arial" w:cs="Arial"/>
                <w:color w:val="000000"/>
                <w:sz w:val="20"/>
                <w:szCs w:val="20"/>
              </w:rPr>
              <w:t>porcentual</w:t>
            </w:r>
          </w:p>
        </w:tc>
      </w:tr>
      <w:tr w:rsidR="00E97513" w:rsidRPr="008C22A7" w:rsidTr="00E97513">
        <w:trPr>
          <w:trHeight w:val="422"/>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E97513" w:rsidRPr="008C22A7" w:rsidRDefault="00E97513" w:rsidP="00E97513">
            <w:pPr>
              <w:spacing w:after="0" w:line="240" w:lineRule="auto"/>
              <w:jc w:val="both"/>
              <w:rPr>
                <w:rFonts w:ascii="Arial" w:eastAsia="Times New Roman" w:hAnsi="Arial" w:cs="Arial"/>
                <w:color w:val="000000"/>
                <w:sz w:val="20"/>
                <w:szCs w:val="20"/>
                <w:lang w:val="es-ES" w:eastAsia="es-ES"/>
              </w:rPr>
            </w:pPr>
            <w:r w:rsidRPr="008C22A7">
              <w:rPr>
                <w:rFonts w:ascii="Arial" w:eastAsia="Times New Roman" w:hAnsi="Arial" w:cs="Arial"/>
                <w:color w:val="000000"/>
                <w:sz w:val="20"/>
                <w:szCs w:val="20"/>
                <w:lang w:val="es-ES" w:eastAsia="es-ES"/>
              </w:rPr>
              <w:t xml:space="preserve">Nota: Para el primer trimestre del año 2022 se pagó una cuenta vencida del año 2021 afectando trimestre 2022, ello se evidencia en la diferencia </w:t>
            </w:r>
            <w:r w:rsidR="00F774F3" w:rsidRPr="008C22A7">
              <w:rPr>
                <w:rFonts w:ascii="Arial" w:eastAsia="Times New Roman" w:hAnsi="Arial" w:cs="Arial"/>
                <w:color w:val="000000"/>
                <w:sz w:val="20"/>
                <w:szCs w:val="20"/>
                <w:lang w:val="es-ES" w:eastAsia="es-ES"/>
              </w:rPr>
              <w:t>incrementada</w:t>
            </w:r>
            <w:r w:rsidRPr="008C22A7">
              <w:rPr>
                <w:rFonts w:ascii="Arial" w:eastAsia="Times New Roman" w:hAnsi="Arial" w:cs="Arial"/>
                <w:color w:val="000000"/>
                <w:sz w:val="20"/>
                <w:szCs w:val="20"/>
                <w:lang w:val="es-ES" w:eastAsia="es-ES"/>
              </w:rPr>
              <w:t xml:space="preserve"> del año 2022 con respecto al 2023.</w:t>
            </w:r>
          </w:p>
        </w:tc>
        <w:tc>
          <w:tcPr>
            <w:tcW w:w="1559" w:type="dxa"/>
            <w:tcBorders>
              <w:top w:val="nil"/>
              <w:left w:val="nil"/>
              <w:bottom w:val="single" w:sz="4" w:space="0" w:color="auto"/>
              <w:right w:val="single" w:sz="4" w:space="0" w:color="auto"/>
            </w:tcBorders>
            <w:shd w:val="clear" w:color="auto" w:fill="auto"/>
            <w:noWrap/>
            <w:vAlign w:val="bottom"/>
            <w:hideMark/>
          </w:tcPr>
          <w:p w:rsidR="00E97513" w:rsidRPr="008C22A7" w:rsidRDefault="00E97513" w:rsidP="00E97513">
            <w:pPr>
              <w:spacing w:after="0" w:line="240" w:lineRule="auto"/>
              <w:jc w:val="right"/>
              <w:rPr>
                <w:rFonts w:ascii="Arial" w:eastAsia="Times New Roman" w:hAnsi="Arial" w:cs="Arial"/>
                <w:color w:val="000000"/>
                <w:sz w:val="20"/>
                <w:szCs w:val="20"/>
                <w:lang w:val="es-ES" w:eastAsia="es-ES"/>
              </w:rPr>
            </w:pPr>
            <w:r w:rsidRPr="008C22A7">
              <w:rPr>
                <w:rFonts w:ascii="Arial" w:eastAsia="Times New Roman" w:hAnsi="Arial" w:cs="Arial"/>
                <w:color w:val="000000"/>
                <w:sz w:val="20"/>
                <w:szCs w:val="20"/>
                <w:lang w:val="es-ES" w:eastAsia="es-ES"/>
              </w:rPr>
              <w:t>1.374.180</w:t>
            </w:r>
          </w:p>
        </w:tc>
        <w:tc>
          <w:tcPr>
            <w:tcW w:w="1255" w:type="dxa"/>
            <w:tcBorders>
              <w:top w:val="nil"/>
              <w:left w:val="nil"/>
              <w:bottom w:val="single" w:sz="4" w:space="0" w:color="auto"/>
              <w:right w:val="single" w:sz="4" w:space="0" w:color="auto"/>
            </w:tcBorders>
            <w:shd w:val="clear" w:color="auto" w:fill="auto"/>
            <w:noWrap/>
            <w:vAlign w:val="bottom"/>
            <w:hideMark/>
          </w:tcPr>
          <w:p w:rsidR="00E97513" w:rsidRPr="008C22A7" w:rsidRDefault="00E97513" w:rsidP="00E97513">
            <w:pPr>
              <w:spacing w:after="0" w:line="240" w:lineRule="auto"/>
              <w:jc w:val="right"/>
              <w:rPr>
                <w:rFonts w:ascii="Arial" w:eastAsia="Times New Roman" w:hAnsi="Arial" w:cs="Arial"/>
                <w:color w:val="000000"/>
                <w:sz w:val="20"/>
                <w:szCs w:val="20"/>
                <w:lang w:val="es-ES" w:eastAsia="es-ES"/>
              </w:rPr>
            </w:pPr>
            <w:r w:rsidRPr="008C22A7">
              <w:rPr>
                <w:rFonts w:ascii="Arial" w:eastAsia="Times New Roman" w:hAnsi="Arial" w:cs="Arial"/>
                <w:color w:val="000000"/>
                <w:sz w:val="20"/>
                <w:szCs w:val="20"/>
                <w:lang w:val="es-ES" w:eastAsia="es-ES"/>
              </w:rPr>
              <w:t>1.162.380</w:t>
            </w:r>
          </w:p>
        </w:tc>
        <w:tc>
          <w:tcPr>
            <w:tcW w:w="1842" w:type="dxa"/>
            <w:tcBorders>
              <w:top w:val="nil"/>
              <w:left w:val="nil"/>
              <w:bottom w:val="single" w:sz="4" w:space="0" w:color="auto"/>
              <w:right w:val="single" w:sz="4" w:space="0" w:color="auto"/>
            </w:tcBorders>
            <w:shd w:val="clear" w:color="auto" w:fill="auto"/>
            <w:noWrap/>
            <w:vAlign w:val="bottom"/>
            <w:hideMark/>
          </w:tcPr>
          <w:p w:rsidR="00E97513" w:rsidRPr="008C22A7" w:rsidRDefault="00E97513" w:rsidP="00E97513">
            <w:pPr>
              <w:spacing w:after="0" w:line="240" w:lineRule="auto"/>
              <w:jc w:val="right"/>
              <w:rPr>
                <w:rFonts w:ascii="Arial" w:eastAsia="Times New Roman" w:hAnsi="Arial" w:cs="Arial"/>
                <w:color w:val="000000"/>
                <w:sz w:val="20"/>
                <w:szCs w:val="20"/>
                <w:lang w:val="es-ES" w:eastAsia="es-ES"/>
              </w:rPr>
            </w:pPr>
            <w:r w:rsidRPr="008C22A7">
              <w:rPr>
                <w:rFonts w:ascii="Arial" w:eastAsia="Times New Roman" w:hAnsi="Arial" w:cs="Arial"/>
                <w:color w:val="000000"/>
                <w:sz w:val="20"/>
                <w:szCs w:val="20"/>
                <w:lang w:val="es-ES" w:eastAsia="es-ES"/>
              </w:rPr>
              <w:t>18,22%</w:t>
            </w:r>
          </w:p>
        </w:tc>
      </w:tr>
    </w:tbl>
    <w:p w:rsidR="00325ABC" w:rsidRDefault="00325ABC" w:rsidP="00325ABC">
      <w:pPr>
        <w:pStyle w:val="Prrafodelista"/>
        <w:ind w:left="450"/>
        <w:rPr>
          <w:rFonts w:cs="Arial"/>
          <w:sz w:val="16"/>
          <w:szCs w:val="16"/>
        </w:rPr>
      </w:pPr>
      <w:r w:rsidRPr="006C64A3">
        <w:rPr>
          <w:rFonts w:cs="Arial"/>
          <w:sz w:val="16"/>
          <w:szCs w:val="16"/>
        </w:rPr>
        <w:t xml:space="preserve">Fuente: Ejecución presupuestal de gastos vigencia 2022 y 2023 </w:t>
      </w:r>
      <w:r w:rsidR="00F774F3" w:rsidRPr="006C64A3">
        <w:rPr>
          <w:rFonts w:cs="Arial"/>
          <w:sz w:val="16"/>
          <w:szCs w:val="16"/>
        </w:rPr>
        <w:t>Personería</w:t>
      </w:r>
      <w:r w:rsidRPr="006C64A3">
        <w:rPr>
          <w:rFonts w:cs="Arial"/>
          <w:sz w:val="16"/>
          <w:szCs w:val="16"/>
        </w:rPr>
        <w:t xml:space="preserve"> municipal </w:t>
      </w:r>
      <w:r>
        <w:rPr>
          <w:rFonts w:cs="Arial"/>
          <w:sz w:val="16"/>
          <w:szCs w:val="16"/>
        </w:rPr>
        <w:t>Itagüí</w:t>
      </w:r>
    </w:p>
    <w:p w:rsidR="00325ABC" w:rsidRPr="007A5395" w:rsidRDefault="00325ABC" w:rsidP="00325ABC">
      <w:pPr>
        <w:rPr>
          <w:rFonts w:ascii="Arial" w:hAnsi="Arial" w:cs="Arial"/>
          <w:b/>
          <w:sz w:val="20"/>
          <w:szCs w:val="20"/>
          <w:highlight w:val="yellow"/>
          <w:lang w:val="es-ES"/>
        </w:rPr>
      </w:pPr>
    </w:p>
    <w:p w:rsidR="00E97513" w:rsidRPr="007A5395" w:rsidRDefault="00E97513" w:rsidP="00CD369A">
      <w:pPr>
        <w:spacing w:after="200" w:line="276" w:lineRule="auto"/>
        <w:rPr>
          <w:rFonts w:ascii="Arial" w:hAnsi="Arial" w:cs="Arial"/>
          <w:sz w:val="20"/>
          <w:szCs w:val="20"/>
        </w:rPr>
      </w:pPr>
    </w:p>
    <w:p w:rsidR="00CD369A" w:rsidRDefault="00CD369A" w:rsidP="00CD369A">
      <w:pPr>
        <w:pStyle w:val="Prrafodelista"/>
        <w:numPr>
          <w:ilvl w:val="1"/>
          <w:numId w:val="49"/>
        </w:numPr>
        <w:ind w:left="0" w:firstLine="0"/>
        <w:rPr>
          <w:rFonts w:cs="Arial"/>
          <w:b/>
          <w:sz w:val="20"/>
          <w:lang w:eastAsia="es-CO"/>
        </w:rPr>
      </w:pPr>
      <w:r w:rsidRPr="007A5395">
        <w:rPr>
          <w:rFonts w:cs="Arial"/>
          <w:b/>
          <w:sz w:val="20"/>
          <w:lang w:eastAsia="es-CO"/>
        </w:rPr>
        <w:lastRenderedPageBreak/>
        <w:t>Gastos Generales</w:t>
      </w:r>
    </w:p>
    <w:p w:rsidR="00E1264B" w:rsidRPr="007A5395" w:rsidRDefault="00E1264B" w:rsidP="00E1264B">
      <w:pPr>
        <w:pStyle w:val="Prrafodelista"/>
        <w:ind w:left="0"/>
        <w:rPr>
          <w:rFonts w:cs="Arial"/>
          <w:b/>
          <w:sz w:val="20"/>
          <w:lang w:eastAsia="es-CO"/>
        </w:rPr>
      </w:pPr>
    </w:p>
    <w:tbl>
      <w:tblPr>
        <w:tblW w:w="9334" w:type="dxa"/>
        <w:tblInd w:w="171" w:type="dxa"/>
        <w:tblCellMar>
          <w:left w:w="70" w:type="dxa"/>
          <w:right w:w="70" w:type="dxa"/>
        </w:tblCellMar>
        <w:tblLook w:val="04A0"/>
      </w:tblPr>
      <w:tblGrid>
        <w:gridCol w:w="4678"/>
        <w:gridCol w:w="1559"/>
        <w:gridCol w:w="1255"/>
        <w:gridCol w:w="1842"/>
      </w:tblGrid>
      <w:tr w:rsidR="00E97513" w:rsidRPr="007A5395" w:rsidTr="00E97513">
        <w:trPr>
          <w:trHeight w:val="255"/>
        </w:trPr>
        <w:tc>
          <w:tcPr>
            <w:tcW w:w="467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rsidR="00E97513" w:rsidRPr="007A5395" w:rsidRDefault="00E97513" w:rsidP="00E97513">
            <w:pPr>
              <w:jc w:val="center"/>
              <w:rPr>
                <w:rFonts w:ascii="Arial" w:hAnsi="Arial" w:cs="Arial"/>
                <w:b/>
                <w:color w:val="000000"/>
                <w:sz w:val="20"/>
                <w:szCs w:val="20"/>
              </w:rPr>
            </w:pPr>
            <w:r w:rsidRPr="007A5395">
              <w:rPr>
                <w:rFonts w:ascii="Arial" w:hAnsi="Arial" w:cs="Arial"/>
                <w:b/>
                <w:color w:val="000000"/>
                <w:sz w:val="20"/>
                <w:szCs w:val="20"/>
              </w:rPr>
              <w:t>CONCEPTO</w:t>
            </w:r>
          </w:p>
        </w:tc>
        <w:tc>
          <w:tcPr>
            <w:tcW w:w="1559"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E97513" w:rsidRPr="007A5395" w:rsidRDefault="00E97513" w:rsidP="00E97513">
            <w:pPr>
              <w:jc w:val="center"/>
              <w:rPr>
                <w:rFonts w:ascii="Arial" w:hAnsi="Arial" w:cs="Arial"/>
                <w:b/>
                <w:color w:val="000000"/>
                <w:sz w:val="20"/>
                <w:szCs w:val="20"/>
              </w:rPr>
            </w:pPr>
            <w:r w:rsidRPr="007A5395">
              <w:rPr>
                <w:rFonts w:ascii="Arial" w:hAnsi="Arial" w:cs="Arial"/>
                <w:b/>
                <w:color w:val="000000"/>
                <w:sz w:val="20"/>
                <w:szCs w:val="20"/>
              </w:rPr>
              <w:t>Tercer Trimestre</w:t>
            </w:r>
          </w:p>
        </w:tc>
        <w:tc>
          <w:tcPr>
            <w:tcW w:w="1255"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E97513" w:rsidRPr="007A5395" w:rsidRDefault="00E97513" w:rsidP="00E97513">
            <w:pPr>
              <w:jc w:val="center"/>
              <w:rPr>
                <w:rFonts w:ascii="Arial" w:hAnsi="Arial" w:cs="Arial"/>
                <w:b/>
                <w:color w:val="000000"/>
                <w:sz w:val="20"/>
                <w:szCs w:val="20"/>
              </w:rPr>
            </w:pPr>
            <w:r w:rsidRPr="007A5395">
              <w:rPr>
                <w:rFonts w:ascii="Arial" w:hAnsi="Arial" w:cs="Arial"/>
                <w:b/>
                <w:color w:val="000000"/>
                <w:sz w:val="20"/>
                <w:szCs w:val="20"/>
              </w:rPr>
              <w:t>Tercer Trimestre</w:t>
            </w:r>
          </w:p>
        </w:tc>
        <w:tc>
          <w:tcPr>
            <w:tcW w:w="1842"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E97513" w:rsidRPr="007A5395" w:rsidRDefault="00E97513" w:rsidP="00E97513">
            <w:pPr>
              <w:jc w:val="center"/>
              <w:rPr>
                <w:rFonts w:ascii="Arial" w:hAnsi="Arial" w:cs="Arial"/>
                <w:b/>
                <w:color w:val="000000"/>
                <w:sz w:val="20"/>
                <w:szCs w:val="20"/>
              </w:rPr>
            </w:pPr>
            <w:r w:rsidRPr="007A5395">
              <w:rPr>
                <w:rFonts w:ascii="Arial" w:hAnsi="Arial" w:cs="Arial"/>
                <w:b/>
                <w:color w:val="000000"/>
                <w:sz w:val="20"/>
                <w:szCs w:val="20"/>
              </w:rPr>
              <w:t xml:space="preserve">Diferencia </w:t>
            </w:r>
          </w:p>
        </w:tc>
      </w:tr>
      <w:tr w:rsidR="00E97513" w:rsidRPr="007A5395" w:rsidTr="00E97513">
        <w:trPr>
          <w:trHeight w:val="255"/>
        </w:trPr>
        <w:tc>
          <w:tcPr>
            <w:tcW w:w="4678"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E97513" w:rsidRPr="007A5395" w:rsidRDefault="00F22A07" w:rsidP="00F22A07">
            <w:pPr>
              <w:pStyle w:val="Prrafodelista"/>
              <w:ind w:left="0"/>
              <w:rPr>
                <w:rFonts w:cs="Arial"/>
                <w:b/>
                <w:color w:val="000000"/>
                <w:sz w:val="20"/>
              </w:rPr>
            </w:pPr>
            <w:r w:rsidRPr="007A5395">
              <w:rPr>
                <w:rFonts w:cs="Arial"/>
                <w:b/>
                <w:sz w:val="20"/>
                <w:lang w:eastAsia="es-CO"/>
              </w:rPr>
              <w:t xml:space="preserve">Gastos Generales. </w:t>
            </w:r>
            <w:r w:rsidRPr="007A5395">
              <w:rPr>
                <w:rFonts w:cs="Arial"/>
                <w:color w:val="000000"/>
                <w:sz w:val="20"/>
              </w:rPr>
              <w:t>(</w:t>
            </w:r>
            <w:r w:rsidR="00F774F3" w:rsidRPr="007A5395">
              <w:rPr>
                <w:rFonts w:cs="Arial"/>
                <w:color w:val="000000"/>
                <w:sz w:val="20"/>
              </w:rPr>
              <w:t>Fotocopias</w:t>
            </w:r>
            <w:r w:rsidRPr="007A5395">
              <w:rPr>
                <w:rFonts w:cs="Arial"/>
                <w:color w:val="000000"/>
                <w:sz w:val="20"/>
              </w:rPr>
              <w:t>, materiales y suministros, comunicación y transporte, compra de equipos, impresiones y publicaciones, y mantenimiento y reparaciones locativas).</w:t>
            </w:r>
          </w:p>
        </w:tc>
        <w:tc>
          <w:tcPr>
            <w:tcW w:w="1559" w:type="dxa"/>
            <w:tcBorders>
              <w:top w:val="nil"/>
              <w:left w:val="nil"/>
              <w:bottom w:val="single" w:sz="4" w:space="0" w:color="auto"/>
              <w:right w:val="single" w:sz="4" w:space="0" w:color="auto"/>
            </w:tcBorders>
            <w:shd w:val="clear" w:color="auto" w:fill="DBE5F1" w:themeFill="accent1" w:themeFillTint="33"/>
            <w:noWrap/>
            <w:vAlign w:val="bottom"/>
            <w:hideMark/>
          </w:tcPr>
          <w:p w:rsidR="00E97513" w:rsidRPr="007A5395" w:rsidRDefault="00E97513" w:rsidP="00E97513">
            <w:pPr>
              <w:jc w:val="center"/>
              <w:rPr>
                <w:rFonts w:ascii="Arial" w:hAnsi="Arial" w:cs="Arial"/>
                <w:b/>
                <w:color w:val="000000"/>
                <w:sz w:val="20"/>
                <w:szCs w:val="20"/>
              </w:rPr>
            </w:pPr>
            <w:r w:rsidRPr="007A5395">
              <w:rPr>
                <w:rFonts w:ascii="Arial" w:hAnsi="Arial" w:cs="Arial"/>
                <w:b/>
                <w:color w:val="000000"/>
                <w:sz w:val="20"/>
                <w:szCs w:val="20"/>
              </w:rPr>
              <w:t>2022</w:t>
            </w:r>
          </w:p>
        </w:tc>
        <w:tc>
          <w:tcPr>
            <w:tcW w:w="1255" w:type="dxa"/>
            <w:tcBorders>
              <w:top w:val="nil"/>
              <w:left w:val="nil"/>
              <w:bottom w:val="single" w:sz="4" w:space="0" w:color="auto"/>
              <w:right w:val="single" w:sz="4" w:space="0" w:color="auto"/>
            </w:tcBorders>
            <w:shd w:val="clear" w:color="auto" w:fill="DBE5F1" w:themeFill="accent1" w:themeFillTint="33"/>
            <w:noWrap/>
            <w:vAlign w:val="bottom"/>
            <w:hideMark/>
          </w:tcPr>
          <w:p w:rsidR="00E97513" w:rsidRPr="007A5395" w:rsidRDefault="00E97513" w:rsidP="00E97513">
            <w:pPr>
              <w:jc w:val="center"/>
              <w:rPr>
                <w:rFonts w:ascii="Arial" w:hAnsi="Arial" w:cs="Arial"/>
                <w:b/>
                <w:color w:val="000000"/>
                <w:sz w:val="20"/>
                <w:szCs w:val="20"/>
              </w:rPr>
            </w:pPr>
            <w:r w:rsidRPr="007A5395">
              <w:rPr>
                <w:rFonts w:ascii="Arial" w:hAnsi="Arial" w:cs="Arial"/>
                <w:b/>
                <w:color w:val="000000"/>
                <w:sz w:val="20"/>
                <w:szCs w:val="20"/>
              </w:rPr>
              <w:t>2023</w:t>
            </w:r>
          </w:p>
        </w:tc>
        <w:tc>
          <w:tcPr>
            <w:tcW w:w="1842" w:type="dxa"/>
            <w:tcBorders>
              <w:top w:val="nil"/>
              <w:left w:val="nil"/>
              <w:bottom w:val="single" w:sz="4" w:space="0" w:color="auto"/>
              <w:right w:val="single" w:sz="4" w:space="0" w:color="auto"/>
            </w:tcBorders>
            <w:shd w:val="clear" w:color="auto" w:fill="DBE5F1" w:themeFill="accent1" w:themeFillTint="33"/>
            <w:noWrap/>
            <w:vAlign w:val="bottom"/>
            <w:hideMark/>
          </w:tcPr>
          <w:p w:rsidR="00E97513" w:rsidRPr="007A5395" w:rsidRDefault="00E97513" w:rsidP="00E97513">
            <w:pPr>
              <w:jc w:val="center"/>
              <w:rPr>
                <w:rFonts w:ascii="Arial" w:hAnsi="Arial" w:cs="Arial"/>
                <w:b/>
                <w:color w:val="000000"/>
                <w:sz w:val="20"/>
                <w:szCs w:val="20"/>
              </w:rPr>
            </w:pPr>
            <w:r w:rsidRPr="007A5395">
              <w:rPr>
                <w:rFonts w:ascii="Arial" w:hAnsi="Arial" w:cs="Arial"/>
                <w:b/>
                <w:color w:val="000000"/>
                <w:sz w:val="20"/>
                <w:szCs w:val="20"/>
              </w:rPr>
              <w:t>porcentual</w:t>
            </w:r>
          </w:p>
        </w:tc>
      </w:tr>
      <w:tr w:rsidR="00F22A07" w:rsidRPr="007A5395" w:rsidTr="00E97513">
        <w:trPr>
          <w:trHeight w:val="422"/>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F22A07" w:rsidRPr="007A5395" w:rsidRDefault="00F22A07" w:rsidP="00E1264B">
            <w:pPr>
              <w:spacing w:after="0" w:line="240" w:lineRule="auto"/>
              <w:jc w:val="both"/>
              <w:rPr>
                <w:rFonts w:ascii="Arial" w:eastAsia="Times New Roman" w:hAnsi="Arial" w:cs="Arial"/>
                <w:color w:val="000000"/>
                <w:sz w:val="20"/>
                <w:szCs w:val="20"/>
                <w:lang w:val="es-ES" w:eastAsia="es-ES"/>
              </w:rPr>
            </w:pPr>
            <w:r w:rsidRPr="007A5395">
              <w:rPr>
                <w:rFonts w:ascii="Arial" w:eastAsia="Times New Roman" w:hAnsi="Arial" w:cs="Arial"/>
                <w:color w:val="000000"/>
                <w:sz w:val="20"/>
                <w:szCs w:val="20"/>
                <w:lang w:val="es-ES" w:eastAsia="es-ES"/>
              </w:rPr>
              <w:t xml:space="preserve">Se </w:t>
            </w:r>
            <w:r w:rsidR="00E1264B">
              <w:rPr>
                <w:rFonts w:ascii="Arial" w:eastAsia="Times New Roman" w:hAnsi="Arial" w:cs="Arial"/>
                <w:color w:val="000000"/>
                <w:sz w:val="20"/>
                <w:szCs w:val="20"/>
                <w:lang w:val="es-ES" w:eastAsia="es-ES"/>
              </w:rPr>
              <w:t>presenta</w:t>
            </w:r>
            <w:r w:rsidRPr="007A5395">
              <w:rPr>
                <w:rFonts w:ascii="Arial" w:eastAsia="Times New Roman" w:hAnsi="Arial" w:cs="Arial"/>
                <w:color w:val="000000"/>
                <w:sz w:val="20"/>
                <w:szCs w:val="20"/>
                <w:lang w:val="es-ES" w:eastAsia="es-ES"/>
              </w:rPr>
              <w:t xml:space="preserve"> un incremento en impresiones</w:t>
            </w:r>
            <w:r w:rsidR="00E1264B">
              <w:rPr>
                <w:rFonts w:ascii="Arial" w:eastAsia="Times New Roman" w:hAnsi="Arial" w:cs="Arial"/>
                <w:color w:val="000000"/>
                <w:sz w:val="20"/>
                <w:szCs w:val="20"/>
                <w:lang w:val="es-ES" w:eastAsia="es-ES"/>
              </w:rPr>
              <w:t xml:space="preserve">, obedeciendo a la </w:t>
            </w:r>
            <w:r w:rsidRPr="007A5395">
              <w:rPr>
                <w:rFonts w:ascii="Arial" w:eastAsia="Times New Roman" w:hAnsi="Arial" w:cs="Arial"/>
                <w:color w:val="000000"/>
                <w:sz w:val="20"/>
                <w:szCs w:val="20"/>
                <w:lang w:val="es-ES" w:eastAsia="es-ES"/>
              </w:rPr>
              <w:t>promoci</w:t>
            </w:r>
            <w:r w:rsidR="00E1264B">
              <w:rPr>
                <w:rFonts w:ascii="Arial" w:eastAsia="Times New Roman" w:hAnsi="Arial" w:cs="Arial"/>
                <w:color w:val="000000"/>
                <w:sz w:val="20"/>
                <w:szCs w:val="20"/>
                <w:lang w:val="es-ES" w:eastAsia="es-ES"/>
              </w:rPr>
              <w:t xml:space="preserve">ón del </w:t>
            </w:r>
            <w:r w:rsidRPr="007A5395">
              <w:rPr>
                <w:rFonts w:ascii="Arial" w:eastAsia="Times New Roman" w:hAnsi="Arial" w:cs="Arial"/>
                <w:color w:val="000000"/>
                <w:sz w:val="20"/>
                <w:szCs w:val="20"/>
                <w:lang w:val="es-ES" w:eastAsia="es-ES"/>
              </w:rPr>
              <w:t>concurso de oratoria y la publicidad para el Comité de Estratificación.</w:t>
            </w:r>
          </w:p>
        </w:tc>
        <w:tc>
          <w:tcPr>
            <w:tcW w:w="1559" w:type="dxa"/>
            <w:tcBorders>
              <w:top w:val="nil"/>
              <w:left w:val="nil"/>
              <w:bottom w:val="single" w:sz="4" w:space="0" w:color="auto"/>
              <w:right w:val="single" w:sz="4" w:space="0" w:color="auto"/>
            </w:tcBorders>
            <w:shd w:val="clear" w:color="auto" w:fill="auto"/>
            <w:noWrap/>
            <w:vAlign w:val="bottom"/>
            <w:hideMark/>
          </w:tcPr>
          <w:p w:rsidR="00F22A07" w:rsidRPr="007A5395" w:rsidRDefault="00F22A07" w:rsidP="00F22A07">
            <w:pPr>
              <w:spacing w:after="0" w:line="240" w:lineRule="auto"/>
              <w:jc w:val="right"/>
              <w:rPr>
                <w:rFonts w:ascii="Arial" w:eastAsia="Times New Roman" w:hAnsi="Arial" w:cs="Arial"/>
                <w:color w:val="000000"/>
                <w:sz w:val="20"/>
                <w:szCs w:val="20"/>
                <w:lang w:val="es-ES" w:eastAsia="es-ES"/>
              </w:rPr>
            </w:pPr>
            <w:r w:rsidRPr="007A5395">
              <w:rPr>
                <w:rFonts w:ascii="Arial" w:eastAsia="Times New Roman" w:hAnsi="Arial" w:cs="Arial"/>
                <w:color w:val="000000"/>
                <w:sz w:val="20"/>
                <w:szCs w:val="20"/>
                <w:lang w:val="es-ES" w:eastAsia="es-ES"/>
              </w:rPr>
              <w:t>2.003.177</w:t>
            </w:r>
          </w:p>
        </w:tc>
        <w:tc>
          <w:tcPr>
            <w:tcW w:w="1255" w:type="dxa"/>
            <w:tcBorders>
              <w:top w:val="nil"/>
              <w:left w:val="nil"/>
              <w:bottom w:val="single" w:sz="4" w:space="0" w:color="auto"/>
              <w:right w:val="single" w:sz="4" w:space="0" w:color="auto"/>
            </w:tcBorders>
            <w:shd w:val="clear" w:color="auto" w:fill="auto"/>
            <w:noWrap/>
            <w:vAlign w:val="bottom"/>
            <w:hideMark/>
          </w:tcPr>
          <w:p w:rsidR="00F22A07" w:rsidRPr="007A5395" w:rsidRDefault="00F22A07" w:rsidP="00F22A07">
            <w:pPr>
              <w:spacing w:after="0" w:line="240" w:lineRule="auto"/>
              <w:jc w:val="right"/>
              <w:rPr>
                <w:rFonts w:ascii="Arial" w:eastAsia="Times New Roman" w:hAnsi="Arial" w:cs="Arial"/>
                <w:color w:val="000000"/>
                <w:sz w:val="20"/>
                <w:szCs w:val="20"/>
                <w:lang w:val="es-ES" w:eastAsia="es-ES"/>
              </w:rPr>
            </w:pPr>
            <w:r w:rsidRPr="007A5395">
              <w:rPr>
                <w:rFonts w:ascii="Arial" w:eastAsia="Times New Roman" w:hAnsi="Arial" w:cs="Arial"/>
                <w:color w:val="000000"/>
                <w:sz w:val="20"/>
                <w:szCs w:val="20"/>
                <w:lang w:val="es-ES" w:eastAsia="es-ES"/>
              </w:rPr>
              <w:t>5.773.427</w:t>
            </w:r>
          </w:p>
        </w:tc>
        <w:tc>
          <w:tcPr>
            <w:tcW w:w="1842" w:type="dxa"/>
            <w:tcBorders>
              <w:top w:val="nil"/>
              <w:left w:val="nil"/>
              <w:bottom w:val="single" w:sz="4" w:space="0" w:color="auto"/>
              <w:right w:val="single" w:sz="4" w:space="0" w:color="auto"/>
            </w:tcBorders>
            <w:shd w:val="clear" w:color="auto" w:fill="auto"/>
            <w:noWrap/>
            <w:vAlign w:val="bottom"/>
            <w:hideMark/>
          </w:tcPr>
          <w:p w:rsidR="00F22A07" w:rsidRPr="007A5395" w:rsidRDefault="00F22A07" w:rsidP="00E97513">
            <w:pPr>
              <w:spacing w:after="0" w:line="240" w:lineRule="auto"/>
              <w:jc w:val="right"/>
              <w:rPr>
                <w:rFonts w:ascii="Arial" w:eastAsia="Times New Roman" w:hAnsi="Arial" w:cs="Arial"/>
                <w:color w:val="000000"/>
                <w:sz w:val="20"/>
                <w:szCs w:val="20"/>
                <w:lang w:val="es-ES" w:eastAsia="es-ES"/>
              </w:rPr>
            </w:pPr>
            <w:r w:rsidRPr="007A5395">
              <w:rPr>
                <w:rFonts w:ascii="Arial" w:eastAsia="Times New Roman" w:hAnsi="Arial" w:cs="Arial"/>
                <w:color w:val="000000"/>
                <w:sz w:val="20"/>
                <w:szCs w:val="20"/>
                <w:lang w:val="es-ES" w:eastAsia="es-ES"/>
              </w:rPr>
              <w:t>18,22%</w:t>
            </w:r>
          </w:p>
        </w:tc>
      </w:tr>
    </w:tbl>
    <w:p w:rsidR="00325ABC" w:rsidRDefault="00325ABC" w:rsidP="00325ABC">
      <w:pPr>
        <w:pStyle w:val="Prrafodelista"/>
        <w:ind w:left="450"/>
        <w:rPr>
          <w:rFonts w:cs="Arial"/>
          <w:sz w:val="16"/>
          <w:szCs w:val="16"/>
        </w:rPr>
      </w:pPr>
      <w:r w:rsidRPr="006C64A3">
        <w:rPr>
          <w:rFonts w:cs="Arial"/>
          <w:sz w:val="16"/>
          <w:szCs w:val="16"/>
        </w:rPr>
        <w:t xml:space="preserve">Fuente: Ejecución presupuestal de gastos vigencia 2022 y 2023 </w:t>
      </w:r>
      <w:r w:rsidR="00F774F3" w:rsidRPr="006C64A3">
        <w:rPr>
          <w:rFonts w:cs="Arial"/>
          <w:sz w:val="16"/>
          <w:szCs w:val="16"/>
        </w:rPr>
        <w:t>Personería</w:t>
      </w:r>
      <w:r w:rsidRPr="006C64A3">
        <w:rPr>
          <w:rFonts w:cs="Arial"/>
          <w:sz w:val="16"/>
          <w:szCs w:val="16"/>
        </w:rPr>
        <w:t xml:space="preserve"> municipal </w:t>
      </w:r>
      <w:r>
        <w:rPr>
          <w:rFonts w:cs="Arial"/>
          <w:sz w:val="16"/>
          <w:szCs w:val="16"/>
        </w:rPr>
        <w:t>Itagüí</w:t>
      </w:r>
    </w:p>
    <w:p w:rsidR="00325ABC" w:rsidRPr="007A5395" w:rsidRDefault="00325ABC" w:rsidP="00325ABC">
      <w:pPr>
        <w:rPr>
          <w:rFonts w:ascii="Arial" w:hAnsi="Arial" w:cs="Arial"/>
          <w:b/>
          <w:sz w:val="20"/>
          <w:szCs w:val="20"/>
          <w:highlight w:val="yellow"/>
          <w:lang w:val="es-ES"/>
        </w:rPr>
      </w:pPr>
    </w:p>
    <w:p w:rsidR="00CD369A" w:rsidRPr="007A5395" w:rsidRDefault="00CD369A" w:rsidP="00CD369A">
      <w:pPr>
        <w:pStyle w:val="Prrafodelista"/>
        <w:numPr>
          <w:ilvl w:val="1"/>
          <w:numId w:val="49"/>
        </w:numPr>
        <w:ind w:left="0" w:firstLine="0"/>
        <w:rPr>
          <w:rFonts w:cs="Arial"/>
          <w:b/>
          <w:sz w:val="20"/>
        </w:rPr>
      </w:pPr>
      <w:r w:rsidRPr="007A5395">
        <w:rPr>
          <w:rFonts w:cs="Arial"/>
          <w:b/>
          <w:sz w:val="20"/>
        </w:rPr>
        <w:t>COMISIONES DE SERVICIOS Y DESPLAZAMIENTOS AL INTERIOR DEL PAÍS (Decreto 1083 ARTÍCULO2.2.5.5.25. Comisiones de servicios)</w:t>
      </w:r>
    </w:p>
    <w:p w:rsidR="00CD369A" w:rsidRPr="007A5395" w:rsidRDefault="00CD369A" w:rsidP="00CD369A">
      <w:pPr>
        <w:spacing w:before="1"/>
        <w:ind w:left="958" w:right="-234"/>
        <w:rPr>
          <w:rFonts w:ascii="Arial" w:hAnsi="Arial" w:cs="Arial"/>
          <w:sz w:val="20"/>
          <w:szCs w:val="20"/>
        </w:rPr>
      </w:pPr>
      <w:bookmarkStart w:id="2" w:name="_GoBack"/>
      <w:bookmarkEnd w:id="2"/>
    </w:p>
    <w:p w:rsidR="00CD369A" w:rsidRPr="007A5395" w:rsidRDefault="00CD369A" w:rsidP="00CD369A">
      <w:pPr>
        <w:autoSpaceDE w:val="0"/>
        <w:autoSpaceDN w:val="0"/>
        <w:adjustRightInd w:val="0"/>
        <w:spacing w:line="360" w:lineRule="auto"/>
        <w:rPr>
          <w:rFonts w:ascii="Arial" w:hAnsi="Arial" w:cs="Arial"/>
          <w:b/>
          <w:sz w:val="20"/>
          <w:szCs w:val="20"/>
          <w:lang w:eastAsia="es-CO"/>
        </w:rPr>
      </w:pPr>
      <w:r w:rsidRPr="007A5395">
        <w:rPr>
          <w:rFonts w:ascii="Arial" w:hAnsi="Arial" w:cs="Arial"/>
          <w:sz w:val="20"/>
          <w:szCs w:val="20"/>
          <w:lang w:eastAsia="es-CO"/>
        </w:rPr>
        <w:t xml:space="preserve">La Secretaría General informa que no se han generado comisiones ni desplazamientos nacionales o internacionales de los servidores de la personería durante el </w:t>
      </w:r>
      <w:r w:rsidR="00E44869">
        <w:rPr>
          <w:rFonts w:ascii="Arial" w:hAnsi="Arial" w:cs="Arial"/>
          <w:sz w:val="20"/>
          <w:szCs w:val="20"/>
          <w:lang w:eastAsia="es-CO"/>
        </w:rPr>
        <w:t>primer</w:t>
      </w:r>
      <w:r w:rsidRPr="007A5395">
        <w:rPr>
          <w:rFonts w:ascii="Arial" w:hAnsi="Arial" w:cs="Arial"/>
          <w:sz w:val="20"/>
          <w:szCs w:val="20"/>
          <w:lang w:eastAsia="es-CO"/>
        </w:rPr>
        <w:t xml:space="preserve"> trimestre de la vigencia 202</w:t>
      </w:r>
      <w:r w:rsidR="00F22A07" w:rsidRPr="007A5395">
        <w:rPr>
          <w:rFonts w:ascii="Arial" w:hAnsi="Arial" w:cs="Arial"/>
          <w:sz w:val="20"/>
          <w:szCs w:val="20"/>
          <w:lang w:eastAsia="es-CO"/>
        </w:rPr>
        <w:t>3.</w:t>
      </w:r>
    </w:p>
    <w:p w:rsidR="00CD369A" w:rsidRPr="007A5395" w:rsidRDefault="00CD369A" w:rsidP="00CD369A">
      <w:pPr>
        <w:pStyle w:val="Ttulo1"/>
        <w:ind w:right="-141"/>
        <w:jc w:val="both"/>
        <w:rPr>
          <w:rFonts w:ascii="Arial" w:hAnsi="Arial" w:cs="Arial"/>
          <w:sz w:val="20"/>
          <w:szCs w:val="20"/>
        </w:rPr>
      </w:pPr>
    </w:p>
    <w:p w:rsidR="00CD369A" w:rsidRPr="007A5395" w:rsidRDefault="00CD369A" w:rsidP="00CD369A">
      <w:pPr>
        <w:pStyle w:val="Ttulo1"/>
        <w:numPr>
          <w:ilvl w:val="0"/>
          <w:numId w:val="49"/>
        </w:numPr>
        <w:tabs>
          <w:tab w:val="left" w:pos="1665"/>
        </w:tabs>
        <w:ind w:left="709" w:right="0" w:hanging="709"/>
        <w:jc w:val="both"/>
        <w:rPr>
          <w:rFonts w:ascii="Arial" w:hAnsi="Arial" w:cs="Arial"/>
          <w:sz w:val="20"/>
          <w:szCs w:val="20"/>
        </w:rPr>
      </w:pPr>
      <w:r w:rsidRPr="007A5395">
        <w:rPr>
          <w:rFonts w:ascii="Arial" w:hAnsi="Arial" w:cs="Arial"/>
          <w:sz w:val="20"/>
          <w:szCs w:val="20"/>
        </w:rPr>
        <w:t>FOTOCOPIAS E IMPRESIONES (</w:t>
      </w:r>
      <w:r w:rsidRPr="007A5395">
        <w:rPr>
          <w:rFonts w:ascii="Arial" w:hAnsi="Arial" w:cs="Arial"/>
          <w:spacing w:val="-3"/>
          <w:sz w:val="20"/>
          <w:szCs w:val="20"/>
        </w:rPr>
        <w:t xml:space="preserve">Directiva </w:t>
      </w:r>
      <w:r w:rsidRPr="007A5395">
        <w:rPr>
          <w:rFonts w:ascii="Arial" w:hAnsi="Arial" w:cs="Arial"/>
          <w:sz w:val="20"/>
          <w:szCs w:val="20"/>
        </w:rPr>
        <w:t>Presidencial 01 de 2016)</w:t>
      </w:r>
    </w:p>
    <w:p w:rsidR="00CD369A" w:rsidRPr="007A5395" w:rsidRDefault="00CD369A" w:rsidP="00CD369A">
      <w:pPr>
        <w:spacing w:after="200" w:line="276" w:lineRule="auto"/>
        <w:ind w:left="426"/>
        <w:rPr>
          <w:rFonts w:ascii="Arial" w:hAnsi="Arial" w:cs="Arial"/>
          <w:sz w:val="20"/>
          <w:szCs w:val="20"/>
        </w:rPr>
      </w:pPr>
    </w:p>
    <w:p w:rsidR="00325ABC" w:rsidRDefault="00F22A07" w:rsidP="00F22A07">
      <w:pPr>
        <w:spacing w:after="200" w:line="276" w:lineRule="auto"/>
        <w:jc w:val="both"/>
        <w:rPr>
          <w:rFonts w:ascii="Arial" w:eastAsia="Times New Roman" w:hAnsi="Arial" w:cs="Arial"/>
          <w:color w:val="000000"/>
          <w:sz w:val="20"/>
          <w:szCs w:val="20"/>
          <w:lang w:val="es-ES" w:eastAsia="es-ES"/>
        </w:rPr>
      </w:pPr>
      <w:r w:rsidRPr="007A5395">
        <w:rPr>
          <w:rFonts w:ascii="Arial" w:eastAsia="Times New Roman" w:hAnsi="Arial" w:cs="Arial"/>
          <w:color w:val="000000"/>
          <w:sz w:val="20"/>
          <w:szCs w:val="20"/>
          <w:lang w:eastAsia="es-ES"/>
        </w:rPr>
        <w:t xml:space="preserve">Para el primer trimestre </w:t>
      </w:r>
      <w:r w:rsidRPr="007A5395">
        <w:rPr>
          <w:rFonts w:ascii="Arial" w:eastAsia="Times New Roman" w:hAnsi="Arial" w:cs="Arial"/>
          <w:color w:val="000000"/>
          <w:sz w:val="20"/>
          <w:szCs w:val="20"/>
          <w:lang w:val="es-ES" w:eastAsia="es-ES"/>
        </w:rPr>
        <w:t>se evidencia un incremento</w:t>
      </w:r>
      <w:r w:rsidR="00E1264B">
        <w:rPr>
          <w:rFonts w:ascii="Arial" w:eastAsia="Times New Roman" w:hAnsi="Arial" w:cs="Arial"/>
          <w:color w:val="000000"/>
          <w:sz w:val="20"/>
          <w:szCs w:val="20"/>
          <w:lang w:val="es-ES" w:eastAsia="es-ES"/>
        </w:rPr>
        <w:t xml:space="preserve"> del 18.22%,</w:t>
      </w:r>
      <w:r w:rsidRPr="007A5395">
        <w:rPr>
          <w:rFonts w:ascii="Arial" w:eastAsia="Times New Roman" w:hAnsi="Arial" w:cs="Arial"/>
          <w:color w:val="000000"/>
          <w:sz w:val="20"/>
          <w:szCs w:val="20"/>
          <w:lang w:val="es-ES" w:eastAsia="es-ES"/>
        </w:rPr>
        <w:t xml:space="preserve"> representado </w:t>
      </w:r>
      <w:r w:rsidR="00E1264B" w:rsidRPr="007A5395">
        <w:rPr>
          <w:rFonts w:ascii="Arial" w:eastAsia="Times New Roman" w:hAnsi="Arial" w:cs="Arial"/>
          <w:color w:val="000000"/>
          <w:sz w:val="20"/>
          <w:szCs w:val="20"/>
          <w:lang w:val="es-ES" w:eastAsia="es-ES"/>
        </w:rPr>
        <w:t>en impresiones</w:t>
      </w:r>
      <w:r w:rsidR="00E1264B">
        <w:rPr>
          <w:rFonts w:ascii="Arial" w:eastAsia="Times New Roman" w:hAnsi="Arial" w:cs="Arial"/>
          <w:color w:val="000000"/>
          <w:sz w:val="20"/>
          <w:szCs w:val="20"/>
          <w:lang w:val="es-ES" w:eastAsia="es-ES"/>
        </w:rPr>
        <w:t xml:space="preserve">, obedeciendo a la </w:t>
      </w:r>
      <w:r w:rsidR="00E1264B" w:rsidRPr="007A5395">
        <w:rPr>
          <w:rFonts w:ascii="Arial" w:eastAsia="Times New Roman" w:hAnsi="Arial" w:cs="Arial"/>
          <w:color w:val="000000"/>
          <w:sz w:val="20"/>
          <w:szCs w:val="20"/>
          <w:lang w:val="es-ES" w:eastAsia="es-ES"/>
        </w:rPr>
        <w:t>promoci</w:t>
      </w:r>
      <w:r w:rsidR="00E1264B">
        <w:rPr>
          <w:rFonts w:ascii="Arial" w:eastAsia="Times New Roman" w:hAnsi="Arial" w:cs="Arial"/>
          <w:color w:val="000000"/>
          <w:sz w:val="20"/>
          <w:szCs w:val="20"/>
          <w:lang w:val="es-ES" w:eastAsia="es-ES"/>
        </w:rPr>
        <w:t xml:space="preserve">ón del </w:t>
      </w:r>
      <w:r w:rsidR="00E1264B" w:rsidRPr="007A5395">
        <w:rPr>
          <w:rFonts w:ascii="Arial" w:eastAsia="Times New Roman" w:hAnsi="Arial" w:cs="Arial"/>
          <w:color w:val="000000"/>
          <w:sz w:val="20"/>
          <w:szCs w:val="20"/>
          <w:lang w:val="es-ES" w:eastAsia="es-ES"/>
        </w:rPr>
        <w:t>concurso de oratoria y la publicidad para el Comité de Estratificación.</w:t>
      </w:r>
      <w:r w:rsidR="00E1264B">
        <w:rPr>
          <w:rFonts w:ascii="Arial" w:eastAsia="Times New Roman" w:hAnsi="Arial" w:cs="Arial"/>
          <w:color w:val="000000"/>
          <w:sz w:val="20"/>
          <w:szCs w:val="20"/>
          <w:lang w:val="es-ES" w:eastAsia="es-ES"/>
        </w:rPr>
        <w:t xml:space="preserve"> Las diferentes </w:t>
      </w:r>
      <w:r w:rsidRPr="007A5395">
        <w:rPr>
          <w:rFonts w:ascii="Arial" w:eastAsia="Times New Roman" w:hAnsi="Arial" w:cs="Arial"/>
          <w:color w:val="000000"/>
          <w:sz w:val="20"/>
          <w:szCs w:val="20"/>
          <w:lang w:val="es-ES" w:eastAsia="es-ES"/>
        </w:rPr>
        <w:t>delegaturas manif</w:t>
      </w:r>
      <w:r w:rsidR="00E1264B">
        <w:rPr>
          <w:rFonts w:ascii="Arial" w:eastAsia="Times New Roman" w:hAnsi="Arial" w:cs="Arial"/>
          <w:color w:val="000000"/>
          <w:sz w:val="20"/>
          <w:szCs w:val="20"/>
          <w:lang w:val="es-ES" w:eastAsia="es-ES"/>
        </w:rPr>
        <w:t>iestan además, la necesidad de</w:t>
      </w:r>
      <w:r w:rsidRPr="007A5395">
        <w:rPr>
          <w:rFonts w:ascii="Arial" w:eastAsia="Times New Roman" w:hAnsi="Arial" w:cs="Arial"/>
          <w:color w:val="000000"/>
          <w:sz w:val="20"/>
          <w:szCs w:val="20"/>
          <w:lang w:val="es-ES" w:eastAsia="es-ES"/>
        </w:rPr>
        <w:t xml:space="preserve"> realizar </w:t>
      </w:r>
      <w:r w:rsidR="00E1264B">
        <w:rPr>
          <w:rFonts w:ascii="Arial" w:eastAsia="Times New Roman" w:hAnsi="Arial" w:cs="Arial"/>
          <w:color w:val="000000"/>
          <w:sz w:val="20"/>
          <w:szCs w:val="20"/>
          <w:lang w:val="es-ES" w:eastAsia="es-ES"/>
        </w:rPr>
        <w:t>impresiones que sirvan de respaldo y llevarla</w:t>
      </w:r>
      <w:r w:rsidRPr="007A5395">
        <w:rPr>
          <w:rFonts w:ascii="Arial" w:eastAsia="Times New Roman" w:hAnsi="Arial" w:cs="Arial"/>
          <w:color w:val="000000"/>
          <w:sz w:val="20"/>
          <w:szCs w:val="20"/>
          <w:lang w:val="es-ES" w:eastAsia="es-ES"/>
        </w:rPr>
        <w:t>s a una carpeta física</w:t>
      </w:r>
      <w:r w:rsidR="00325ABC">
        <w:rPr>
          <w:rFonts w:ascii="Arial" w:eastAsia="Times New Roman" w:hAnsi="Arial" w:cs="Arial"/>
          <w:color w:val="000000"/>
          <w:sz w:val="20"/>
          <w:szCs w:val="20"/>
          <w:lang w:val="es-ES" w:eastAsia="es-ES"/>
        </w:rPr>
        <w:t xml:space="preserve"> según </w:t>
      </w:r>
      <w:r w:rsidR="00336DB5">
        <w:rPr>
          <w:rFonts w:ascii="Arial" w:eastAsia="Times New Roman" w:hAnsi="Arial" w:cs="Arial"/>
          <w:color w:val="000000"/>
          <w:sz w:val="20"/>
          <w:szCs w:val="20"/>
          <w:lang w:val="es-ES" w:eastAsia="es-ES"/>
        </w:rPr>
        <w:t xml:space="preserve"> normas establecidas por el SGC</w:t>
      </w:r>
      <w:r w:rsidRPr="007A5395">
        <w:rPr>
          <w:rFonts w:ascii="Arial" w:eastAsia="Times New Roman" w:hAnsi="Arial" w:cs="Arial"/>
          <w:color w:val="000000"/>
          <w:sz w:val="20"/>
          <w:szCs w:val="20"/>
          <w:lang w:val="es-ES" w:eastAsia="es-ES"/>
        </w:rPr>
        <w:t xml:space="preserve">, </w:t>
      </w:r>
    </w:p>
    <w:p w:rsidR="00CD369A" w:rsidRPr="007A5395" w:rsidRDefault="00CD369A" w:rsidP="00CD369A">
      <w:pPr>
        <w:pStyle w:val="Ttulo1"/>
        <w:ind w:left="1664" w:right="-141"/>
        <w:jc w:val="both"/>
        <w:rPr>
          <w:rFonts w:ascii="Arial" w:hAnsi="Arial" w:cs="Arial"/>
          <w:sz w:val="20"/>
          <w:szCs w:val="20"/>
        </w:rPr>
      </w:pPr>
    </w:p>
    <w:p w:rsidR="00CD369A" w:rsidRPr="007A5395" w:rsidRDefault="00CD369A" w:rsidP="00CD369A">
      <w:pPr>
        <w:pStyle w:val="Ttulo1"/>
        <w:numPr>
          <w:ilvl w:val="0"/>
          <w:numId w:val="49"/>
        </w:numPr>
        <w:tabs>
          <w:tab w:val="left" w:pos="1665"/>
        </w:tabs>
        <w:ind w:left="709" w:right="0" w:hanging="709"/>
        <w:jc w:val="both"/>
        <w:rPr>
          <w:rFonts w:ascii="Arial" w:hAnsi="Arial" w:cs="Arial"/>
          <w:sz w:val="20"/>
          <w:szCs w:val="20"/>
        </w:rPr>
      </w:pPr>
      <w:r w:rsidRPr="007A5395">
        <w:rPr>
          <w:rFonts w:ascii="Arial" w:hAnsi="Arial" w:cs="Arial"/>
          <w:sz w:val="20"/>
          <w:szCs w:val="20"/>
        </w:rPr>
        <w:t>PROCESOS DISCIPLINARIOS. (Artículo 2.8.4.8.2. del Decreto 1068 de 2015)</w:t>
      </w:r>
    </w:p>
    <w:p w:rsidR="00CD369A" w:rsidRDefault="00CD369A" w:rsidP="00CD369A">
      <w:pPr>
        <w:pStyle w:val="Textoindependiente"/>
        <w:jc w:val="both"/>
        <w:rPr>
          <w:rFonts w:ascii="Arial" w:hAnsi="Arial" w:cs="Arial"/>
          <w:color w:val="000000" w:themeColor="text1"/>
          <w:sz w:val="20"/>
          <w:szCs w:val="20"/>
        </w:rPr>
      </w:pPr>
    </w:p>
    <w:p w:rsidR="00E44869" w:rsidRPr="008C22A7" w:rsidRDefault="00E44869" w:rsidP="00E44869">
      <w:pPr>
        <w:pStyle w:val="Textoindependiente"/>
        <w:spacing w:line="360" w:lineRule="auto"/>
        <w:jc w:val="both"/>
        <w:rPr>
          <w:rFonts w:ascii="Arial" w:hAnsi="Arial" w:cs="Arial"/>
          <w:sz w:val="20"/>
          <w:szCs w:val="20"/>
        </w:rPr>
      </w:pPr>
      <w:r w:rsidRPr="008C22A7">
        <w:rPr>
          <w:rFonts w:ascii="Arial" w:hAnsi="Arial" w:cs="Arial"/>
          <w:sz w:val="20"/>
          <w:szCs w:val="20"/>
        </w:rPr>
        <w:t>Durante el primer trimestre del año 2023 no se presentaron quejas disciplinarias en contra de funcionarios de la Entidad.</w:t>
      </w:r>
    </w:p>
    <w:p w:rsidR="007A5395" w:rsidRDefault="007A5395" w:rsidP="00CD369A">
      <w:pPr>
        <w:pStyle w:val="Textoindependiente"/>
        <w:jc w:val="both"/>
        <w:rPr>
          <w:rFonts w:ascii="Arial" w:hAnsi="Arial" w:cs="Arial"/>
          <w:color w:val="000000" w:themeColor="text1"/>
          <w:sz w:val="20"/>
          <w:szCs w:val="20"/>
        </w:rPr>
      </w:pPr>
    </w:p>
    <w:p w:rsidR="00336DB5" w:rsidRDefault="00336DB5" w:rsidP="00CD369A">
      <w:pPr>
        <w:pStyle w:val="Textoindependiente"/>
        <w:jc w:val="both"/>
        <w:rPr>
          <w:rFonts w:ascii="Arial" w:hAnsi="Arial" w:cs="Arial"/>
          <w:color w:val="000000" w:themeColor="text1"/>
          <w:sz w:val="20"/>
          <w:szCs w:val="20"/>
        </w:rPr>
      </w:pPr>
    </w:p>
    <w:p w:rsidR="00336DB5" w:rsidRDefault="00336DB5" w:rsidP="00CD369A">
      <w:pPr>
        <w:pStyle w:val="Textoindependiente"/>
        <w:jc w:val="both"/>
        <w:rPr>
          <w:rFonts w:ascii="Arial" w:hAnsi="Arial" w:cs="Arial"/>
          <w:color w:val="000000" w:themeColor="text1"/>
          <w:sz w:val="20"/>
          <w:szCs w:val="20"/>
        </w:rPr>
      </w:pPr>
    </w:p>
    <w:p w:rsidR="00336DB5" w:rsidRDefault="00336DB5" w:rsidP="00CD369A">
      <w:pPr>
        <w:pStyle w:val="Textoindependiente"/>
        <w:jc w:val="both"/>
        <w:rPr>
          <w:rFonts w:ascii="Arial" w:hAnsi="Arial" w:cs="Arial"/>
          <w:color w:val="000000" w:themeColor="text1"/>
          <w:sz w:val="20"/>
          <w:szCs w:val="20"/>
        </w:rPr>
      </w:pPr>
    </w:p>
    <w:p w:rsidR="00336DB5" w:rsidRPr="007A5395" w:rsidRDefault="00336DB5" w:rsidP="00CD369A">
      <w:pPr>
        <w:pStyle w:val="Textoindependiente"/>
        <w:jc w:val="both"/>
        <w:rPr>
          <w:rFonts w:ascii="Arial" w:hAnsi="Arial" w:cs="Arial"/>
          <w:color w:val="000000" w:themeColor="text1"/>
          <w:sz w:val="20"/>
          <w:szCs w:val="20"/>
        </w:rPr>
      </w:pPr>
    </w:p>
    <w:p w:rsidR="00CD369A" w:rsidRPr="007A5395" w:rsidRDefault="00CD369A" w:rsidP="00CD369A">
      <w:pPr>
        <w:pStyle w:val="Ttulo1"/>
        <w:numPr>
          <w:ilvl w:val="0"/>
          <w:numId w:val="49"/>
        </w:numPr>
        <w:tabs>
          <w:tab w:val="left" w:pos="1665"/>
        </w:tabs>
        <w:ind w:left="709" w:right="0" w:hanging="709"/>
        <w:jc w:val="both"/>
        <w:rPr>
          <w:rFonts w:ascii="Arial" w:hAnsi="Arial" w:cs="Arial"/>
          <w:color w:val="000000" w:themeColor="text1"/>
          <w:sz w:val="20"/>
          <w:szCs w:val="20"/>
        </w:rPr>
      </w:pPr>
      <w:r w:rsidRPr="007A5395">
        <w:rPr>
          <w:rFonts w:ascii="Arial" w:hAnsi="Arial" w:cs="Arial"/>
          <w:color w:val="000000" w:themeColor="text1"/>
          <w:sz w:val="20"/>
          <w:szCs w:val="20"/>
        </w:rPr>
        <w:lastRenderedPageBreak/>
        <w:t xml:space="preserve">BIENES MUEBLES E INMUEBLES - REPARACIONES. (Decreto 1068 de 2015. Artículo 2.8.4.3.4. </w:t>
      </w:r>
      <w:r w:rsidR="00F774F3" w:rsidRPr="007A5395">
        <w:rPr>
          <w:rFonts w:ascii="Arial" w:hAnsi="Arial" w:cs="Arial"/>
          <w:color w:val="000000" w:themeColor="text1"/>
          <w:sz w:val="20"/>
          <w:szCs w:val="20"/>
        </w:rPr>
        <w:t>Y</w:t>
      </w:r>
      <w:r w:rsidRPr="007A5395">
        <w:rPr>
          <w:rFonts w:ascii="Arial" w:hAnsi="Arial" w:cs="Arial"/>
          <w:color w:val="000000" w:themeColor="text1"/>
          <w:sz w:val="20"/>
          <w:szCs w:val="20"/>
        </w:rPr>
        <w:t xml:space="preserve"> Artículo 2.8.4.3.5.).</w:t>
      </w:r>
    </w:p>
    <w:p w:rsidR="00CD369A" w:rsidRPr="007A5395" w:rsidRDefault="00CD369A" w:rsidP="00CD369A">
      <w:pPr>
        <w:pStyle w:val="Ttulo1"/>
        <w:tabs>
          <w:tab w:val="left" w:pos="1665"/>
        </w:tabs>
        <w:ind w:right="0"/>
        <w:jc w:val="both"/>
        <w:rPr>
          <w:rFonts w:ascii="Arial" w:hAnsi="Arial" w:cs="Arial"/>
          <w:color w:val="000000" w:themeColor="text1"/>
          <w:sz w:val="20"/>
          <w:szCs w:val="20"/>
        </w:rPr>
      </w:pPr>
    </w:p>
    <w:p w:rsidR="00A60E43" w:rsidRPr="00A60E43" w:rsidRDefault="00A60E43" w:rsidP="00A60E43">
      <w:pPr>
        <w:spacing w:line="360" w:lineRule="auto"/>
        <w:jc w:val="both"/>
        <w:rPr>
          <w:rFonts w:ascii="Arial" w:hAnsi="Arial" w:cs="Arial"/>
          <w:color w:val="000000" w:themeColor="text1"/>
          <w:sz w:val="20"/>
          <w:szCs w:val="20"/>
        </w:rPr>
      </w:pPr>
      <w:r w:rsidRPr="00A60E43">
        <w:rPr>
          <w:rFonts w:ascii="Arial" w:hAnsi="Arial" w:cs="Arial"/>
          <w:color w:val="000000" w:themeColor="text1"/>
          <w:sz w:val="20"/>
          <w:szCs w:val="20"/>
        </w:rPr>
        <w:t>Corresponde a la Secretaría General, el control del gasto para el equipo logístico y de apoyo de la Personería, no obstante, lo anterior, el costo del combustible ha sido asumido en su totalidad por la administración municipal.</w:t>
      </w:r>
    </w:p>
    <w:p w:rsidR="00A60E43" w:rsidRPr="00A60E43" w:rsidRDefault="00A60E43" w:rsidP="00A60E43">
      <w:pPr>
        <w:spacing w:line="360" w:lineRule="auto"/>
        <w:jc w:val="both"/>
        <w:rPr>
          <w:rFonts w:ascii="Arial" w:hAnsi="Arial" w:cs="Arial"/>
          <w:color w:val="000000" w:themeColor="text1"/>
          <w:sz w:val="20"/>
          <w:szCs w:val="20"/>
        </w:rPr>
      </w:pPr>
      <w:r w:rsidRPr="00A60E43">
        <w:rPr>
          <w:rFonts w:ascii="Arial" w:hAnsi="Arial" w:cs="Arial"/>
          <w:color w:val="000000" w:themeColor="text1"/>
          <w:sz w:val="20"/>
          <w:szCs w:val="20"/>
        </w:rPr>
        <w:t>Motos: La Personería</w:t>
      </w:r>
      <w:r w:rsidR="00E44869">
        <w:rPr>
          <w:rFonts w:ascii="Arial" w:hAnsi="Arial" w:cs="Arial"/>
          <w:color w:val="000000" w:themeColor="text1"/>
          <w:sz w:val="20"/>
          <w:szCs w:val="20"/>
        </w:rPr>
        <w:t xml:space="preserve"> Municipal cuenta con una moto.  Cabe anot</w:t>
      </w:r>
      <w:r w:rsidR="00A46BB5">
        <w:rPr>
          <w:rFonts w:ascii="Arial" w:hAnsi="Arial" w:cs="Arial"/>
          <w:color w:val="000000" w:themeColor="text1"/>
          <w:sz w:val="20"/>
          <w:szCs w:val="20"/>
        </w:rPr>
        <w:t>ar que este vehículo no se utiliza desde el año 2021.</w:t>
      </w:r>
    </w:p>
    <w:p w:rsidR="00336DB5" w:rsidRDefault="00A60E43" w:rsidP="00A60E43">
      <w:pPr>
        <w:spacing w:line="360" w:lineRule="auto"/>
        <w:jc w:val="both"/>
        <w:rPr>
          <w:rFonts w:ascii="Arial" w:hAnsi="Arial" w:cs="Arial"/>
          <w:color w:val="000000" w:themeColor="text1"/>
          <w:sz w:val="20"/>
          <w:szCs w:val="20"/>
        </w:rPr>
      </w:pPr>
      <w:r w:rsidRPr="00A60E43">
        <w:rPr>
          <w:rFonts w:ascii="Arial" w:hAnsi="Arial" w:cs="Arial"/>
          <w:color w:val="000000" w:themeColor="text1"/>
          <w:sz w:val="20"/>
          <w:szCs w:val="20"/>
        </w:rPr>
        <w:t>Vehículos: Se cuenta con dos vehícul</w:t>
      </w:r>
      <w:r w:rsidR="00E1264B">
        <w:rPr>
          <w:rFonts w:ascii="Arial" w:hAnsi="Arial" w:cs="Arial"/>
          <w:color w:val="000000" w:themeColor="text1"/>
          <w:sz w:val="20"/>
          <w:szCs w:val="20"/>
        </w:rPr>
        <w:t xml:space="preserve">os </w:t>
      </w:r>
      <w:r w:rsidR="00336DB5">
        <w:rPr>
          <w:rFonts w:ascii="Arial" w:hAnsi="Arial" w:cs="Arial"/>
          <w:color w:val="000000" w:themeColor="text1"/>
          <w:sz w:val="20"/>
          <w:szCs w:val="20"/>
        </w:rPr>
        <w:t>oficiales:</w:t>
      </w:r>
      <w:r w:rsidR="00E1264B">
        <w:rPr>
          <w:rFonts w:ascii="Arial" w:hAnsi="Arial" w:cs="Arial"/>
          <w:color w:val="000000" w:themeColor="text1"/>
          <w:sz w:val="20"/>
          <w:szCs w:val="20"/>
        </w:rPr>
        <w:t xml:space="preserve"> </w:t>
      </w:r>
    </w:p>
    <w:p w:rsidR="00336DB5" w:rsidRPr="00336DB5" w:rsidRDefault="00336DB5" w:rsidP="00336DB5">
      <w:pPr>
        <w:pStyle w:val="Prrafodelista"/>
        <w:numPr>
          <w:ilvl w:val="0"/>
          <w:numId w:val="50"/>
        </w:numPr>
        <w:spacing w:line="360" w:lineRule="auto"/>
        <w:rPr>
          <w:rFonts w:cs="Arial"/>
          <w:color w:val="000000" w:themeColor="text1"/>
          <w:sz w:val="20"/>
        </w:rPr>
      </w:pPr>
      <w:r w:rsidRPr="00336DB5">
        <w:rPr>
          <w:rFonts w:cs="Arial"/>
          <w:color w:val="000000" w:themeColor="text1"/>
          <w:sz w:val="20"/>
        </w:rPr>
        <w:t xml:space="preserve">placas OKE 517  </w:t>
      </w:r>
    </w:p>
    <w:p w:rsidR="00E1264B" w:rsidRDefault="00336DB5" w:rsidP="00336DB5">
      <w:pPr>
        <w:pStyle w:val="Prrafodelista"/>
        <w:numPr>
          <w:ilvl w:val="0"/>
          <w:numId w:val="50"/>
        </w:numPr>
        <w:spacing w:line="360" w:lineRule="auto"/>
        <w:rPr>
          <w:rFonts w:cs="Arial"/>
          <w:color w:val="000000" w:themeColor="text1"/>
          <w:sz w:val="20"/>
        </w:rPr>
      </w:pPr>
      <w:r w:rsidRPr="00336DB5">
        <w:rPr>
          <w:rFonts w:cs="Arial"/>
          <w:color w:val="000000" w:themeColor="text1"/>
          <w:sz w:val="20"/>
        </w:rPr>
        <w:t>placas</w:t>
      </w:r>
      <w:r w:rsidR="00E1264B" w:rsidRPr="00336DB5">
        <w:rPr>
          <w:rFonts w:cs="Arial"/>
          <w:color w:val="000000" w:themeColor="text1"/>
          <w:sz w:val="20"/>
        </w:rPr>
        <w:t xml:space="preserve"> OKE 564.</w:t>
      </w:r>
    </w:p>
    <w:p w:rsidR="00336DB5" w:rsidRPr="00336DB5" w:rsidRDefault="00336DB5" w:rsidP="00336DB5">
      <w:pPr>
        <w:pStyle w:val="Prrafodelista"/>
        <w:spacing w:line="360" w:lineRule="auto"/>
        <w:rPr>
          <w:rFonts w:cs="Arial"/>
          <w:color w:val="000000" w:themeColor="text1"/>
          <w:sz w:val="20"/>
        </w:rPr>
      </w:pPr>
    </w:p>
    <w:p w:rsidR="00A60E43" w:rsidRPr="00A60E43" w:rsidRDefault="00A60E43" w:rsidP="00A60E43">
      <w:pPr>
        <w:spacing w:line="360" w:lineRule="auto"/>
        <w:jc w:val="both"/>
        <w:rPr>
          <w:rFonts w:ascii="Arial" w:hAnsi="Arial" w:cs="Arial"/>
          <w:sz w:val="20"/>
          <w:szCs w:val="20"/>
        </w:rPr>
      </w:pPr>
      <w:r w:rsidRPr="00A60E43">
        <w:rPr>
          <w:rFonts w:ascii="Arial" w:hAnsi="Arial" w:cs="Arial"/>
          <w:sz w:val="20"/>
          <w:szCs w:val="20"/>
        </w:rPr>
        <w:t>Seguros: la Personería adquirió la póliza que ampara responsabilidad por accidentes a terceras personas SOAT, requeridas para los dos (2) vehículos oficiales</w:t>
      </w:r>
      <w:r w:rsidRPr="00A60E43">
        <w:rPr>
          <w:rFonts w:ascii="Arial" w:hAnsi="Arial" w:cs="Arial"/>
          <w:color w:val="4F81BD" w:themeColor="accent1"/>
          <w:sz w:val="20"/>
          <w:szCs w:val="20"/>
        </w:rPr>
        <w:t xml:space="preserve">. </w:t>
      </w:r>
      <w:r w:rsidRPr="00A60E43">
        <w:rPr>
          <w:rFonts w:ascii="Arial" w:hAnsi="Arial" w:cs="Arial"/>
          <w:sz w:val="20"/>
          <w:szCs w:val="20"/>
        </w:rPr>
        <w:t>Resp</w:t>
      </w:r>
      <w:r w:rsidR="00A46BB5">
        <w:rPr>
          <w:rFonts w:ascii="Arial" w:hAnsi="Arial" w:cs="Arial"/>
          <w:sz w:val="20"/>
          <w:szCs w:val="20"/>
        </w:rPr>
        <w:t xml:space="preserve">ecto al seguro extracontractual, estos </w:t>
      </w:r>
      <w:r w:rsidRPr="00A60E43">
        <w:rPr>
          <w:rFonts w:ascii="Arial" w:hAnsi="Arial" w:cs="Arial"/>
          <w:sz w:val="20"/>
          <w:szCs w:val="20"/>
        </w:rPr>
        <w:t>son asumidos por la administración municipal, dentro de su paquete de seguros</w:t>
      </w:r>
      <w:r w:rsidRPr="00A60E43">
        <w:rPr>
          <w:rFonts w:ascii="Arial" w:hAnsi="Arial" w:cs="Arial"/>
          <w:color w:val="4F81BD" w:themeColor="accent1"/>
          <w:sz w:val="20"/>
          <w:szCs w:val="20"/>
        </w:rPr>
        <w:t>.</w:t>
      </w:r>
    </w:p>
    <w:p w:rsidR="00A60E43" w:rsidRPr="00A60E43" w:rsidRDefault="00A60E43" w:rsidP="00A60E43">
      <w:pPr>
        <w:spacing w:line="360" w:lineRule="auto"/>
        <w:jc w:val="both"/>
        <w:rPr>
          <w:rFonts w:ascii="Arial" w:hAnsi="Arial" w:cs="Arial"/>
          <w:color w:val="000000" w:themeColor="text1"/>
          <w:sz w:val="20"/>
          <w:szCs w:val="20"/>
        </w:rPr>
      </w:pPr>
      <w:r w:rsidRPr="00A60E43">
        <w:rPr>
          <w:rFonts w:ascii="Arial" w:hAnsi="Arial" w:cs="Arial"/>
          <w:color w:val="000000" w:themeColor="text1"/>
          <w:sz w:val="20"/>
          <w:szCs w:val="20"/>
        </w:rPr>
        <w:t>Impuestos: No se tiene carga de impuestos por edificios, ni vehículos por ser estos oficiales (Ley 488 de 1998, Sentencia 15360 de 2008 Consejo de Estado).</w:t>
      </w:r>
    </w:p>
    <w:p w:rsidR="00E1264B" w:rsidRDefault="00A60E43" w:rsidP="00A60E43">
      <w:pPr>
        <w:spacing w:line="360" w:lineRule="auto"/>
        <w:jc w:val="both"/>
        <w:rPr>
          <w:rFonts w:ascii="Arial" w:hAnsi="Arial" w:cs="Arial"/>
          <w:color w:val="000000" w:themeColor="text1"/>
          <w:sz w:val="20"/>
          <w:szCs w:val="20"/>
        </w:rPr>
      </w:pPr>
      <w:r w:rsidRPr="00A60E43">
        <w:rPr>
          <w:rFonts w:ascii="Arial" w:hAnsi="Arial" w:cs="Arial"/>
          <w:color w:val="000000" w:themeColor="text1"/>
          <w:sz w:val="20"/>
          <w:szCs w:val="20"/>
        </w:rPr>
        <w:t>Conductores: La Entidad cuenta con un conductor vinculado en carrera administrativa</w:t>
      </w:r>
      <w:r w:rsidR="00E1264B">
        <w:rPr>
          <w:rFonts w:ascii="Arial" w:hAnsi="Arial" w:cs="Arial"/>
          <w:color w:val="000000" w:themeColor="text1"/>
          <w:sz w:val="20"/>
          <w:szCs w:val="20"/>
        </w:rPr>
        <w:t>.</w:t>
      </w:r>
    </w:p>
    <w:p w:rsidR="00CD369A" w:rsidRDefault="00CD369A" w:rsidP="00CD369A">
      <w:pPr>
        <w:pStyle w:val="Ttulo1"/>
        <w:numPr>
          <w:ilvl w:val="0"/>
          <w:numId w:val="49"/>
        </w:numPr>
        <w:tabs>
          <w:tab w:val="left" w:pos="1665"/>
        </w:tabs>
        <w:ind w:left="709" w:right="0" w:hanging="709"/>
        <w:jc w:val="both"/>
        <w:rPr>
          <w:rFonts w:ascii="Arial" w:hAnsi="Arial" w:cs="Arial"/>
          <w:sz w:val="20"/>
          <w:szCs w:val="20"/>
        </w:rPr>
      </w:pPr>
      <w:r w:rsidRPr="007A5395">
        <w:rPr>
          <w:rFonts w:ascii="Arial" w:hAnsi="Arial" w:cs="Arial"/>
          <w:sz w:val="20"/>
          <w:szCs w:val="20"/>
        </w:rPr>
        <w:t>PAPELERIA (Decreto 1068 de 2015. Artículo 2.8.4.5.3.)</w:t>
      </w:r>
    </w:p>
    <w:p w:rsidR="00A46BB5" w:rsidRPr="007A5395" w:rsidRDefault="00A46BB5" w:rsidP="00A46BB5">
      <w:pPr>
        <w:pStyle w:val="Ttulo1"/>
        <w:tabs>
          <w:tab w:val="left" w:pos="1665"/>
        </w:tabs>
        <w:ind w:left="709" w:right="0"/>
        <w:jc w:val="both"/>
        <w:rPr>
          <w:rFonts w:ascii="Arial" w:hAnsi="Arial" w:cs="Arial"/>
          <w:sz w:val="20"/>
          <w:szCs w:val="20"/>
        </w:rPr>
      </w:pPr>
    </w:p>
    <w:p w:rsidR="00E1264B" w:rsidRPr="00E1264B" w:rsidRDefault="00E1264B" w:rsidP="00CD369A">
      <w:pPr>
        <w:pStyle w:val="Textoindependiente"/>
        <w:rPr>
          <w:rFonts w:ascii="Arial" w:hAnsi="Arial" w:cs="Arial"/>
          <w:sz w:val="20"/>
          <w:szCs w:val="20"/>
        </w:rPr>
      </w:pPr>
      <w:r w:rsidRPr="00E1264B">
        <w:rPr>
          <w:rFonts w:ascii="Arial" w:hAnsi="Arial" w:cs="Arial"/>
          <w:sz w:val="20"/>
          <w:szCs w:val="20"/>
        </w:rPr>
        <w:t>A la fecha no se ha realizado contrato por concep</w:t>
      </w:r>
      <w:r>
        <w:rPr>
          <w:rFonts w:ascii="Arial" w:hAnsi="Arial" w:cs="Arial"/>
          <w:sz w:val="20"/>
          <w:szCs w:val="20"/>
        </w:rPr>
        <w:t>to de adquisición de papelería.</w:t>
      </w:r>
    </w:p>
    <w:p w:rsidR="00E1264B" w:rsidRDefault="00E1264B" w:rsidP="00CD369A">
      <w:pPr>
        <w:pStyle w:val="Textoindependiente"/>
        <w:rPr>
          <w:rFonts w:ascii="Arial" w:hAnsi="Arial" w:cs="Arial"/>
          <w:b/>
          <w:sz w:val="20"/>
          <w:szCs w:val="20"/>
        </w:rPr>
      </w:pPr>
    </w:p>
    <w:p w:rsidR="00CD369A" w:rsidRDefault="00CD369A" w:rsidP="00CD369A">
      <w:pPr>
        <w:pStyle w:val="Ttulo1"/>
        <w:numPr>
          <w:ilvl w:val="0"/>
          <w:numId w:val="49"/>
        </w:numPr>
        <w:tabs>
          <w:tab w:val="left" w:pos="1665"/>
        </w:tabs>
        <w:ind w:left="709" w:right="0" w:hanging="709"/>
        <w:jc w:val="both"/>
        <w:rPr>
          <w:rFonts w:ascii="Arial" w:eastAsia="Calibri" w:hAnsi="Arial" w:cs="Arial"/>
          <w:bCs w:val="0"/>
          <w:sz w:val="20"/>
          <w:szCs w:val="20"/>
          <w:lang w:val="es-CO" w:eastAsia="es-CO"/>
        </w:rPr>
      </w:pPr>
      <w:r w:rsidRPr="007A5395">
        <w:rPr>
          <w:rFonts w:ascii="Arial" w:eastAsia="Calibri" w:hAnsi="Arial" w:cs="Arial"/>
          <w:bCs w:val="0"/>
          <w:sz w:val="20"/>
          <w:szCs w:val="20"/>
          <w:lang w:val="es-CO" w:eastAsia="es-CO"/>
        </w:rPr>
        <w:t xml:space="preserve">PUBLICIDAD Y PUBLICACIONES. (Decreto 1068 de 2015. </w:t>
      </w:r>
      <w:r w:rsidRPr="007A5395">
        <w:rPr>
          <w:rFonts w:ascii="Arial" w:eastAsia="Calibri" w:hAnsi="Arial" w:cs="Arial"/>
          <w:b w:val="0"/>
          <w:bCs w:val="0"/>
          <w:sz w:val="20"/>
          <w:szCs w:val="20"/>
          <w:lang w:val="es-CO" w:eastAsia="es-CO"/>
        </w:rPr>
        <w:t>Artículo2.8.4.5</w:t>
      </w:r>
      <w:r w:rsidRPr="007A5395">
        <w:rPr>
          <w:rFonts w:ascii="Arial" w:eastAsia="Calibri" w:hAnsi="Arial" w:cs="Arial"/>
          <w:bCs w:val="0"/>
          <w:sz w:val="20"/>
          <w:szCs w:val="20"/>
          <w:lang w:val="es-CO" w:eastAsia="es-CO"/>
        </w:rPr>
        <w:t>.4. y Artículo 2.8.4.5.5.)</w:t>
      </w:r>
    </w:p>
    <w:p w:rsidR="00336DB5" w:rsidRPr="007A5395" w:rsidRDefault="00336DB5" w:rsidP="00336DB5">
      <w:pPr>
        <w:pStyle w:val="Ttulo1"/>
        <w:tabs>
          <w:tab w:val="left" w:pos="1665"/>
        </w:tabs>
        <w:ind w:left="709" w:right="0"/>
        <w:jc w:val="both"/>
        <w:rPr>
          <w:rFonts w:ascii="Arial" w:eastAsia="Calibri" w:hAnsi="Arial" w:cs="Arial"/>
          <w:bCs w:val="0"/>
          <w:sz w:val="20"/>
          <w:szCs w:val="20"/>
          <w:lang w:val="es-CO" w:eastAsia="es-CO"/>
        </w:rPr>
      </w:pPr>
    </w:p>
    <w:p w:rsidR="00CD369A" w:rsidRDefault="00CD369A" w:rsidP="00A46BB5">
      <w:pPr>
        <w:spacing w:line="360" w:lineRule="auto"/>
        <w:jc w:val="both"/>
        <w:rPr>
          <w:rFonts w:ascii="Arial" w:hAnsi="Arial" w:cs="Arial"/>
          <w:sz w:val="20"/>
          <w:szCs w:val="20"/>
          <w:lang w:eastAsia="es-CO"/>
        </w:rPr>
      </w:pPr>
      <w:r w:rsidRPr="007A5395">
        <w:rPr>
          <w:rFonts w:ascii="Arial" w:hAnsi="Arial" w:cs="Arial"/>
          <w:sz w:val="20"/>
          <w:szCs w:val="20"/>
          <w:lang w:eastAsia="es-CO"/>
        </w:rPr>
        <w:t>La Personería no cuenta con recursos para publicidad, con respecto a las publicaciones y contenidos y para la actualización de las redes sociales y canales oficiales, se realizan con el recurso humano contratado.</w:t>
      </w:r>
      <w:r w:rsidR="00E1264B">
        <w:rPr>
          <w:rFonts w:ascii="Arial" w:hAnsi="Arial" w:cs="Arial"/>
          <w:sz w:val="20"/>
          <w:szCs w:val="20"/>
          <w:lang w:eastAsia="es-CO"/>
        </w:rPr>
        <w:t xml:space="preserve">  </w:t>
      </w:r>
    </w:p>
    <w:p w:rsidR="00BD592F" w:rsidRDefault="00E1264B" w:rsidP="00336DB5">
      <w:pPr>
        <w:spacing w:after="0" w:line="360" w:lineRule="auto"/>
        <w:jc w:val="both"/>
        <w:rPr>
          <w:rFonts w:ascii="Arial" w:hAnsi="Arial" w:cs="Arial"/>
          <w:sz w:val="20"/>
          <w:szCs w:val="20"/>
          <w:lang w:eastAsia="es-CO"/>
        </w:rPr>
      </w:pPr>
      <w:r>
        <w:rPr>
          <w:rFonts w:ascii="Arial" w:hAnsi="Arial" w:cs="Arial"/>
          <w:sz w:val="20"/>
          <w:szCs w:val="20"/>
          <w:lang w:eastAsia="es-CO"/>
        </w:rPr>
        <w:lastRenderedPageBreak/>
        <w:t>A pesar de lo anterior, se cuenta con un contrato de autsourcing de mínima cuantía por valor de $ 6.005.600</w:t>
      </w:r>
      <w:r w:rsidR="00336DB5">
        <w:rPr>
          <w:rFonts w:ascii="Arial" w:hAnsi="Arial" w:cs="Arial"/>
          <w:sz w:val="20"/>
          <w:szCs w:val="20"/>
          <w:lang w:eastAsia="es-CO"/>
        </w:rPr>
        <w:t>,</w:t>
      </w:r>
      <w:r w:rsidR="00BD592F">
        <w:rPr>
          <w:rFonts w:ascii="Arial" w:hAnsi="Arial" w:cs="Arial"/>
          <w:sz w:val="20"/>
          <w:szCs w:val="20"/>
          <w:lang w:eastAsia="es-CO"/>
        </w:rPr>
        <w:t xml:space="preserve"> para realizar las impresiones desde la Personería.  Cabe anotar que también se imprime documentos que apoyan la publicidad de la Entidad. </w:t>
      </w:r>
    </w:p>
    <w:p w:rsidR="00CD369A" w:rsidRPr="007A5395" w:rsidRDefault="00CD369A" w:rsidP="00CD369A">
      <w:pPr>
        <w:pStyle w:val="Ttulo1"/>
        <w:numPr>
          <w:ilvl w:val="0"/>
          <w:numId w:val="49"/>
        </w:numPr>
        <w:tabs>
          <w:tab w:val="left" w:pos="1665"/>
        </w:tabs>
        <w:ind w:left="709" w:right="0" w:hanging="709"/>
        <w:jc w:val="both"/>
        <w:rPr>
          <w:rFonts w:ascii="Arial" w:hAnsi="Arial" w:cs="Arial"/>
          <w:color w:val="000000" w:themeColor="text1"/>
          <w:sz w:val="20"/>
          <w:szCs w:val="20"/>
        </w:rPr>
      </w:pPr>
      <w:r w:rsidRPr="007A5395">
        <w:rPr>
          <w:rFonts w:ascii="Arial" w:hAnsi="Arial" w:cs="Arial"/>
          <w:color w:val="000000" w:themeColor="text1"/>
          <w:sz w:val="20"/>
          <w:szCs w:val="20"/>
        </w:rPr>
        <w:t>CONCILIACIONES JUDICIALES Y OTROS SOLUCIONES ALTERNATIVAS DE CONFLICTOS. (Artículo 2.8.4.8.1. Decreto 1068 de2015)</w:t>
      </w:r>
    </w:p>
    <w:p w:rsidR="00CD369A" w:rsidRPr="007A5395" w:rsidRDefault="00CD369A" w:rsidP="00CD369A">
      <w:pPr>
        <w:pStyle w:val="Textoindependiente"/>
        <w:spacing w:before="2"/>
        <w:rPr>
          <w:rFonts w:ascii="Arial" w:hAnsi="Arial" w:cs="Arial"/>
          <w:b/>
          <w:color w:val="000000" w:themeColor="text1"/>
          <w:sz w:val="20"/>
          <w:szCs w:val="20"/>
        </w:rPr>
      </w:pPr>
    </w:p>
    <w:p w:rsidR="00CD369A" w:rsidRPr="007A5395" w:rsidRDefault="00BD592F" w:rsidP="00CD369A">
      <w:pPr>
        <w:pStyle w:val="Textoindependiente"/>
        <w:jc w:val="both"/>
        <w:rPr>
          <w:rFonts w:ascii="Arial" w:hAnsi="Arial" w:cs="Arial"/>
          <w:bCs/>
          <w:color w:val="000000" w:themeColor="text1"/>
          <w:sz w:val="20"/>
          <w:szCs w:val="20"/>
        </w:rPr>
      </w:pPr>
      <w:r>
        <w:rPr>
          <w:rFonts w:ascii="Arial" w:hAnsi="Arial" w:cs="Arial"/>
          <w:bCs/>
          <w:color w:val="000000" w:themeColor="text1"/>
          <w:sz w:val="20"/>
          <w:szCs w:val="20"/>
        </w:rPr>
        <w:t>A la fecha no se ha afectado el</w:t>
      </w:r>
      <w:r>
        <w:t xml:space="preserve"> rubro presupuestal </w:t>
      </w:r>
      <w:r w:rsidRPr="00BD592F">
        <w:rPr>
          <w:rFonts w:ascii="Arial" w:hAnsi="Arial" w:cs="Arial"/>
          <w:bCs/>
          <w:color w:val="000000" w:themeColor="text1"/>
          <w:sz w:val="20"/>
          <w:szCs w:val="20"/>
        </w:rPr>
        <w:t>16.2.1.3.13.01.001.01-01</w:t>
      </w:r>
      <w:r>
        <w:rPr>
          <w:rFonts w:ascii="Arial" w:hAnsi="Arial" w:cs="Arial"/>
          <w:bCs/>
          <w:color w:val="000000" w:themeColor="text1"/>
          <w:sz w:val="20"/>
          <w:szCs w:val="20"/>
        </w:rPr>
        <w:t xml:space="preserve"> </w:t>
      </w:r>
      <w:r w:rsidRPr="00BD592F">
        <w:rPr>
          <w:rFonts w:ascii="Arial" w:hAnsi="Arial" w:cs="Arial"/>
          <w:bCs/>
          <w:color w:val="000000" w:themeColor="text1"/>
          <w:sz w:val="20"/>
          <w:szCs w:val="20"/>
        </w:rPr>
        <w:t>"</w:t>
      </w:r>
      <w:r>
        <w:rPr>
          <w:rFonts w:ascii="Arial" w:hAnsi="Arial" w:cs="Arial"/>
          <w:bCs/>
          <w:color w:val="000000" w:themeColor="text1"/>
          <w:sz w:val="20"/>
          <w:szCs w:val="20"/>
        </w:rPr>
        <w:t>sentencias, fallos y conciliaciones”.</w:t>
      </w:r>
    </w:p>
    <w:p w:rsidR="00CD369A" w:rsidRPr="007A5395" w:rsidRDefault="00CD369A" w:rsidP="00336DB5">
      <w:pPr>
        <w:spacing w:after="0"/>
        <w:rPr>
          <w:rFonts w:ascii="Arial" w:hAnsi="Arial" w:cs="Arial"/>
          <w:sz w:val="20"/>
          <w:szCs w:val="20"/>
        </w:rPr>
      </w:pPr>
    </w:p>
    <w:p w:rsidR="00CD369A" w:rsidRPr="007A5395" w:rsidRDefault="00CD369A" w:rsidP="00CD369A">
      <w:pPr>
        <w:pStyle w:val="Ttulo1"/>
        <w:numPr>
          <w:ilvl w:val="0"/>
          <w:numId w:val="49"/>
        </w:numPr>
        <w:tabs>
          <w:tab w:val="left" w:pos="1665"/>
        </w:tabs>
        <w:ind w:left="709" w:right="0" w:hanging="709"/>
        <w:jc w:val="both"/>
        <w:rPr>
          <w:rFonts w:ascii="Arial" w:eastAsia="Calibri" w:hAnsi="Arial" w:cs="Arial"/>
          <w:b w:val="0"/>
          <w:sz w:val="20"/>
          <w:szCs w:val="20"/>
          <w:lang w:val="es-CO" w:eastAsia="es-CO"/>
        </w:rPr>
      </w:pPr>
      <w:r w:rsidRPr="007A5395">
        <w:rPr>
          <w:rFonts w:ascii="Arial" w:eastAsia="Calibri" w:hAnsi="Arial" w:cs="Arial"/>
          <w:sz w:val="20"/>
          <w:szCs w:val="20"/>
          <w:lang w:val="es-CO" w:eastAsia="es-CO"/>
        </w:rPr>
        <w:t xml:space="preserve">RECOMENDACIONES </w:t>
      </w:r>
    </w:p>
    <w:p w:rsidR="00CD369A" w:rsidRDefault="00CD369A" w:rsidP="00336DB5">
      <w:pPr>
        <w:spacing w:after="0"/>
        <w:rPr>
          <w:rFonts w:ascii="Arial" w:hAnsi="Arial" w:cs="Arial"/>
          <w:sz w:val="20"/>
          <w:szCs w:val="20"/>
          <w:lang w:eastAsia="es-CO"/>
        </w:rPr>
      </w:pPr>
    </w:p>
    <w:p w:rsidR="00336DB5" w:rsidRDefault="00F774F3" w:rsidP="00336DB5">
      <w:pPr>
        <w:spacing w:after="0"/>
        <w:jc w:val="both"/>
        <w:rPr>
          <w:rFonts w:ascii="Arial" w:hAnsi="Arial" w:cs="Arial"/>
          <w:color w:val="000000" w:themeColor="text1"/>
          <w:sz w:val="20"/>
          <w:szCs w:val="20"/>
        </w:rPr>
      </w:pPr>
      <w:r>
        <w:rPr>
          <w:rFonts w:ascii="Arial" w:hAnsi="Arial" w:cs="Arial"/>
          <w:color w:val="000000" w:themeColor="text1"/>
          <w:sz w:val="20"/>
          <w:szCs w:val="20"/>
        </w:rPr>
        <w:t>Para la implementación de la cultura de cero papeles, se llevara al comité de gestión y desempeño, las recomendaciones de que documentación es estrictamente necesaria su impresión y se recomendara realizar una carpeta digital que podrá ser implementada en la Carpeta pública o privada como medio digital que es utilizada por la Personería municipal</w:t>
      </w:r>
    </w:p>
    <w:p w:rsidR="00D155F8" w:rsidRDefault="00D155F8" w:rsidP="00336DB5">
      <w:pPr>
        <w:spacing w:after="0"/>
        <w:jc w:val="both"/>
        <w:rPr>
          <w:rFonts w:ascii="Arial" w:hAnsi="Arial" w:cs="Arial"/>
          <w:sz w:val="20"/>
          <w:szCs w:val="20"/>
        </w:rPr>
      </w:pPr>
    </w:p>
    <w:p w:rsidR="008C22A7" w:rsidRDefault="008C22A7" w:rsidP="00336DB5">
      <w:pPr>
        <w:spacing w:after="0"/>
        <w:jc w:val="both"/>
        <w:rPr>
          <w:rFonts w:ascii="Arial" w:hAnsi="Arial" w:cs="Arial"/>
          <w:sz w:val="20"/>
          <w:szCs w:val="20"/>
        </w:rPr>
      </w:pPr>
      <w:r>
        <w:rPr>
          <w:rFonts w:ascii="Arial" w:hAnsi="Arial" w:cs="Arial"/>
          <w:sz w:val="20"/>
          <w:szCs w:val="20"/>
        </w:rPr>
        <w:t xml:space="preserve">Se sugiere al Personero Municipal gestionar con la Secretaría de Hacienda la inyección de presupuesto para </w:t>
      </w:r>
      <w:r w:rsidR="00D155F8">
        <w:rPr>
          <w:rFonts w:ascii="Arial" w:hAnsi="Arial" w:cs="Arial"/>
          <w:sz w:val="20"/>
          <w:szCs w:val="20"/>
        </w:rPr>
        <w:t xml:space="preserve">dar cumplimiento PEI y </w:t>
      </w:r>
      <w:r>
        <w:rPr>
          <w:rFonts w:ascii="Arial" w:hAnsi="Arial" w:cs="Arial"/>
          <w:sz w:val="20"/>
          <w:szCs w:val="20"/>
        </w:rPr>
        <w:t xml:space="preserve">con el plan anual de adquisiciones programado para el año 2023. </w:t>
      </w:r>
    </w:p>
    <w:p w:rsidR="00336DB5" w:rsidRDefault="00336DB5" w:rsidP="00336DB5">
      <w:pPr>
        <w:spacing w:after="0"/>
        <w:jc w:val="both"/>
        <w:rPr>
          <w:rFonts w:ascii="Arial" w:hAnsi="Arial" w:cs="Arial"/>
          <w:sz w:val="20"/>
          <w:szCs w:val="20"/>
        </w:rPr>
      </w:pPr>
    </w:p>
    <w:p w:rsidR="006C280B" w:rsidRDefault="00D155F8" w:rsidP="00336DB5">
      <w:pPr>
        <w:spacing w:after="0"/>
        <w:jc w:val="both"/>
        <w:rPr>
          <w:rFonts w:ascii="Arial" w:hAnsi="Arial" w:cs="Arial"/>
          <w:sz w:val="20"/>
          <w:szCs w:val="20"/>
        </w:rPr>
      </w:pPr>
      <w:r>
        <w:rPr>
          <w:rFonts w:ascii="Arial" w:hAnsi="Arial" w:cs="Arial"/>
          <w:sz w:val="20"/>
          <w:szCs w:val="20"/>
        </w:rPr>
        <w:t xml:space="preserve">Proyectado </w:t>
      </w:r>
      <w:r w:rsidR="008C22A7">
        <w:rPr>
          <w:rFonts w:ascii="Arial" w:hAnsi="Arial" w:cs="Arial"/>
          <w:sz w:val="20"/>
          <w:szCs w:val="20"/>
        </w:rPr>
        <w:t xml:space="preserve">El incremento de salarios se proyectó con el 12% y el gobierno nacional estipuló un incremento del 14.62%, lo que indica un déficit del 2.62% y el cual, para darle cumplimiento y cubrir los gastos </w:t>
      </w:r>
      <w:r>
        <w:rPr>
          <w:rFonts w:ascii="Arial" w:hAnsi="Arial" w:cs="Arial"/>
          <w:sz w:val="20"/>
          <w:szCs w:val="20"/>
        </w:rPr>
        <w:t xml:space="preserve">de funcionamiento y los </w:t>
      </w:r>
      <w:r w:rsidR="008C22A7">
        <w:rPr>
          <w:rFonts w:ascii="Arial" w:hAnsi="Arial" w:cs="Arial"/>
          <w:sz w:val="20"/>
          <w:szCs w:val="20"/>
        </w:rPr>
        <w:t xml:space="preserve">ocasionados por los contratos de prestación de servicios, debemos trasladar de partidas que estaban proyectadas para la adquisición de equipos de cómputo y del rubro de cesantías anticipadas, las cuales fueron proyectadas para los dos funcionarios que tienen régimen retroactivo de cesantías. </w:t>
      </w:r>
    </w:p>
    <w:p w:rsidR="00D155F8" w:rsidRPr="007A5395" w:rsidRDefault="00D155F8" w:rsidP="00336DB5">
      <w:pPr>
        <w:spacing w:after="0"/>
        <w:jc w:val="both"/>
        <w:rPr>
          <w:rFonts w:ascii="Arial" w:hAnsi="Arial" w:cs="Arial"/>
          <w:sz w:val="20"/>
          <w:szCs w:val="20"/>
        </w:rPr>
      </w:pPr>
    </w:p>
    <w:tbl>
      <w:tblPr>
        <w:tblW w:w="95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4"/>
        <w:gridCol w:w="3018"/>
        <w:gridCol w:w="3118"/>
        <w:gridCol w:w="2963"/>
      </w:tblGrid>
      <w:tr w:rsidR="00B10563" w:rsidRPr="007A5395" w:rsidTr="00D155F8">
        <w:trPr>
          <w:trHeight w:val="118"/>
          <w:jc w:val="center"/>
        </w:trPr>
        <w:tc>
          <w:tcPr>
            <w:tcW w:w="348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B10563" w:rsidRPr="007A5395" w:rsidRDefault="00B10563" w:rsidP="00336DB5">
            <w:pPr>
              <w:spacing w:after="0" w:line="240" w:lineRule="auto"/>
              <w:jc w:val="center"/>
              <w:rPr>
                <w:rFonts w:ascii="Arial" w:eastAsia="Times New Roman" w:hAnsi="Arial" w:cs="Arial"/>
                <w:b/>
                <w:bCs/>
                <w:sz w:val="20"/>
                <w:szCs w:val="20"/>
                <w:lang w:val="es-ES" w:eastAsia="es-ES"/>
              </w:rPr>
            </w:pPr>
            <w:r w:rsidRPr="007A5395">
              <w:rPr>
                <w:rFonts w:ascii="Arial" w:eastAsia="Times New Roman" w:hAnsi="Arial" w:cs="Arial"/>
                <w:b/>
                <w:bCs/>
                <w:sz w:val="20"/>
                <w:szCs w:val="20"/>
                <w:lang w:val="es-ES" w:eastAsia="es-ES"/>
              </w:rPr>
              <w:t>COMPROMISOS</w:t>
            </w:r>
          </w:p>
        </w:tc>
        <w:tc>
          <w:tcPr>
            <w:tcW w:w="3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10563" w:rsidRPr="007A5395" w:rsidRDefault="00B10563" w:rsidP="00B10563">
            <w:pPr>
              <w:spacing w:after="0" w:line="240" w:lineRule="auto"/>
              <w:jc w:val="center"/>
              <w:rPr>
                <w:rFonts w:ascii="Arial" w:eastAsia="Times New Roman" w:hAnsi="Arial" w:cs="Arial"/>
                <w:b/>
                <w:bCs/>
                <w:sz w:val="20"/>
                <w:szCs w:val="20"/>
                <w:lang w:val="es-ES" w:eastAsia="es-ES"/>
              </w:rPr>
            </w:pPr>
            <w:r w:rsidRPr="007A5395">
              <w:rPr>
                <w:rFonts w:ascii="Arial" w:eastAsia="Times New Roman" w:hAnsi="Arial" w:cs="Arial"/>
                <w:b/>
                <w:bCs/>
                <w:sz w:val="20"/>
                <w:szCs w:val="20"/>
                <w:lang w:val="es-ES" w:eastAsia="es-ES"/>
              </w:rPr>
              <w:t>RESPONSABLE</w:t>
            </w:r>
          </w:p>
        </w:tc>
        <w:tc>
          <w:tcPr>
            <w:tcW w:w="296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10563" w:rsidRPr="007A5395" w:rsidRDefault="00B10563" w:rsidP="00B10563">
            <w:pPr>
              <w:spacing w:after="0" w:line="240" w:lineRule="auto"/>
              <w:jc w:val="center"/>
              <w:rPr>
                <w:rFonts w:ascii="Arial" w:eastAsia="Times New Roman" w:hAnsi="Arial" w:cs="Arial"/>
                <w:b/>
                <w:bCs/>
                <w:sz w:val="20"/>
                <w:szCs w:val="20"/>
                <w:lang w:val="es-ES" w:eastAsia="es-ES"/>
              </w:rPr>
            </w:pPr>
            <w:r w:rsidRPr="007A5395">
              <w:rPr>
                <w:rFonts w:ascii="Arial" w:eastAsia="Times New Roman" w:hAnsi="Arial" w:cs="Arial"/>
                <w:b/>
                <w:bCs/>
                <w:sz w:val="20"/>
                <w:szCs w:val="20"/>
                <w:lang w:val="es-ES" w:eastAsia="es-ES"/>
              </w:rPr>
              <w:t>FECHA</w:t>
            </w:r>
          </w:p>
          <w:p w:rsidR="00B10563" w:rsidRPr="007A5395" w:rsidRDefault="00B10563" w:rsidP="00B10563">
            <w:pPr>
              <w:spacing w:after="0" w:line="240" w:lineRule="auto"/>
              <w:jc w:val="center"/>
              <w:rPr>
                <w:rFonts w:ascii="Arial" w:eastAsia="Times New Roman" w:hAnsi="Arial" w:cs="Arial"/>
                <w:b/>
                <w:bCs/>
                <w:sz w:val="20"/>
                <w:szCs w:val="20"/>
                <w:lang w:val="es-ES" w:eastAsia="es-ES"/>
              </w:rPr>
            </w:pPr>
            <w:r w:rsidRPr="007A5395">
              <w:rPr>
                <w:rFonts w:ascii="Arial" w:eastAsia="Times New Roman" w:hAnsi="Arial" w:cs="Arial"/>
                <w:b/>
                <w:bCs/>
                <w:sz w:val="20"/>
                <w:szCs w:val="20"/>
                <w:lang w:val="es-ES" w:eastAsia="es-ES"/>
              </w:rPr>
              <w:t>PROGRAMADA</w:t>
            </w:r>
          </w:p>
        </w:tc>
      </w:tr>
      <w:tr w:rsidR="00B10563" w:rsidRPr="007A5395" w:rsidTr="00D155F8">
        <w:trPr>
          <w:trHeight w:val="352"/>
          <w:jc w:val="center"/>
        </w:trPr>
        <w:tc>
          <w:tcPr>
            <w:tcW w:w="464" w:type="dxa"/>
            <w:tcBorders>
              <w:top w:val="single" w:sz="4" w:space="0" w:color="000000"/>
              <w:left w:val="single" w:sz="4" w:space="0" w:color="000000"/>
              <w:bottom w:val="single" w:sz="4" w:space="0" w:color="000000"/>
              <w:right w:val="single" w:sz="4" w:space="0" w:color="000000"/>
            </w:tcBorders>
            <w:shd w:val="clear" w:color="auto" w:fill="F2F2F2"/>
          </w:tcPr>
          <w:p w:rsidR="00B10563" w:rsidRPr="007A5395" w:rsidRDefault="00B10563" w:rsidP="00B10563">
            <w:pPr>
              <w:spacing w:after="0" w:line="240" w:lineRule="auto"/>
              <w:jc w:val="both"/>
              <w:rPr>
                <w:rFonts w:ascii="Arial" w:eastAsia="Times New Roman" w:hAnsi="Arial" w:cs="Arial"/>
                <w:bCs/>
                <w:sz w:val="20"/>
                <w:szCs w:val="20"/>
                <w:lang w:val="es-ES" w:eastAsia="es-ES"/>
              </w:rPr>
            </w:pPr>
          </w:p>
        </w:tc>
        <w:tc>
          <w:tcPr>
            <w:tcW w:w="3018" w:type="dxa"/>
            <w:tcBorders>
              <w:top w:val="single" w:sz="4" w:space="0" w:color="000000"/>
              <w:left w:val="single" w:sz="4" w:space="0" w:color="000000"/>
              <w:bottom w:val="single" w:sz="4" w:space="0" w:color="000000"/>
              <w:right w:val="single" w:sz="4" w:space="0" w:color="000000"/>
            </w:tcBorders>
          </w:tcPr>
          <w:p w:rsidR="00B10563" w:rsidRPr="007A5395" w:rsidRDefault="00B10563" w:rsidP="006C280B">
            <w:pPr>
              <w:spacing w:after="0" w:line="240" w:lineRule="auto"/>
              <w:jc w:val="both"/>
              <w:rPr>
                <w:rFonts w:ascii="Arial" w:eastAsia="Times New Roman" w:hAnsi="Arial" w:cs="Arial"/>
                <w:bCs/>
                <w:sz w:val="20"/>
                <w:szCs w:val="20"/>
                <w:lang w:val="es-ES" w:eastAsia="es-ES"/>
              </w:rPr>
            </w:pPr>
            <w:r w:rsidRPr="007A5395">
              <w:rPr>
                <w:rFonts w:ascii="Arial" w:eastAsia="Times New Roman" w:hAnsi="Arial" w:cs="Arial"/>
                <w:bCs/>
                <w:sz w:val="20"/>
                <w:szCs w:val="20"/>
                <w:lang w:val="es-ES" w:eastAsia="es-ES"/>
              </w:rPr>
              <w:t>Oficina de Control Interno</w:t>
            </w:r>
            <w:r w:rsidR="006C280B">
              <w:rPr>
                <w:rFonts w:ascii="Arial" w:eastAsia="Times New Roman" w:hAnsi="Arial" w:cs="Arial"/>
                <w:bCs/>
                <w:sz w:val="20"/>
                <w:szCs w:val="20"/>
                <w:lang w:val="es-ES" w:eastAsia="es-ES"/>
              </w:rPr>
              <w:t>. Informe trimestral</w:t>
            </w:r>
          </w:p>
        </w:tc>
        <w:tc>
          <w:tcPr>
            <w:tcW w:w="3118" w:type="dxa"/>
            <w:tcBorders>
              <w:top w:val="single" w:sz="4" w:space="0" w:color="000000"/>
              <w:left w:val="single" w:sz="4" w:space="0" w:color="000000"/>
              <w:bottom w:val="single" w:sz="4" w:space="0" w:color="000000"/>
              <w:right w:val="single" w:sz="4" w:space="0" w:color="000000"/>
            </w:tcBorders>
          </w:tcPr>
          <w:p w:rsidR="00B10563" w:rsidRPr="007A5395" w:rsidRDefault="00B10563" w:rsidP="006C280B">
            <w:pPr>
              <w:spacing w:after="0" w:line="240" w:lineRule="auto"/>
              <w:jc w:val="both"/>
              <w:rPr>
                <w:rFonts w:ascii="Arial" w:eastAsia="Times New Roman" w:hAnsi="Arial" w:cs="Arial"/>
                <w:bCs/>
                <w:sz w:val="20"/>
                <w:szCs w:val="20"/>
                <w:lang w:val="es-ES" w:eastAsia="es-ES"/>
              </w:rPr>
            </w:pPr>
            <w:r w:rsidRPr="007A5395">
              <w:rPr>
                <w:rFonts w:ascii="Arial" w:eastAsia="Times New Roman" w:hAnsi="Arial" w:cs="Arial"/>
                <w:bCs/>
                <w:sz w:val="20"/>
                <w:szCs w:val="20"/>
                <w:lang w:val="es-ES" w:eastAsia="es-ES"/>
              </w:rPr>
              <w:t>Control interno</w:t>
            </w:r>
            <w:r w:rsidR="006C280B">
              <w:rPr>
                <w:rFonts w:ascii="Arial" w:eastAsia="Times New Roman" w:hAnsi="Arial" w:cs="Arial"/>
                <w:bCs/>
                <w:sz w:val="20"/>
                <w:szCs w:val="20"/>
                <w:lang w:val="es-ES" w:eastAsia="es-ES"/>
              </w:rPr>
              <w:t>, Secretaría General y Gobierno digital</w:t>
            </w:r>
          </w:p>
        </w:tc>
        <w:tc>
          <w:tcPr>
            <w:tcW w:w="2963" w:type="dxa"/>
            <w:tcBorders>
              <w:top w:val="single" w:sz="4" w:space="0" w:color="000000"/>
              <w:left w:val="single" w:sz="4" w:space="0" w:color="000000"/>
              <w:bottom w:val="single" w:sz="4" w:space="0" w:color="000000"/>
              <w:right w:val="single" w:sz="4" w:space="0" w:color="000000"/>
            </w:tcBorders>
          </w:tcPr>
          <w:p w:rsidR="00B10563" w:rsidRPr="007A5395" w:rsidRDefault="006C280B" w:rsidP="00B10563">
            <w:pPr>
              <w:spacing w:after="0" w:line="240" w:lineRule="auto"/>
              <w:jc w:val="both"/>
              <w:rPr>
                <w:rFonts w:ascii="Arial" w:eastAsia="Times New Roman" w:hAnsi="Arial" w:cs="Arial"/>
                <w:bCs/>
                <w:sz w:val="20"/>
                <w:szCs w:val="20"/>
                <w:lang w:val="es-ES" w:eastAsia="es-ES"/>
              </w:rPr>
            </w:pPr>
            <w:r>
              <w:rPr>
                <w:rFonts w:ascii="Arial" w:eastAsia="Times New Roman" w:hAnsi="Arial" w:cs="Arial"/>
                <w:sz w:val="20"/>
                <w:szCs w:val="20"/>
                <w:lang w:val="es-ES" w:eastAsia="es-ES"/>
              </w:rPr>
              <w:t>Ultimo día del mes siguiente a la terminación del trimestre.</w:t>
            </w:r>
          </w:p>
        </w:tc>
      </w:tr>
    </w:tbl>
    <w:p w:rsidR="006C280B" w:rsidRDefault="006C280B" w:rsidP="00255912">
      <w:pPr>
        <w:pStyle w:val="Sinespaciado"/>
        <w:rPr>
          <w:rFonts w:ascii="Arial" w:eastAsia="Times New Roman" w:hAnsi="Arial" w:cs="Arial"/>
          <w:sz w:val="20"/>
          <w:szCs w:val="20"/>
          <w:lang w:val="es-MX" w:eastAsia="es-MX"/>
        </w:rPr>
      </w:pPr>
    </w:p>
    <w:p w:rsidR="00B10563" w:rsidRPr="007A5395" w:rsidRDefault="00B10563" w:rsidP="00B10563">
      <w:pPr>
        <w:spacing w:after="0" w:line="240" w:lineRule="auto"/>
        <w:jc w:val="both"/>
        <w:rPr>
          <w:rFonts w:ascii="Arial" w:eastAsia="Times New Roman" w:hAnsi="Arial" w:cs="Arial"/>
          <w:sz w:val="20"/>
          <w:szCs w:val="20"/>
          <w:lang w:val="es-MX" w:eastAsia="es-ES"/>
        </w:rPr>
      </w:pPr>
      <w:r w:rsidRPr="007A5395">
        <w:rPr>
          <w:rFonts w:ascii="Arial" w:eastAsia="Times New Roman" w:hAnsi="Arial" w:cs="Arial"/>
          <w:sz w:val="20"/>
          <w:szCs w:val="20"/>
          <w:lang w:val="es-MX" w:eastAsia="es-ES"/>
        </w:rPr>
        <w:t>Cordialmente,</w:t>
      </w:r>
    </w:p>
    <w:p w:rsidR="00B10563" w:rsidRPr="007A5395" w:rsidRDefault="00B10563" w:rsidP="00B10563">
      <w:pPr>
        <w:spacing w:after="0" w:line="240" w:lineRule="auto"/>
        <w:jc w:val="both"/>
        <w:rPr>
          <w:rFonts w:ascii="Arial" w:eastAsia="Times New Roman" w:hAnsi="Arial" w:cs="Arial"/>
          <w:sz w:val="20"/>
          <w:szCs w:val="20"/>
          <w:lang w:val="es-MX" w:eastAsia="es-ES"/>
        </w:rPr>
      </w:pPr>
      <w:r w:rsidRPr="007A5395">
        <w:rPr>
          <w:rFonts w:ascii="Arial" w:eastAsia="Times New Roman" w:hAnsi="Arial" w:cs="Arial"/>
          <w:noProof/>
          <w:sz w:val="20"/>
          <w:szCs w:val="20"/>
          <w:lang w:val="es-ES" w:eastAsia="es-ES"/>
        </w:rPr>
        <w:drawing>
          <wp:inline distT="0" distB="0" distL="0" distR="0">
            <wp:extent cx="707666" cy="336317"/>
            <wp:effectExtent l="0" t="0" r="0" b="0"/>
            <wp:docPr id="6" name="Imagen 14" descr="C:\Users\ajramirez\Downloads\firma pap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709783" cy="337323"/>
                    </a:xfrm>
                    <a:prstGeom prst="rect">
                      <a:avLst/>
                    </a:prstGeom>
                  </pic:spPr>
                </pic:pic>
              </a:graphicData>
            </a:graphic>
          </wp:inline>
        </w:drawing>
      </w:r>
    </w:p>
    <w:p w:rsidR="00B10563" w:rsidRPr="007A5395" w:rsidRDefault="00B10563" w:rsidP="00B10563">
      <w:pPr>
        <w:spacing w:after="0" w:line="240" w:lineRule="auto"/>
        <w:jc w:val="both"/>
        <w:rPr>
          <w:rFonts w:ascii="Arial" w:eastAsia="Times New Roman" w:hAnsi="Arial" w:cs="Arial"/>
          <w:sz w:val="20"/>
          <w:szCs w:val="20"/>
          <w:lang w:val="es-MX" w:eastAsia="es-ES"/>
        </w:rPr>
      </w:pPr>
      <w:r w:rsidRPr="007A5395">
        <w:rPr>
          <w:rFonts w:ascii="Arial" w:eastAsia="Times New Roman" w:hAnsi="Arial" w:cs="Arial"/>
          <w:sz w:val="20"/>
          <w:szCs w:val="20"/>
          <w:lang w:val="es-MX" w:eastAsia="es-ES"/>
        </w:rPr>
        <w:t>Arley de Jesús Ramírez Patiño</w:t>
      </w:r>
    </w:p>
    <w:p w:rsidR="00B10563" w:rsidRPr="007A5395" w:rsidRDefault="00B10563" w:rsidP="00B10563">
      <w:pPr>
        <w:keepNext/>
        <w:keepLines/>
        <w:spacing w:after="0" w:line="240" w:lineRule="auto"/>
        <w:jc w:val="both"/>
        <w:outlineLvl w:val="4"/>
        <w:rPr>
          <w:rFonts w:ascii="Arial" w:eastAsia="Times New Roman" w:hAnsi="Arial" w:cs="Arial"/>
          <w:bCs/>
          <w:sz w:val="20"/>
          <w:szCs w:val="20"/>
          <w:lang w:val="es-ES_tradnl" w:eastAsia="es-ES"/>
        </w:rPr>
      </w:pPr>
      <w:r w:rsidRPr="007A5395">
        <w:rPr>
          <w:rFonts w:ascii="Arial" w:eastAsia="Times New Roman" w:hAnsi="Arial" w:cs="Arial"/>
          <w:bCs/>
          <w:sz w:val="20"/>
          <w:szCs w:val="20"/>
          <w:lang w:val="es-ES_tradnl" w:eastAsia="es-ES"/>
        </w:rPr>
        <w:t>__________________________________</w:t>
      </w:r>
    </w:p>
    <w:p w:rsidR="00B10563" w:rsidRPr="007A5395" w:rsidRDefault="00B10563" w:rsidP="00B10563">
      <w:pPr>
        <w:spacing w:after="0" w:line="240" w:lineRule="auto"/>
        <w:ind w:left="360"/>
        <w:jc w:val="both"/>
        <w:textDirection w:val="btLr"/>
        <w:rPr>
          <w:rFonts w:ascii="Arial" w:eastAsia="Times New Roman" w:hAnsi="Arial" w:cs="Arial"/>
          <w:bCs/>
          <w:sz w:val="20"/>
          <w:szCs w:val="20"/>
          <w:lang w:val="es-ES" w:eastAsia="es-ES"/>
        </w:rPr>
      </w:pPr>
      <w:r w:rsidRPr="007A5395">
        <w:rPr>
          <w:rFonts w:ascii="Arial" w:eastAsia="Times New Roman" w:hAnsi="Arial" w:cs="Arial"/>
          <w:bCs/>
          <w:sz w:val="20"/>
          <w:szCs w:val="20"/>
          <w:lang w:val="es-ES" w:eastAsia="es-ES"/>
        </w:rPr>
        <w:t xml:space="preserve">Jefe Oficina de Control </w:t>
      </w:r>
      <w:r w:rsidR="00A6499E" w:rsidRPr="007A5395">
        <w:rPr>
          <w:rFonts w:ascii="Arial" w:eastAsia="Times New Roman" w:hAnsi="Arial" w:cs="Arial"/>
          <w:bCs/>
          <w:sz w:val="20"/>
          <w:szCs w:val="20"/>
          <w:lang w:val="es-ES" w:eastAsia="es-ES"/>
        </w:rPr>
        <w:t>interno</w:t>
      </w:r>
    </w:p>
    <w:p w:rsidR="00B10563" w:rsidRDefault="00B10563" w:rsidP="00B10563">
      <w:pPr>
        <w:spacing w:after="0" w:line="240" w:lineRule="auto"/>
        <w:jc w:val="both"/>
        <w:rPr>
          <w:rFonts w:ascii="Arial" w:eastAsia="Times New Roman" w:hAnsi="Arial" w:cs="Arial"/>
          <w:sz w:val="20"/>
          <w:szCs w:val="20"/>
          <w:lang w:eastAsia="es-ES"/>
        </w:rPr>
      </w:pPr>
    </w:p>
    <w:p w:rsidR="003C046D" w:rsidRPr="003C046D" w:rsidRDefault="003C046D" w:rsidP="00B10563">
      <w:pPr>
        <w:spacing w:after="0" w:line="240" w:lineRule="auto"/>
        <w:jc w:val="both"/>
        <w:rPr>
          <w:rFonts w:ascii="Arial" w:eastAsia="Times New Roman" w:hAnsi="Arial" w:cs="Arial"/>
          <w:i/>
          <w:sz w:val="16"/>
          <w:szCs w:val="16"/>
          <w:lang w:eastAsia="es-ES"/>
        </w:rPr>
      </w:pPr>
      <w:r w:rsidRPr="003C046D">
        <w:rPr>
          <w:rFonts w:ascii="Arial" w:eastAsia="Times New Roman" w:hAnsi="Arial" w:cs="Arial"/>
          <w:i/>
          <w:sz w:val="16"/>
          <w:szCs w:val="16"/>
          <w:lang w:eastAsia="es-ES"/>
        </w:rPr>
        <w:t>Apoyó María Oliva Londoño A. P.U.</w:t>
      </w:r>
    </w:p>
    <w:p w:rsidR="00B10563" w:rsidRPr="003C046D" w:rsidRDefault="00B10563" w:rsidP="00B10563">
      <w:pPr>
        <w:spacing w:after="0" w:line="240" w:lineRule="auto"/>
        <w:jc w:val="both"/>
        <w:rPr>
          <w:rFonts w:ascii="Arial" w:eastAsia="Times New Roman" w:hAnsi="Arial" w:cs="Arial"/>
          <w:i/>
          <w:sz w:val="16"/>
          <w:szCs w:val="16"/>
          <w:lang w:val="es-ES" w:eastAsia="es-ES"/>
        </w:rPr>
      </w:pPr>
      <w:r w:rsidRPr="003C046D">
        <w:rPr>
          <w:rFonts w:ascii="Arial" w:eastAsia="Times New Roman" w:hAnsi="Arial" w:cs="Arial"/>
          <w:i/>
          <w:sz w:val="16"/>
          <w:szCs w:val="16"/>
          <w:lang w:val="es-ES" w:eastAsia="es-ES"/>
        </w:rPr>
        <w:t>P/E/R: Arley De Jesús Ramírez Patiño- Jefe Oficina de Control interno</w:t>
      </w:r>
    </w:p>
    <w:sectPr w:rsidR="00B10563" w:rsidRPr="003C046D" w:rsidSect="00A00BAC">
      <w:headerReference w:type="even" r:id="rId11"/>
      <w:headerReference w:type="default" r:id="rId12"/>
      <w:footerReference w:type="default" r:id="rId13"/>
      <w:headerReference w:type="first" r:id="rId14"/>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9C8" w:rsidRDefault="001E39C8" w:rsidP="00E66E45">
      <w:pPr>
        <w:spacing w:after="0" w:line="240" w:lineRule="auto"/>
      </w:pPr>
      <w:r>
        <w:separator/>
      </w:r>
    </w:p>
  </w:endnote>
  <w:endnote w:type="continuationSeparator" w:id="0">
    <w:p w:rsidR="001E39C8" w:rsidRDefault="001E39C8"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80B" w:rsidRDefault="006C280B" w:rsidP="004E734A">
    <w:pPr>
      <w:pStyle w:val="Piedepgina"/>
      <w:ind w:left="-1701"/>
      <w:jc w:val="right"/>
    </w:pPr>
  </w:p>
  <w:tbl>
    <w:tblPr>
      <w:tblW w:w="11732" w:type="dxa"/>
      <w:tblInd w:w="-1701" w:type="dxa"/>
      <w:tblLook w:val="04A0"/>
    </w:tblPr>
    <w:tblGrid>
      <w:gridCol w:w="6036"/>
      <w:gridCol w:w="5696"/>
    </w:tblGrid>
    <w:tr w:rsidR="006C280B" w:rsidRPr="00E25F48" w:rsidTr="00E25F48">
      <w:tc>
        <w:tcPr>
          <w:tcW w:w="5796" w:type="dxa"/>
          <w:shd w:val="clear" w:color="auto" w:fill="auto"/>
        </w:tcPr>
        <w:p w:rsidR="006C280B" w:rsidRPr="00E25F48" w:rsidRDefault="006C280B" w:rsidP="00E25F48">
          <w:pPr>
            <w:pStyle w:val="Piedepgina"/>
            <w:jc w:val="right"/>
          </w:pPr>
          <w:r>
            <w:rPr>
              <w:noProof/>
              <w:lang w:val="es-ES" w:eastAsia="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6C280B" w:rsidRPr="00E25F48" w:rsidRDefault="006C280B" w:rsidP="006150D1">
          <w:pPr>
            <w:pStyle w:val="Piedepgina"/>
          </w:pPr>
          <w:r>
            <w:rPr>
              <w:noProof/>
              <w:lang w:val="es-ES" w:eastAsia="es-ES"/>
            </w:rPr>
            <w:drawing>
              <wp:inline distT="0" distB="0" distL="0" distR="0">
                <wp:extent cx="2400300" cy="1590675"/>
                <wp:effectExtent l="0" t="0" r="0" b="0"/>
                <wp:docPr id="5"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6C280B" w:rsidRDefault="006C280B"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9C8" w:rsidRDefault="001E39C8" w:rsidP="00E66E45">
      <w:pPr>
        <w:spacing w:after="0" w:line="240" w:lineRule="auto"/>
      </w:pPr>
      <w:r>
        <w:separator/>
      </w:r>
    </w:p>
  </w:footnote>
  <w:footnote w:type="continuationSeparator" w:id="0">
    <w:p w:rsidR="001E39C8" w:rsidRDefault="001E39C8"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80B" w:rsidRDefault="00F93742">
    <w:pPr>
      <w:pStyle w:val="Encabezado"/>
    </w:pPr>
    <w:r w:rsidRPr="00F9374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80B" w:rsidRDefault="00F93742" w:rsidP="00E66E45">
    <w:pPr>
      <w:pStyle w:val="Encabezado"/>
      <w:tabs>
        <w:tab w:val="clear" w:pos="4419"/>
        <w:tab w:val="center" w:pos="7655"/>
      </w:tabs>
      <w:ind w:left="-993"/>
    </w:pPr>
    <w:r w:rsidRPr="00F9374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6C280B" w:rsidRPr="00E25F48" w:rsidTr="00E25F48">
      <w:tc>
        <w:tcPr>
          <w:tcW w:w="4489" w:type="dxa"/>
          <w:shd w:val="clear" w:color="auto" w:fill="auto"/>
        </w:tcPr>
        <w:p w:rsidR="006C280B" w:rsidRPr="00E25F48" w:rsidRDefault="006C280B" w:rsidP="00E25F48">
          <w:pPr>
            <w:pStyle w:val="Encabezado"/>
            <w:tabs>
              <w:tab w:val="clear" w:pos="4419"/>
              <w:tab w:val="center" w:pos="7655"/>
            </w:tabs>
            <w:rPr>
              <w:noProof/>
              <w:lang w:eastAsia="es-CO"/>
            </w:rPr>
          </w:pPr>
          <w:r>
            <w:rPr>
              <w:noProof/>
              <w:lang w:val="es-ES" w:eastAsia="es-ES"/>
            </w:rPr>
            <w:drawing>
              <wp:anchor distT="0" distB="0" distL="114300" distR="114300" simplePos="0" relativeHeight="251661312" behindDoc="0" locked="0" layoutInCell="1" allowOverlap="1">
                <wp:simplePos x="0" y="0"/>
                <wp:positionH relativeFrom="column">
                  <wp:posOffset>344170</wp:posOffset>
                </wp:positionH>
                <wp:positionV relativeFrom="paragraph">
                  <wp:posOffset>177165</wp:posOffset>
                </wp:positionV>
                <wp:extent cx="1819275" cy="704850"/>
                <wp:effectExtent l="19050" t="0" r="9525" b="0"/>
                <wp:wrapSquare wrapText="bothSides"/>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9275" cy="704850"/>
                        </a:xfrm>
                        <a:prstGeom prst="rect">
                          <a:avLst/>
                        </a:prstGeom>
                        <a:noFill/>
                        <a:ln w="9525">
                          <a:noFill/>
                          <a:miter lim="800000"/>
                          <a:headEnd/>
                          <a:tailEnd/>
                        </a:ln>
                      </pic:spPr>
                    </pic:pic>
                  </a:graphicData>
                </a:graphic>
              </wp:anchor>
            </w:drawing>
          </w:r>
        </w:p>
        <w:p w:rsidR="006C280B" w:rsidRPr="00E25F48" w:rsidRDefault="006C280B" w:rsidP="00E25F48">
          <w:pPr>
            <w:pStyle w:val="Encabezado"/>
            <w:tabs>
              <w:tab w:val="clear" w:pos="4419"/>
              <w:tab w:val="center" w:pos="7655"/>
            </w:tabs>
            <w:ind w:left="284"/>
          </w:pPr>
        </w:p>
      </w:tc>
      <w:tc>
        <w:tcPr>
          <w:tcW w:w="5718" w:type="dxa"/>
          <w:shd w:val="clear" w:color="auto" w:fill="auto"/>
        </w:tcPr>
        <w:p w:rsidR="006C280B" w:rsidRPr="00E25F48" w:rsidRDefault="006C280B" w:rsidP="00E25F48">
          <w:pPr>
            <w:pStyle w:val="Encabezado"/>
            <w:tabs>
              <w:tab w:val="clear" w:pos="4419"/>
              <w:tab w:val="center" w:pos="7655"/>
            </w:tabs>
            <w:jc w:val="right"/>
          </w:pPr>
          <w:r>
            <w:rPr>
              <w:noProof/>
              <w:lang w:val="es-ES" w:eastAsia="es-ES"/>
            </w:rPr>
            <w:drawing>
              <wp:anchor distT="0" distB="0" distL="114300" distR="114300" simplePos="0" relativeHeight="251659264" behindDoc="0" locked="0" layoutInCell="1" allowOverlap="1">
                <wp:simplePos x="0" y="0"/>
                <wp:positionH relativeFrom="column">
                  <wp:posOffset>-323761</wp:posOffset>
                </wp:positionH>
                <wp:positionV relativeFrom="paragraph">
                  <wp:posOffset>493218</wp:posOffset>
                </wp:positionV>
                <wp:extent cx="2352675" cy="200025"/>
                <wp:effectExtent l="0" t="0" r="0" b="0"/>
                <wp:wrapSquare wrapText="bothSides"/>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2675" cy="200025"/>
                        </a:xfrm>
                        <a:prstGeom prst="rect">
                          <a:avLst/>
                        </a:prstGeom>
                        <a:noFill/>
                        <a:ln w="9525">
                          <a:noFill/>
                          <a:miter lim="800000"/>
                          <a:headEnd/>
                          <a:tailEnd/>
                        </a:ln>
                      </pic:spPr>
                    </pic:pic>
                  </a:graphicData>
                </a:graphic>
              </wp:anchor>
            </w:drawing>
          </w:r>
        </w:p>
      </w:tc>
    </w:tr>
  </w:tbl>
  <w:p w:rsidR="006C280B" w:rsidRDefault="006C280B"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80B" w:rsidRDefault="00F93742">
    <w:pPr>
      <w:pStyle w:val="Encabezado"/>
    </w:pPr>
    <w:r w:rsidRPr="00F9374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mso93A8"/>
      </v:shape>
    </w:pict>
  </w:numPicBullet>
  <w:abstractNum w:abstractNumId="0">
    <w:nsid w:val="01BB14AA"/>
    <w:multiLevelType w:val="hybridMultilevel"/>
    <w:tmpl w:val="FE441D8E"/>
    <w:lvl w:ilvl="0" w:tplc="9FF86B76">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4305DAD"/>
    <w:multiLevelType w:val="hybridMultilevel"/>
    <w:tmpl w:val="EE40A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385BB8"/>
    <w:multiLevelType w:val="multilevel"/>
    <w:tmpl w:val="593260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nsid w:val="05DA1CCC"/>
    <w:multiLevelType w:val="multilevel"/>
    <w:tmpl w:val="02F4836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06CC5FD3"/>
    <w:multiLevelType w:val="multilevel"/>
    <w:tmpl w:val="B4E8A62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476586"/>
    <w:multiLevelType w:val="hybridMultilevel"/>
    <w:tmpl w:val="DC0E93D8"/>
    <w:lvl w:ilvl="0" w:tplc="50CC1E4E">
      <w:start w:val="1"/>
      <w:numFmt w:val="upperLetter"/>
      <w:lvlText w:val="%1)"/>
      <w:lvlJc w:val="left"/>
      <w:pPr>
        <w:ind w:left="720" w:hanging="360"/>
      </w:pPr>
      <w:rPr>
        <w:rFonts w:ascii="Arial" w:eastAsia="Calibri" w:hAnsi="Arial" w:cs="Arial"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CC760A5"/>
    <w:multiLevelType w:val="hybridMultilevel"/>
    <w:tmpl w:val="84EE1C8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nsid w:val="0E533CB6"/>
    <w:multiLevelType w:val="hybridMultilevel"/>
    <w:tmpl w:val="2D3A7078"/>
    <w:lvl w:ilvl="0" w:tplc="C13EFAAC">
      <w:start w:val="1"/>
      <w:numFmt w:val="upperLetter"/>
      <w:lvlText w:val="%1)"/>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E61563E"/>
    <w:multiLevelType w:val="hybridMultilevel"/>
    <w:tmpl w:val="BC3E2D0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0F8C1AE9"/>
    <w:multiLevelType w:val="hybridMultilevel"/>
    <w:tmpl w:val="27A07E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F8C1B2F"/>
    <w:multiLevelType w:val="hybridMultilevel"/>
    <w:tmpl w:val="98C64D08"/>
    <w:lvl w:ilvl="0" w:tplc="C2E2F5A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1163B1E"/>
    <w:multiLevelType w:val="hybridMultilevel"/>
    <w:tmpl w:val="22544DD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9396180"/>
    <w:multiLevelType w:val="hybridMultilevel"/>
    <w:tmpl w:val="77626DC0"/>
    <w:lvl w:ilvl="0" w:tplc="829E791A">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19632B34"/>
    <w:multiLevelType w:val="hybridMultilevel"/>
    <w:tmpl w:val="CBE00EF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1A672434"/>
    <w:multiLevelType w:val="hybridMultilevel"/>
    <w:tmpl w:val="3F063454"/>
    <w:lvl w:ilvl="0" w:tplc="7952A614">
      <w:start w:val="1"/>
      <w:numFmt w:val="upperLetter"/>
      <w:lvlText w:val="%1)"/>
      <w:lvlJc w:val="left"/>
      <w:pPr>
        <w:ind w:left="928"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A973D4C"/>
    <w:multiLevelType w:val="multilevel"/>
    <w:tmpl w:val="296A2C8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nsid w:val="1BD01F88"/>
    <w:multiLevelType w:val="multilevel"/>
    <w:tmpl w:val="A3F2059C"/>
    <w:lvl w:ilvl="0">
      <w:start w:val="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nsid w:val="1C4C5875"/>
    <w:multiLevelType w:val="hybridMultilevel"/>
    <w:tmpl w:val="C75A8160"/>
    <w:lvl w:ilvl="0" w:tplc="B97697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10620D3"/>
    <w:multiLevelType w:val="hybridMultilevel"/>
    <w:tmpl w:val="C75A8160"/>
    <w:lvl w:ilvl="0" w:tplc="B97697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2067D69"/>
    <w:multiLevelType w:val="hybridMultilevel"/>
    <w:tmpl w:val="0D7007D6"/>
    <w:lvl w:ilvl="0" w:tplc="240A0001">
      <w:start w:val="1"/>
      <w:numFmt w:val="bullet"/>
      <w:lvlText w:val=""/>
      <w:lvlJc w:val="left"/>
      <w:pPr>
        <w:ind w:left="2149" w:hanging="360"/>
      </w:pPr>
      <w:rPr>
        <w:rFonts w:ascii="Symbol" w:hAnsi="Symbol" w:hint="default"/>
      </w:rPr>
    </w:lvl>
    <w:lvl w:ilvl="1" w:tplc="240A0003" w:tentative="1">
      <w:start w:val="1"/>
      <w:numFmt w:val="bullet"/>
      <w:lvlText w:val="o"/>
      <w:lvlJc w:val="left"/>
      <w:pPr>
        <w:ind w:left="2869" w:hanging="360"/>
      </w:pPr>
      <w:rPr>
        <w:rFonts w:ascii="Courier New" w:hAnsi="Courier New" w:cs="Courier New" w:hint="default"/>
      </w:rPr>
    </w:lvl>
    <w:lvl w:ilvl="2" w:tplc="240A0005" w:tentative="1">
      <w:start w:val="1"/>
      <w:numFmt w:val="bullet"/>
      <w:lvlText w:val=""/>
      <w:lvlJc w:val="left"/>
      <w:pPr>
        <w:ind w:left="3589" w:hanging="360"/>
      </w:pPr>
      <w:rPr>
        <w:rFonts w:ascii="Wingdings" w:hAnsi="Wingdings" w:hint="default"/>
      </w:rPr>
    </w:lvl>
    <w:lvl w:ilvl="3" w:tplc="240A0001" w:tentative="1">
      <w:start w:val="1"/>
      <w:numFmt w:val="bullet"/>
      <w:lvlText w:val=""/>
      <w:lvlJc w:val="left"/>
      <w:pPr>
        <w:ind w:left="4309" w:hanging="360"/>
      </w:pPr>
      <w:rPr>
        <w:rFonts w:ascii="Symbol" w:hAnsi="Symbol" w:hint="default"/>
      </w:rPr>
    </w:lvl>
    <w:lvl w:ilvl="4" w:tplc="240A0003" w:tentative="1">
      <w:start w:val="1"/>
      <w:numFmt w:val="bullet"/>
      <w:lvlText w:val="o"/>
      <w:lvlJc w:val="left"/>
      <w:pPr>
        <w:ind w:left="5029" w:hanging="360"/>
      </w:pPr>
      <w:rPr>
        <w:rFonts w:ascii="Courier New" w:hAnsi="Courier New" w:cs="Courier New" w:hint="default"/>
      </w:rPr>
    </w:lvl>
    <w:lvl w:ilvl="5" w:tplc="240A0005" w:tentative="1">
      <w:start w:val="1"/>
      <w:numFmt w:val="bullet"/>
      <w:lvlText w:val=""/>
      <w:lvlJc w:val="left"/>
      <w:pPr>
        <w:ind w:left="5749" w:hanging="360"/>
      </w:pPr>
      <w:rPr>
        <w:rFonts w:ascii="Wingdings" w:hAnsi="Wingdings" w:hint="default"/>
      </w:rPr>
    </w:lvl>
    <w:lvl w:ilvl="6" w:tplc="240A0001" w:tentative="1">
      <w:start w:val="1"/>
      <w:numFmt w:val="bullet"/>
      <w:lvlText w:val=""/>
      <w:lvlJc w:val="left"/>
      <w:pPr>
        <w:ind w:left="6469" w:hanging="360"/>
      </w:pPr>
      <w:rPr>
        <w:rFonts w:ascii="Symbol" w:hAnsi="Symbol" w:hint="default"/>
      </w:rPr>
    </w:lvl>
    <w:lvl w:ilvl="7" w:tplc="240A0003" w:tentative="1">
      <w:start w:val="1"/>
      <w:numFmt w:val="bullet"/>
      <w:lvlText w:val="o"/>
      <w:lvlJc w:val="left"/>
      <w:pPr>
        <w:ind w:left="7189" w:hanging="360"/>
      </w:pPr>
      <w:rPr>
        <w:rFonts w:ascii="Courier New" w:hAnsi="Courier New" w:cs="Courier New" w:hint="default"/>
      </w:rPr>
    </w:lvl>
    <w:lvl w:ilvl="8" w:tplc="240A0005" w:tentative="1">
      <w:start w:val="1"/>
      <w:numFmt w:val="bullet"/>
      <w:lvlText w:val=""/>
      <w:lvlJc w:val="left"/>
      <w:pPr>
        <w:ind w:left="7909" w:hanging="360"/>
      </w:pPr>
      <w:rPr>
        <w:rFonts w:ascii="Wingdings" w:hAnsi="Wingdings" w:hint="default"/>
      </w:rPr>
    </w:lvl>
  </w:abstractNum>
  <w:abstractNum w:abstractNumId="20">
    <w:nsid w:val="220714A8"/>
    <w:multiLevelType w:val="hybridMultilevel"/>
    <w:tmpl w:val="F2BA62CA"/>
    <w:lvl w:ilvl="0" w:tplc="384E7D22">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353637D"/>
    <w:multiLevelType w:val="hybridMultilevel"/>
    <w:tmpl w:val="F742317C"/>
    <w:lvl w:ilvl="0" w:tplc="E482F468">
      <w:numFmt w:val="bullet"/>
      <w:lvlText w:val="-"/>
      <w:lvlJc w:val="left"/>
      <w:pPr>
        <w:ind w:left="816" w:hanging="351"/>
      </w:pPr>
      <w:rPr>
        <w:rFonts w:ascii="Microsoft Sans Serif" w:eastAsia="Microsoft Sans Serif" w:hAnsi="Microsoft Sans Serif" w:cs="Microsoft Sans Serif" w:hint="default"/>
        <w:w w:val="100"/>
        <w:sz w:val="23"/>
        <w:szCs w:val="23"/>
        <w:lang w:val="es-ES" w:eastAsia="en-US" w:bidi="ar-SA"/>
      </w:rPr>
    </w:lvl>
    <w:lvl w:ilvl="1" w:tplc="F50A2CFE">
      <w:numFmt w:val="bullet"/>
      <w:lvlText w:val="•"/>
      <w:lvlJc w:val="left"/>
      <w:pPr>
        <w:ind w:left="1622" w:hanging="351"/>
      </w:pPr>
      <w:rPr>
        <w:rFonts w:hint="default"/>
        <w:lang w:val="es-ES" w:eastAsia="en-US" w:bidi="ar-SA"/>
      </w:rPr>
    </w:lvl>
    <w:lvl w:ilvl="2" w:tplc="95E4C29E">
      <w:numFmt w:val="bullet"/>
      <w:lvlText w:val="•"/>
      <w:lvlJc w:val="left"/>
      <w:pPr>
        <w:ind w:left="2424" w:hanging="351"/>
      </w:pPr>
      <w:rPr>
        <w:rFonts w:hint="default"/>
        <w:lang w:val="es-ES" w:eastAsia="en-US" w:bidi="ar-SA"/>
      </w:rPr>
    </w:lvl>
    <w:lvl w:ilvl="3" w:tplc="BEC03FE8">
      <w:numFmt w:val="bullet"/>
      <w:lvlText w:val="•"/>
      <w:lvlJc w:val="left"/>
      <w:pPr>
        <w:ind w:left="3226" w:hanging="351"/>
      </w:pPr>
      <w:rPr>
        <w:rFonts w:hint="default"/>
        <w:lang w:val="es-ES" w:eastAsia="en-US" w:bidi="ar-SA"/>
      </w:rPr>
    </w:lvl>
    <w:lvl w:ilvl="4" w:tplc="19009CDE">
      <w:numFmt w:val="bullet"/>
      <w:lvlText w:val="•"/>
      <w:lvlJc w:val="left"/>
      <w:pPr>
        <w:ind w:left="4028" w:hanging="351"/>
      </w:pPr>
      <w:rPr>
        <w:rFonts w:hint="default"/>
        <w:lang w:val="es-ES" w:eastAsia="en-US" w:bidi="ar-SA"/>
      </w:rPr>
    </w:lvl>
    <w:lvl w:ilvl="5" w:tplc="830C0472">
      <w:numFmt w:val="bullet"/>
      <w:lvlText w:val="•"/>
      <w:lvlJc w:val="left"/>
      <w:pPr>
        <w:ind w:left="4830" w:hanging="351"/>
      </w:pPr>
      <w:rPr>
        <w:rFonts w:hint="default"/>
        <w:lang w:val="es-ES" w:eastAsia="en-US" w:bidi="ar-SA"/>
      </w:rPr>
    </w:lvl>
    <w:lvl w:ilvl="6" w:tplc="E982DD98">
      <w:numFmt w:val="bullet"/>
      <w:lvlText w:val="•"/>
      <w:lvlJc w:val="left"/>
      <w:pPr>
        <w:ind w:left="5632" w:hanging="351"/>
      </w:pPr>
      <w:rPr>
        <w:rFonts w:hint="default"/>
        <w:lang w:val="es-ES" w:eastAsia="en-US" w:bidi="ar-SA"/>
      </w:rPr>
    </w:lvl>
    <w:lvl w:ilvl="7" w:tplc="AD82E08A">
      <w:numFmt w:val="bullet"/>
      <w:lvlText w:val="•"/>
      <w:lvlJc w:val="left"/>
      <w:pPr>
        <w:ind w:left="6434" w:hanging="351"/>
      </w:pPr>
      <w:rPr>
        <w:rFonts w:hint="default"/>
        <w:lang w:val="es-ES" w:eastAsia="en-US" w:bidi="ar-SA"/>
      </w:rPr>
    </w:lvl>
    <w:lvl w:ilvl="8" w:tplc="8F3A3F3E">
      <w:numFmt w:val="bullet"/>
      <w:lvlText w:val="•"/>
      <w:lvlJc w:val="left"/>
      <w:pPr>
        <w:ind w:left="7236" w:hanging="351"/>
      </w:pPr>
      <w:rPr>
        <w:rFonts w:hint="default"/>
        <w:lang w:val="es-ES" w:eastAsia="en-US" w:bidi="ar-SA"/>
      </w:rPr>
    </w:lvl>
  </w:abstractNum>
  <w:abstractNum w:abstractNumId="22">
    <w:nsid w:val="29AE2196"/>
    <w:multiLevelType w:val="multilevel"/>
    <w:tmpl w:val="78D89658"/>
    <w:lvl w:ilvl="0">
      <w:start w:val="3"/>
      <w:numFmt w:val="decimal"/>
      <w:lvlText w:val="%1"/>
      <w:lvlJc w:val="left"/>
      <w:pPr>
        <w:ind w:left="525" w:hanging="525"/>
      </w:pPr>
      <w:rPr>
        <w:rFonts w:hint="default"/>
      </w:rPr>
    </w:lvl>
    <w:lvl w:ilvl="1">
      <w:start w:val="1"/>
      <w:numFmt w:val="decimal"/>
      <w:lvlText w:val="%1.%2"/>
      <w:lvlJc w:val="left"/>
      <w:pPr>
        <w:ind w:left="989" w:hanging="525"/>
      </w:pPr>
      <w:rPr>
        <w:rFonts w:hint="default"/>
      </w:rPr>
    </w:lvl>
    <w:lvl w:ilvl="2">
      <w:start w:val="2"/>
      <w:numFmt w:val="decimal"/>
      <w:lvlText w:val="%1.%2.%3"/>
      <w:lvlJc w:val="left"/>
      <w:pPr>
        <w:ind w:left="1648" w:hanging="720"/>
      </w:pPr>
      <w:rPr>
        <w:rFonts w:hint="default"/>
      </w:rPr>
    </w:lvl>
    <w:lvl w:ilvl="3">
      <w:start w:val="1"/>
      <w:numFmt w:val="decimal"/>
      <w:lvlText w:val="%1.%2.%3.%4"/>
      <w:lvlJc w:val="left"/>
      <w:pPr>
        <w:ind w:left="2472" w:hanging="108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5048" w:hanging="1800"/>
      </w:pPr>
      <w:rPr>
        <w:rFonts w:hint="default"/>
      </w:rPr>
    </w:lvl>
    <w:lvl w:ilvl="8">
      <w:start w:val="1"/>
      <w:numFmt w:val="decimal"/>
      <w:lvlText w:val="%1.%2.%3.%4.%5.%6.%7.%8.%9"/>
      <w:lvlJc w:val="left"/>
      <w:pPr>
        <w:ind w:left="5512" w:hanging="1800"/>
      </w:pPr>
      <w:rPr>
        <w:rFonts w:hint="default"/>
      </w:rPr>
    </w:lvl>
  </w:abstractNum>
  <w:abstractNum w:abstractNumId="23">
    <w:nsid w:val="2F214188"/>
    <w:multiLevelType w:val="hybridMultilevel"/>
    <w:tmpl w:val="C75A8160"/>
    <w:lvl w:ilvl="0" w:tplc="B97697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0062291"/>
    <w:multiLevelType w:val="multilevel"/>
    <w:tmpl w:val="8E2CCF48"/>
    <w:lvl w:ilvl="0">
      <w:start w:val="1"/>
      <w:numFmt w:val="decimal"/>
      <w:lvlText w:val="%1."/>
      <w:lvlJc w:val="left"/>
      <w:pPr>
        <w:ind w:left="450" w:hanging="450"/>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B0578EC"/>
    <w:multiLevelType w:val="hybridMultilevel"/>
    <w:tmpl w:val="9698B04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B2B22D1"/>
    <w:multiLevelType w:val="hybridMultilevel"/>
    <w:tmpl w:val="18CA6974"/>
    <w:lvl w:ilvl="0" w:tplc="B7BE85B0">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7">
    <w:nsid w:val="3D744BAA"/>
    <w:multiLevelType w:val="hybridMultilevel"/>
    <w:tmpl w:val="36D63310"/>
    <w:lvl w:ilvl="0" w:tplc="8E82BC16">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DC665EE"/>
    <w:multiLevelType w:val="multilevel"/>
    <w:tmpl w:val="6A8E5F26"/>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4EDA443E"/>
    <w:multiLevelType w:val="hybridMultilevel"/>
    <w:tmpl w:val="3F063454"/>
    <w:lvl w:ilvl="0" w:tplc="7952A614">
      <w:start w:val="1"/>
      <w:numFmt w:val="upperLetter"/>
      <w:lvlText w:val="%1)"/>
      <w:lvlJc w:val="left"/>
      <w:pPr>
        <w:ind w:left="928"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F1924EB"/>
    <w:multiLevelType w:val="hybridMultilevel"/>
    <w:tmpl w:val="B0EE0CEE"/>
    <w:lvl w:ilvl="0" w:tplc="EBB29C2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nsid w:val="57726DD9"/>
    <w:multiLevelType w:val="hybridMultilevel"/>
    <w:tmpl w:val="D0B6876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81B453A"/>
    <w:multiLevelType w:val="hybridMultilevel"/>
    <w:tmpl w:val="1D689A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C8518D3"/>
    <w:multiLevelType w:val="hybridMultilevel"/>
    <w:tmpl w:val="16028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E011698"/>
    <w:multiLevelType w:val="hybridMultilevel"/>
    <w:tmpl w:val="3B6882E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5">
    <w:nsid w:val="5FE519E1"/>
    <w:multiLevelType w:val="multilevel"/>
    <w:tmpl w:val="267A92E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nsid w:val="60376A98"/>
    <w:multiLevelType w:val="hybridMultilevel"/>
    <w:tmpl w:val="916A1A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1333074"/>
    <w:multiLevelType w:val="hybridMultilevel"/>
    <w:tmpl w:val="18CA4F9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68BA6DEF"/>
    <w:multiLevelType w:val="hybridMultilevel"/>
    <w:tmpl w:val="953E0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D0366B8"/>
    <w:multiLevelType w:val="hybridMultilevel"/>
    <w:tmpl w:val="CB9A469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EA20B58"/>
    <w:multiLevelType w:val="multilevel"/>
    <w:tmpl w:val="CACC76D8"/>
    <w:lvl w:ilvl="0">
      <w:start w:val="1"/>
      <w:numFmt w:val="decimal"/>
      <w:lvlText w:val="%1"/>
      <w:lvlJc w:val="left"/>
      <w:pPr>
        <w:ind w:left="435" w:hanging="435"/>
      </w:pPr>
      <w:rPr>
        <w:rFonts w:hint="default"/>
        <w:b/>
      </w:rPr>
    </w:lvl>
    <w:lvl w:ilvl="1">
      <w:start w:val="1"/>
      <w:numFmt w:val="decimal"/>
      <w:lvlText w:val="%1.%2"/>
      <w:lvlJc w:val="left"/>
      <w:pPr>
        <w:ind w:left="969" w:hanging="435"/>
      </w:pPr>
      <w:rPr>
        <w:rFonts w:hint="default"/>
        <w:b/>
      </w:rPr>
    </w:lvl>
    <w:lvl w:ilvl="2">
      <w:start w:val="2"/>
      <w:numFmt w:val="decimal"/>
      <w:lvlText w:val="%1.%2.%3"/>
      <w:lvlJc w:val="left"/>
      <w:pPr>
        <w:ind w:left="1788" w:hanging="720"/>
      </w:pPr>
      <w:rPr>
        <w:rFonts w:hint="default"/>
        <w:b/>
      </w:rPr>
    </w:lvl>
    <w:lvl w:ilvl="3">
      <w:start w:val="1"/>
      <w:numFmt w:val="decimal"/>
      <w:lvlText w:val="%1.%2.%3.%4"/>
      <w:lvlJc w:val="left"/>
      <w:pPr>
        <w:ind w:left="2322" w:hanging="720"/>
      </w:pPr>
      <w:rPr>
        <w:rFonts w:hint="default"/>
        <w:b/>
      </w:rPr>
    </w:lvl>
    <w:lvl w:ilvl="4">
      <w:start w:val="1"/>
      <w:numFmt w:val="decimal"/>
      <w:lvlText w:val="%1.%2.%3.%4.%5"/>
      <w:lvlJc w:val="left"/>
      <w:pPr>
        <w:ind w:left="3216" w:hanging="1080"/>
      </w:pPr>
      <w:rPr>
        <w:rFonts w:hint="default"/>
        <w:b/>
      </w:rPr>
    </w:lvl>
    <w:lvl w:ilvl="5">
      <w:start w:val="1"/>
      <w:numFmt w:val="decimal"/>
      <w:lvlText w:val="%1.%2.%3.%4.%5.%6"/>
      <w:lvlJc w:val="left"/>
      <w:pPr>
        <w:ind w:left="3750" w:hanging="1080"/>
      </w:pPr>
      <w:rPr>
        <w:rFonts w:hint="default"/>
        <w:b/>
      </w:rPr>
    </w:lvl>
    <w:lvl w:ilvl="6">
      <w:start w:val="1"/>
      <w:numFmt w:val="decimal"/>
      <w:lvlText w:val="%1.%2.%3.%4.%5.%6.%7"/>
      <w:lvlJc w:val="left"/>
      <w:pPr>
        <w:ind w:left="4644" w:hanging="1440"/>
      </w:pPr>
      <w:rPr>
        <w:rFonts w:hint="default"/>
        <w:b/>
      </w:rPr>
    </w:lvl>
    <w:lvl w:ilvl="7">
      <w:start w:val="1"/>
      <w:numFmt w:val="decimal"/>
      <w:lvlText w:val="%1.%2.%3.%4.%5.%6.%7.%8"/>
      <w:lvlJc w:val="left"/>
      <w:pPr>
        <w:ind w:left="5178" w:hanging="1440"/>
      </w:pPr>
      <w:rPr>
        <w:rFonts w:hint="default"/>
        <w:b/>
      </w:rPr>
    </w:lvl>
    <w:lvl w:ilvl="8">
      <w:start w:val="1"/>
      <w:numFmt w:val="decimal"/>
      <w:lvlText w:val="%1.%2.%3.%4.%5.%6.%7.%8.%9"/>
      <w:lvlJc w:val="left"/>
      <w:pPr>
        <w:ind w:left="5712" w:hanging="1440"/>
      </w:pPr>
      <w:rPr>
        <w:rFonts w:hint="default"/>
        <w:b/>
      </w:rPr>
    </w:lvl>
  </w:abstractNum>
  <w:abstractNum w:abstractNumId="41">
    <w:nsid w:val="6F2A005C"/>
    <w:multiLevelType w:val="multilevel"/>
    <w:tmpl w:val="6F9646EA"/>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nsid w:val="6FA0198B"/>
    <w:multiLevelType w:val="hybridMultilevel"/>
    <w:tmpl w:val="0DE8B94E"/>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3">
    <w:nsid w:val="70484003"/>
    <w:multiLevelType w:val="hybridMultilevel"/>
    <w:tmpl w:val="D0A86032"/>
    <w:lvl w:ilvl="0" w:tplc="07EC304A">
      <w:start w:val="1"/>
      <w:numFmt w:val="decimal"/>
      <w:lvlText w:val="%1."/>
      <w:lvlJc w:val="left"/>
      <w:pPr>
        <w:ind w:left="1440" w:hanging="360"/>
      </w:pPr>
      <w:rPr>
        <w:rFonts w:hint="default"/>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4">
    <w:nsid w:val="70D56997"/>
    <w:multiLevelType w:val="hybridMultilevel"/>
    <w:tmpl w:val="0046E9E2"/>
    <w:lvl w:ilvl="0" w:tplc="CF36C2EA">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nsid w:val="740D6DCA"/>
    <w:multiLevelType w:val="multilevel"/>
    <w:tmpl w:val="57B0931A"/>
    <w:lvl w:ilvl="0">
      <w:start w:val="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6">
    <w:nsid w:val="74D56CD9"/>
    <w:multiLevelType w:val="hybridMultilevel"/>
    <w:tmpl w:val="7960E4C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7">
    <w:nsid w:val="79D541DD"/>
    <w:multiLevelType w:val="hybridMultilevel"/>
    <w:tmpl w:val="0010C81A"/>
    <w:lvl w:ilvl="0" w:tplc="38BCCE18">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8">
    <w:nsid w:val="7A183AA6"/>
    <w:multiLevelType w:val="hybridMultilevel"/>
    <w:tmpl w:val="217E29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nsid w:val="7C26122E"/>
    <w:multiLevelType w:val="multilevel"/>
    <w:tmpl w:val="E600511A"/>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9"/>
  </w:num>
  <w:num w:numId="2">
    <w:abstractNumId w:val="47"/>
  </w:num>
  <w:num w:numId="3">
    <w:abstractNumId w:val="46"/>
  </w:num>
  <w:num w:numId="4">
    <w:abstractNumId w:val="12"/>
  </w:num>
  <w:num w:numId="5">
    <w:abstractNumId w:val="34"/>
  </w:num>
  <w:num w:numId="6">
    <w:abstractNumId w:val="19"/>
  </w:num>
  <w:num w:numId="7">
    <w:abstractNumId w:val="4"/>
  </w:num>
  <w:num w:numId="8">
    <w:abstractNumId w:val="14"/>
  </w:num>
  <w:num w:numId="9">
    <w:abstractNumId w:val="6"/>
  </w:num>
  <w:num w:numId="10">
    <w:abstractNumId w:val="5"/>
  </w:num>
  <w:num w:numId="11">
    <w:abstractNumId w:val="20"/>
  </w:num>
  <w:num w:numId="12">
    <w:abstractNumId w:val="0"/>
  </w:num>
  <w:num w:numId="13">
    <w:abstractNumId w:val="42"/>
  </w:num>
  <w:num w:numId="14">
    <w:abstractNumId w:val="29"/>
  </w:num>
  <w:num w:numId="15">
    <w:abstractNumId w:val="41"/>
  </w:num>
  <w:num w:numId="16">
    <w:abstractNumId w:val="44"/>
  </w:num>
  <w:num w:numId="17">
    <w:abstractNumId w:val="36"/>
  </w:num>
  <w:num w:numId="18">
    <w:abstractNumId w:val="10"/>
  </w:num>
  <w:num w:numId="19">
    <w:abstractNumId w:val="18"/>
  </w:num>
  <w:num w:numId="20">
    <w:abstractNumId w:val="11"/>
  </w:num>
  <w:num w:numId="21">
    <w:abstractNumId w:val="31"/>
  </w:num>
  <w:num w:numId="22">
    <w:abstractNumId w:val="7"/>
  </w:num>
  <w:num w:numId="23">
    <w:abstractNumId w:val="32"/>
  </w:num>
  <w:num w:numId="24">
    <w:abstractNumId w:val="8"/>
  </w:num>
  <w:num w:numId="25">
    <w:abstractNumId w:val="38"/>
  </w:num>
  <w:num w:numId="26">
    <w:abstractNumId w:val="33"/>
  </w:num>
  <w:num w:numId="27">
    <w:abstractNumId w:val="9"/>
  </w:num>
  <w:num w:numId="28">
    <w:abstractNumId w:val="23"/>
  </w:num>
  <w:num w:numId="29">
    <w:abstractNumId w:val="39"/>
  </w:num>
  <w:num w:numId="30">
    <w:abstractNumId w:val="17"/>
  </w:num>
  <w:num w:numId="31">
    <w:abstractNumId w:val="25"/>
  </w:num>
  <w:num w:numId="32">
    <w:abstractNumId w:val="2"/>
  </w:num>
  <w:num w:numId="33">
    <w:abstractNumId w:val="26"/>
  </w:num>
  <w:num w:numId="34">
    <w:abstractNumId w:val="27"/>
  </w:num>
  <w:num w:numId="35">
    <w:abstractNumId w:val="22"/>
  </w:num>
  <w:num w:numId="36">
    <w:abstractNumId w:val="30"/>
  </w:num>
  <w:num w:numId="37">
    <w:abstractNumId w:val="43"/>
  </w:num>
  <w:num w:numId="38">
    <w:abstractNumId w:val="15"/>
  </w:num>
  <w:num w:numId="39">
    <w:abstractNumId w:val="40"/>
  </w:num>
  <w:num w:numId="40">
    <w:abstractNumId w:val="35"/>
  </w:num>
  <w:num w:numId="41">
    <w:abstractNumId w:val="3"/>
  </w:num>
  <w:num w:numId="42">
    <w:abstractNumId w:val="28"/>
  </w:num>
  <w:num w:numId="43">
    <w:abstractNumId w:val="45"/>
  </w:num>
  <w:num w:numId="44">
    <w:abstractNumId w:val="16"/>
  </w:num>
  <w:num w:numId="45">
    <w:abstractNumId w:val="37"/>
  </w:num>
  <w:num w:numId="46">
    <w:abstractNumId w:val="48"/>
  </w:num>
  <w:num w:numId="47">
    <w:abstractNumId w:val="13"/>
  </w:num>
  <w:num w:numId="48">
    <w:abstractNumId w:val="21"/>
  </w:num>
  <w:num w:numId="49">
    <w:abstractNumId w:val="24"/>
  </w:num>
  <w:num w:numId="5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847F70"/>
    <w:rsid w:val="00014C40"/>
    <w:rsid w:val="00020553"/>
    <w:rsid w:val="00032C37"/>
    <w:rsid w:val="0004364B"/>
    <w:rsid w:val="00061653"/>
    <w:rsid w:val="000703D6"/>
    <w:rsid w:val="000A11A7"/>
    <w:rsid w:val="000A6516"/>
    <w:rsid w:val="000E1B36"/>
    <w:rsid w:val="000E5F3F"/>
    <w:rsid w:val="000F0277"/>
    <w:rsid w:val="000F5D4B"/>
    <w:rsid w:val="00122A18"/>
    <w:rsid w:val="001268CF"/>
    <w:rsid w:val="001274B6"/>
    <w:rsid w:val="00133D03"/>
    <w:rsid w:val="00142EDC"/>
    <w:rsid w:val="00143C9E"/>
    <w:rsid w:val="0014615B"/>
    <w:rsid w:val="00147629"/>
    <w:rsid w:val="00151EA4"/>
    <w:rsid w:val="00163F0E"/>
    <w:rsid w:val="00165A55"/>
    <w:rsid w:val="00186E88"/>
    <w:rsid w:val="00187033"/>
    <w:rsid w:val="00192933"/>
    <w:rsid w:val="001A705D"/>
    <w:rsid w:val="001B26DD"/>
    <w:rsid w:val="001B34FF"/>
    <w:rsid w:val="001B42E0"/>
    <w:rsid w:val="001B6F21"/>
    <w:rsid w:val="001C318F"/>
    <w:rsid w:val="001D0494"/>
    <w:rsid w:val="001E39C8"/>
    <w:rsid w:val="001E3AE3"/>
    <w:rsid w:val="001E4B0D"/>
    <w:rsid w:val="00206F7A"/>
    <w:rsid w:val="00207AA3"/>
    <w:rsid w:val="00207E44"/>
    <w:rsid w:val="00216CFD"/>
    <w:rsid w:val="00231369"/>
    <w:rsid w:val="00255912"/>
    <w:rsid w:val="002621A6"/>
    <w:rsid w:val="00272261"/>
    <w:rsid w:val="00274094"/>
    <w:rsid w:val="002A3BFC"/>
    <w:rsid w:val="002B7D13"/>
    <w:rsid w:val="002C32BC"/>
    <w:rsid w:val="002C506C"/>
    <w:rsid w:val="002D0359"/>
    <w:rsid w:val="002E171C"/>
    <w:rsid w:val="00302C03"/>
    <w:rsid w:val="00304B9A"/>
    <w:rsid w:val="00305BB9"/>
    <w:rsid w:val="003075E0"/>
    <w:rsid w:val="00325ABC"/>
    <w:rsid w:val="00335221"/>
    <w:rsid w:val="00336DB5"/>
    <w:rsid w:val="003457C7"/>
    <w:rsid w:val="00345BB7"/>
    <w:rsid w:val="003556A9"/>
    <w:rsid w:val="00360ABC"/>
    <w:rsid w:val="00366722"/>
    <w:rsid w:val="003705A4"/>
    <w:rsid w:val="003710B2"/>
    <w:rsid w:val="0037741E"/>
    <w:rsid w:val="00381670"/>
    <w:rsid w:val="00381DED"/>
    <w:rsid w:val="00390A4A"/>
    <w:rsid w:val="003B0EB8"/>
    <w:rsid w:val="003B1417"/>
    <w:rsid w:val="003C046D"/>
    <w:rsid w:val="003C326E"/>
    <w:rsid w:val="003C3D26"/>
    <w:rsid w:val="003C6568"/>
    <w:rsid w:val="003C6909"/>
    <w:rsid w:val="003D29AD"/>
    <w:rsid w:val="003D493F"/>
    <w:rsid w:val="003D50C2"/>
    <w:rsid w:val="003D5D5B"/>
    <w:rsid w:val="003E1A9C"/>
    <w:rsid w:val="003F647E"/>
    <w:rsid w:val="004050D8"/>
    <w:rsid w:val="0043108E"/>
    <w:rsid w:val="00432608"/>
    <w:rsid w:val="004339F8"/>
    <w:rsid w:val="004366CB"/>
    <w:rsid w:val="00436866"/>
    <w:rsid w:val="004413F8"/>
    <w:rsid w:val="004571AA"/>
    <w:rsid w:val="00473F41"/>
    <w:rsid w:val="00482247"/>
    <w:rsid w:val="004A7908"/>
    <w:rsid w:val="004B1E77"/>
    <w:rsid w:val="004B36BD"/>
    <w:rsid w:val="004D290A"/>
    <w:rsid w:val="004D5924"/>
    <w:rsid w:val="004E734A"/>
    <w:rsid w:val="004F2F15"/>
    <w:rsid w:val="00507323"/>
    <w:rsid w:val="00507B94"/>
    <w:rsid w:val="005112B8"/>
    <w:rsid w:val="00526DFE"/>
    <w:rsid w:val="00532A2A"/>
    <w:rsid w:val="00541B39"/>
    <w:rsid w:val="0054620A"/>
    <w:rsid w:val="00546ED6"/>
    <w:rsid w:val="00557367"/>
    <w:rsid w:val="00561199"/>
    <w:rsid w:val="00561B60"/>
    <w:rsid w:val="005653C5"/>
    <w:rsid w:val="005658B8"/>
    <w:rsid w:val="005717A7"/>
    <w:rsid w:val="00582FF7"/>
    <w:rsid w:val="00584250"/>
    <w:rsid w:val="0059501A"/>
    <w:rsid w:val="00596E20"/>
    <w:rsid w:val="005A6EE9"/>
    <w:rsid w:val="005C6F9C"/>
    <w:rsid w:val="005E0B77"/>
    <w:rsid w:val="005E10F7"/>
    <w:rsid w:val="005E6585"/>
    <w:rsid w:val="005F4339"/>
    <w:rsid w:val="005F7BE7"/>
    <w:rsid w:val="00603FB3"/>
    <w:rsid w:val="006150D1"/>
    <w:rsid w:val="0062309F"/>
    <w:rsid w:val="00623BD7"/>
    <w:rsid w:val="00634276"/>
    <w:rsid w:val="0065336F"/>
    <w:rsid w:val="00655C8C"/>
    <w:rsid w:val="0068458D"/>
    <w:rsid w:val="00696FFF"/>
    <w:rsid w:val="006C280B"/>
    <w:rsid w:val="006C64A3"/>
    <w:rsid w:val="006E2DDB"/>
    <w:rsid w:val="006E45A3"/>
    <w:rsid w:val="006E51A3"/>
    <w:rsid w:val="006E5F8F"/>
    <w:rsid w:val="006E72B3"/>
    <w:rsid w:val="006F2169"/>
    <w:rsid w:val="006F44A2"/>
    <w:rsid w:val="00700E58"/>
    <w:rsid w:val="007077E0"/>
    <w:rsid w:val="00717747"/>
    <w:rsid w:val="00732B1B"/>
    <w:rsid w:val="00733BB6"/>
    <w:rsid w:val="007553C6"/>
    <w:rsid w:val="00764D67"/>
    <w:rsid w:val="00765CEE"/>
    <w:rsid w:val="00767A83"/>
    <w:rsid w:val="00783887"/>
    <w:rsid w:val="0079134E"/>
    <w:rsid w:val="007943EC"/>
    <w:rsid w:val="007A5395"/>
    <w:rsid w:val="007B32C0"/>
    <w:rsid w:val="007B75E2"/>
    <w:rsid w:val="007C1500"/>
    <w:rsid w:val="007C37A8"/>
    <w:rsid w:val="007D5155"/>
    <w:rsid w:val="007D67B7"/>
    <w:rsid w:val="007D75C4"/>
    <w:rsid w:val="007F2AAB"/>
    <w:rsid w:val="00800592"/>
    <w:rsid w:val="00813B52"/>
    <w:rsid w:val="008219A5"/>
    <w:rsid w:val="00823396"/>
    <w:rsid w:val="00842E42"/>
    <w:rsid w:val="0084416E"/>
    <w:rsid w:val="00844AED"/>
    <w:rsid w:val="00847F70"/>
    <w:rsid w:val="00853213"/>
    <w:rsid w:val="00854335"/>
    <w:rsid w:val="00863E9B"/>
    <w:rsid w:val="008743FD"/>
    <w:rsid w:val="00876832"/>
    <w:rsid w:val="00891878"/>
    <w:rsid w:val="00894325"/>
    <w:rsid w:val="008A128E"/>
    <w:rsid w:val="008A138C"/>
    <w:rsid w:val="008A59C5"/>
    <w:rsid w:val="008A5E3C"/>
    <w:rsid w:val="008B0128"/>
    <w:rsid w:val="008B353C"/>
    <w:rsid w:val="008B583B"/>
    <w:rsid w:val="008C1B00"/>
    <w:rsid w:val="008C22A7"/>
    <w:rsid w:val="008C391F"/>
    <w:rsid w:val="008C680E"/>
    <w:rsid w:val="008C68DA"/>
    <w:rsid w:val="008D123B"/>
    <w:rsid w:val="008E3340"/>
    <w:rsid w:val="00924A9D"/>
    <w:rsid w:val="00925E88"/>
    <w:rsid w:val="009270A7"/>
    <w:rsid w:val="0093493C"/>
    <w:rsid w:val="00936FB8"/>
    <w:rsid w:val="00941C26"/>
    <w:rsid w:val="00946CBF"/>
    <w:rsid w:val="0096555D"/>
    <w:rsid w:val="009665A9"/>
    <w:rsid w:val="00966809"/>
    <w:rsid w:val="00974021"/>
    <w:rsid w:val="00976FA4"/>
    <w:rsid w:val="00986907"/>
    <w:rsid w:val="00986A1D"/>
    <w:rsid w:val="009901C3"/>
    <w:rsid w:val="00995F07"/>
    <w:rsid w:val="009B2496"/>
    <w:rsid w:val="009C0D4E"/>
    <w:rsid w:val="009D4464"/>
    <w:rsid w:val="009D4AAC"/>
    <w:rsid w:val="009D70D3"/>
    <w:rsid w:val="009F727C"/>
    <w:rsid w:val="00A00BAC"/>
    <w:rsid w:val="00A071C1"/>
    <w:rsid w:val="00A1276D"/>
    <w:rsid w:val="00A12943"/>
    <w:rsid w:val="00A13017"/>
    <w:rsid w:val="00A21952"/>
    <w:rsid w:val="00A21AEC"/>
    <w:rsid w:val="00A35347"/>
    <w:rsid w:val="00A451DE"/>
    <w:rsid w:val="00A46236"/>
    <w:rsid w:val="00A46BB5"/>
    <w:rsid w:val="00A60E43"/>
    <w:rsid w:val="00A6499E"/>
    <w:rsid w:val="00A652B2"/>
    <w:rsid w:val="00A66EB8"/>
    <w:rsid w:val="00A67055"/>
    <w:rsid w:val="00A7310D"/>
    <w:rsid w:val="00A747AF"/>
    <w:rsid w:val="00A82F81"/>
    <w:rsid w:val="00AA1B40"/>
    <w:rsid w:val="00AB0332"/>
    <w:rsid w:val="00AB46C2"/>
    <w:rsid w:val="00AB5BCA"/>
    <w:rsid w:val="00AC3C1E"/>
    <w:rsid w:val="00AC5534"/>
    <w:rsid w:val="00AD2AA6"/>
    <w:rsid w:val="00AE2268"/>
    <w:rsid w:val="00AF0AE7"/>
    <w:rsid w:val="00B07DB2"/>
    <w:rsid w:val="00B10563"/>
    <w:rsid w:val="00B15374"/>
    <w:rsid w:val="00B20733"/>
    <w:rsid w:val="00B21091"/>
    <w:rsid w:val="00B22A2E"/>
    <w:rsid w:val="00B34130"/>
    <w:rsid w:val="00B4242D"/>
    <w:rsid w:val="00B47624"/>
    <w:rsid w:val="00B655FD"/>
    <w:rsid w:val="00B66000"/>
    <w:rsid w:val="00B709C1"/>
    <w:rsid w:val="00B70D15"/>
    <w:rsid w:val="00B713DC"/>
    <w:rsid w:val="00B71800"/>
    <w:rsid w:val="00B75E6E"/>
    <w:rsid w:val="00B77803"/>
    <w:rsid w:val="00B971FE"/>
    <w:rsid w:val="00BA1651"/>
    <w:rsid w:val="00BD3A69"/>
    <w:rsid w:val="00BD592F"/>
    <w:rsid w:val="00BD6492"/>
    <w:rsid w:val="00BE406A"/>
    <w:rsid w:val="00BE6549"/>
    <w:rsid w:val="00BE6A87"/>
    <w:rsid w:val="00BF3D17"/>
    <w:rsid w:val="00BF4C17"/>
    <w:rsid w:val="00C045F3"/>
    <w:rsid w:val="00C16B45"/>
    <w:rsid w:val="00C23996"/>
    <w:rsid w:val="00C30608"/>
    <w:rsid w:val="00C53304"/>
    <w:rsid w:val="00C57730"/>
    <w:rsid w:val="00C67397"/>
    <w:rsid w:val="00C71009"/>
    <w:rsid w:val="00C81523"/>
    <w:rsid w:val="00C85F0B"/>
    <w:rsid w:val="00C94B46"/>
    <w:rsid w:val="00CA3699"/>
    <w:rsid w:val="00CA4DB2"/>
    <w:rsid w:val="00CB405A"/>
    <w:rsid w:val="00CC654E"/>
    <w:rsid w:val="00CC70B7"/>
    <w:rsid w:val="00CD369A"/>
    <w:rsid w:val="00CD738D"/>
    <w:rsid w:val="00CE0AE2"/>
    <w:rsid w:val="00CE4BF7"/>
    <w:rsid w:val="00CF63A4"/>
    <w:rsid w:val="00D00FD0"/>
    <w:rsid w:val="00D041D8"/>
    <w:rsid w:val="00D04517"/>
    <w:rsid w:val="00D148E6"/>
    <w:rsid w:val="00D155F8"/>
    <w:rsid w:val="00D2184F"/>
    <w:rsid w:val="00D31180"/>
    <w:rsid w:val="00D3233B"/>
    <w:rsid w:val="00D3375E"/>
    <w:rsid w:val="00D60677"/>
    <w:rsid w:val="00D62090"/>
    <w:rsid w:val="00D672F8"/>
    <w:rsid w:val="00D93102"/>
    <w:rsid w:val="00D95ADC"/>
    <w:rsid w:val="00D95D70"/>
    <w:rsid w:val="00DA0057"/>
    <w:rsid w:val="00DA0659"/>
    <w:rsid w:val="00DA31DF"/>
    <w:rsid w:val="00DB1B15"/>
    <w:rsid w:val="00DC11E7"/>
    <w:rsid w:val="00DC66E2"/>
    <w:rsid w:val="00DD1F1D"/>
    <w:rsid w:val="00DD36A8"/>
    <w:rsid w:val="00DD4A10"/>
    <w:rsid w:val="00DE0013"/>
    <w:rsid w:val="00DE4524"/>
    <w:rsid w:val="00DE5818"/>
    <w:rsid w:val="00DF44A0"/>
    <w:rsid w:val="00DF5DF5"/>
    <w:rsid w:val="00E01DBF"/>
    <w:rsid w:val="00E079B6"/>
    <w:rsid w:val="00E1264B"/>
    <w:rsid w:val="00E25F48"/>
    <w:rsid w:val="00E30582"/>
    <w:rsid w:val="00E313C5"/>
    <w:rsid w:val="00E44869"/>
    <w:rsid w:val="00E5584C"/>
    <w:rsid w:val="00E630AD"/>
    <w:rsid w:val="00E653E6"/>
    <w:rsid w:val="00E66E45"/>
    <w:rsid w:val="00E70BE2"/>
    <w:rsid w:val="00E807B7"/>
    <w:rsid w:val="00E82AB6"/>
    <w:rsid w:val="00E83219"/>
    <w:rsid w:val="00E86FEC"/>
    <w:rsid w:val="00E870D0"/>
    <w:rsid w:val="00E9640A"/>
    <w:rsid w:val="00E97513"/>
    <w:rsid w:val="00EA254D"/>
    <w:rsid w:val="00EA2BA8"/>
    <w:rsid w:val="00EA5DD7"/>
    <w:rsid w:val="00EA7228"/>
    <w:rsid w:val="00EB5AB2"/>
    <w:rsid w:val="00EC1D7C"/>
    <w:rsid w:val="00EE03A3"/>
    <w:rsid w:val="00EF3808"/>
    <w:rsid w:val="00EF7B91"/>
    <w:rsid w:val="00F22A07"/>
    <w:rsid w:val="00F42308"/>
    <w:rsid w:val="00F51E66"/>
    <w:rsid w:val="00F55B7A"/>
    <w:rsid w:val="00F628C9"/>
    <w:rsid w:val="00F63979"/>
    <w:rsid w:val="00F73CB0"/>
    <w:rsid w:val="00F774F3"/>
    <w:rsid w:val="00F93742"/>
    <w:rsid w:val="00F974B1"/>
    <w:rsid w:val="00FA20AC"/>
    <w:rsid w:val="00FA3E4C"/>
    <w:rsid w:val="00FA536D"/>
    <w:rsid w:val="00FA69CA"/>
    <w:rsid w:val="00FB5882"/>
    <w:rsid w:val="00FB5A60"/>
    <w:rsid w:val="00FC6AC1"/>
    <w:rsid w:val="00FD5E42"/>
    <w:rsid w:val="00FD694C"/>
    <w:rsid w:val="00FD6EFE"/>
    <w:rsid w:val="00FD75FF"/>
    <w:rsid w:val="00FE135F"/>
    <w:rsid w:val="00FE681C"/>
    <w:rsid w:val="00FF1817"/>
    <w:rsid w:val="00FF79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1">
    <w:name w:val="heading 1"/>
    <w:basedOn w:val="Normal"/>
    <w:link w:val="Ttulo1Car"/>
    <w:uiPriority w:val="1"/>
    <w:qFormat/>
    <w:rsid w:val="00E079B6"/>
    <w:pPr>
      <w:widowControl w:val="0"/>
      <w:autoSpaceDE w:val="0"/>
      <w:autoSpaceDN w:val="0"/>
      <w:spacing w:after="0" w:line="240" w:lineRule="auto"/>
      <w:ind w:left="973" w:right="632"/>
      <w:jc w:val="center"/>
      <w:outlineLvl w:val="0"/>
    </w:pPr>
    <w:rPr>
      <w:rFonts w:ascii="Verdana" w:eastAsia="Verdana" w:hAnsi="Verdana" w:cs="Verdana"/>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3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34"/>
    <w:qFormat/>
    <w:rsid w:val="00732B1B"/>
    <w:pPr>
      <w:spacing w:after="0" w:line="240" w:lineRule="auto"/>
      <w:ind w:left="720"/>
      <w:contextualSpacing/>
      <w:jc w:val="both"/>
    </w:pPr>
    <w:rPr>
      <w:rFonts w:ascii="Arial" w:eastAsia="Times New Roman" w:hAnsi="Arial"/>
      <w:sz w:val="24"/>
      <w:szCs w:val="20"/>
      <w:lang w:val="es-ES" w:eastAsia="es-ES"/>
    </w:rPr>
  </w:style>
  <w:style w:type="table" w:customStyle="1" w:styleId="Tablaconcuadrcula1">
    <w:name w:val="Tabla con cuadrícula1"/>
    <w:basedOn w:val="Tablanormal"/>
    <w:next w:val="Tablaconcuadrcula"/>
    <w:uiPriority w:val="59"/>
    <w:rsid w:val="00732B1B"/>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2B1B"/>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unhideWhenUsed/>
    <w:rsid w:val="00732B1B"/>
    <w:pPr>
      <w:spacing w:before="100" w:beforeAutospacing="1" w:after="100" w:afterAutospacing="1" w:line="240" w:lineRule="auto"/>
    </w:pPr>
    <w:rPr>
      <w:rFonts w:ascii="Times New Roman" w:eastAsiaTheme="minorEastAsia" w:hAnsi="Times New Roman"/>
      <w:sz w:val="24"/>
      <w:szCs w:val="24"/>
      <w:lang w:eastAsia="es-CO"/>
    </w:rPr>
  </w:style>
  <w:style w:type="character" w:styleId="Refdecomentario">
    <w:name w:val="annotation reference"/>
    <w:basedOn w:val="Fuentedeprrafopredeter"/>
    <w:uiPriority w:val="99"/>
    <w:semiHidden/>
    <w:unhideWhenUsed/>
    <w:rsid w:val="00732B1B"/>
    <w:rPr>
      <w:sz w:val="16"/>
      <w:szCs w:val="16"/>
    </w:rPr>
  </w:style>
  <w:style w:type="paragraph" w:styleId="Textocomentario">
    <w:name w:val="annotation text"/>
    <w:basedOn w:val="Normal"/>
    <w:link w:val="TextocomentarioCar"/>
    <w:uiPriority w:val="99"/>
    <w:semiHidden/>
    <w:unhideWhenUsed/>
    <w:rsid w:val="00732B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32B1B"/>
    <w:rPr>
      <w:lang w:val="es-CO" w:eastAsia="en-US"/>
    </w:rPr>
  </w:style>
  <w:style w:type="paragraph" w:styleId="Asuntodelcomentario">
    <w:name w:val="annotation subject"/>
    <w:basedOn w:val="Textocomentario"/>
    <w:next w:val="Textocomentario"/>
    <w:link w:val="AsuntodelcomentarioCar"/>
    <w:uiPriority w:val="99"/>
    <w:semiHidden/>
    <w:unhideWhenUsed/>
    <w:rsid w:val="00767A83"/>
    <w:rPr>
      <w:b/>
      <w:bCs/>
    </w:rPr>
  </w:style>
  <w:style w:type="character" w:customStyle="1" w:styleId="AsuntodelcomentarioCar">
    <w:name w:val="Asunto del comentario Car"/>
    <w:basedOn w:val="TextocomentarioCar"/>
    <w:link w:val="Asuntodelcomentario"/>
    <w:uiPriority w:val="99"/>
    <w:semiHidden/>
    <w:rsid w:val="00767A83"/>
    <w:rPr>
      <w:b/>
      <w:bCs/>
      <w:lang w:val="es-CO" w:eastAsia="en-US"/>
    </w:rPr>
  </w:style>
  <w:style w:type="character" w:customStyle="1" w:styleId="il">
    <w:name w:val="il"/>
    <w:basedOn w:val="Fuentedeprrafopredeter"/>
    <w:rsid w:val="001E3AE3"/>
  </w:style>
  <w:style w:type="character" w:styleId="Hipervnculo">
    <w:name w:val="Hyperlink"/>
    <w:basedOn w:val="Fuentedeprrafopredeter"/>
    <w:uiPriority w:val="99"/>
    <w:unhideWhenUsed/>
    <w:rsid w:val="004D290A"/>
    <w:rPr>
      <w:color w:val="0000FF"/>
      <w:u w:val="single"/>
    </w:rPr>
  </w:style>
  <w:style w:type="paragraph" w:styleId="Textoindependiente">
    <w:name w:val="Body Text"/>
    <w:basedOn w:val="Normal"/>
    <w:link w:val="TextoindependienteCar"/>
    <w:uiPriority w:val="1"/>
    <w:qFormat/>
    <w:rsid w:val="00272261"/>
    <w:pPr>
      <w:widowControl w:val="0"/>
      <w:autoSpaceDE w:val="0"/>
      <w:autoSpaceDN w:val="0"/>
      <w:spacing w:after="0" w:line="240" w:lineRule="auto"/>
    </w:pPr>
    <w:rPr>
      <w:rFonts w:ascii="Microsoft Sans Serif" w:eastAsia="Microsoft Sans Serif" w:hAnsi="Microsoft Sans Serif" w:cs="Microsoft Sans Serif"/>
      <w:sz w:val="23"/>
      <w:szCs w:val="23"/>
      <w:lang w:val="es-ES"/>
    </w:rPr>
  </w:style>
  <w:style w:type="character" w:customStyle="1" w:styleId="TextoindependienteCar">
    <w:name w:val="Texto independiente Car"/>
    <w:basedOn w:val="Fuentedeprrafopredeter"/>
    <w:link w:val="Textoindependiente"/>
    <w:uiPriority w:val="1"/>
    <w:rsid w:val="00272261"/>
    <w:rPr>
      <w:rFonts w:ascii="Microsoft Sans Serif" w:eastAsia="Microsoft Sans Serif" w:hAnsi="Microsoft Sans Serif" w:cs="Microsoft Sans Serif"/>
      <w:sz w:val="23"/>
      <w:szCs w:val="23"/>
      <w:lang w:eastAsia="en-US"/>
    </w:rPr>
  </w:style>
  <w:style w:type="table" w:customStyle="1" w:styleId="TableNormal">
    <w:name w:val="Table Normal"/>
    <w:uiPriority w:val="2"/>
    <w:semiHidden/>
    <w:unhideWhenUsed/>
    <w:qFormat/>
    <w:rsid w:val="000E5F3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E5F3F"/>
    <w:pPr>
      <w:widowControl w:val="0"/>
      <w:autoSpaceDE w:val="0"/>
      <w:autoSpaceDN w:val="0"/>
      <w:spacing w:after="0" w:line="240" w:lineRule="auto"/>
      <w:ind w:left="69"/>
    </w:pPr>
    <w:rPr>
      <w:rFonts w:ascii="Microsoft Sans Serif" w:eastAsia="Microsoft Sans Serif" w:hAnsi="Microsoft Sans Serif" w:cs="Microsoft Sans Serif"/>
      <w:lang w:val="es-ES"/>
    </w:rPr>
  </w:style>
  <w:style w:type="character" w:customStyle="1" w:styleId="Ttulo1Car">
    <w:name w:val="Título 1 Car"/>
    <w:basedOn w:val="Fuentedeprrafopredeter"/>
    <w:link w:val="Ttulo1"/>
    <w:uiPriority w:val="1"/>
    <w:rsid w:val="00E079B6"/>
    <w:rPr>
      <w:rFonts w:ascii="Verdana" w:eastAsia="Verdana" w:hAnsi="Verdana" w:cs="Verdana"/>
      <w:b/>
      <w:bCs/>
      <w:sz w:val="22"/>
      <w:szCs w:val="22"/>
      <w:lang w:eastAsia="en-US"/>
    </w:rPr>
  </w:style>
</w:styles>
</file>

<file path=word/webSettings.xml><?xml version="1.0" encoding="utf-8"?>
<w:webSettings xmlns:r="http://schemas.openxmlformats.org/officeDocument/2006/relationships" xmlns:w="http://schemas.openxmlformats.org/wordprocessingml/2006/main">
  <w:divs>
    <w:div w:id="36243868">
      <w:bodyDiv w:val="1"/>
      <w:marLeft w:val="0"/>
      <w:marRight w:val="0"/>
      <w:marTop w:val="0"/>
      <w:marBottom w:val="0"/>
      <w:divBdr>
        <w:top w:val="none" w:sz="0" w:space="0" w:color="auto"/>
        <w:left w:val="none" w:sz="0" w:space="0" w:color="auto"/>
        <w:bottom w:val="none" w:sz="0" w:space="0" w:color="auto"/>
        <w:right w:val="none" w:sz="0" w:space="0" w:color="auto"/>
      </w:divBdr>
    </w:div>
    <w:div w:id="227889439">
      <w:bodyDiv w:val="1"/>
      <w:marLeft w:val="0"/>
      <w:marRight w:val="0"/>
      <w:marTop w:val="0"/>
      <w:marBottom w:val="0"/>
      <w:divBdr>
        <w:top w:val="none" w:sz="0" w:space="0" w:color="auto"/>
        <w:left w:val="none" w:sz="0" w:space="0" w:color="auto"/>
        <w:bottom w:val="none" w:sz="0" w:space="0" w:color="auto"/>
        <w:right w:val="none" w:sz="0" w:space="0" w:color="auto"/>
      </w:divBdr>
    </w:div>
    <w:div w:id="286594847">
      <w:bodyDiv w:val="1"/>
      <w:marLeft w:val="0"/>
      <w:marRight w:val="0"/>
      <w:marTop w:val="0"/>
      <w:marBottom w:val="0"/>
      <w:divBdr>
        <w:top w:val="none" w:sz="0" w:space="0" w:color="auto"/>
        <w:left w:val="none" w:sz="0" w:space="0" w:color="auto"/>
        <w:bottom w:val="none" w:sz="0" w:space="0" w:color="auto"/>
        <w:right w:val="none" w:sz="0" w:space="0" w:color="auto"/>
      </w:divBdr>
    </w:div>
    <w:div w:id="287054190">
      <w:bodyDiv w:val="1"/>
      <w:marLeft w:val="0"/>
      <w:marRight w:val="0"/>
      <w:marTop w:val="0"/>
      <w:marBottom w:val="0"/>
      <w:divBdr>
        <w:top w:val="none" w:sz="0" w:space="0" w:color="auto"/>
        <w:left w:val="none" w:sz="0" w:space="0" w:color="auto"/>
        <w:bottom w:val="none" w:sz="0" w:space="0" w:color="auto"/>
        <w:right w:val="none" w:sz="0" w:space="0" w:color="auto"/>
      </w:divBdr>
    </w:div>
    <w:div w:id="686752690">
      <w:bodyDiv w:val="1"/>
      <w:marLeft w:val="0"/>
      <w:marRight w:val="0"/>
      <w:marTop w:val="0"/>
      <w:marBottom w:val="0"/>
      <w:divBdr>
        <w:top w:val="none" w:sz="0" w:space="0" w:color="auto"/>
        <w:left w:val="none" w:sz="0" w:space="0" w:color="auto"/>
        <w:bottom w:val="none" w:sz="0" w:space="0" w:color="auto"/>
        <w:right w:val="none" w:sz="0" w:space="0" w:color="auto"/>
      </w:divBdr>
    </w:div>
    <w:div w:id="721296424">
      <w:bodyDiv w:val="1"/>
      <w:marLeft w:val="0"/>
      <w:marRight w:val="0"/>
      <w:marTop w:val="0"/>
      <w:marBottom w:val="0"/>
      <w:divBdr>
        <w:top w:val="none" w:sz="0" w:space="0" w:color="auto"/>
        <w:left w:val="none" w:sz="0" w:space="0" w:color="auto"/>
        <w:bottom w:val="none" w:sz="0" w:space="0" w:color="auto"/>
        <w:right w:val="none" w:sz="0" w:space="0" w:color="auto"/>
      </w:divBdr>
    </w:div>
    <w:div w:id="723715507">
      <w:bodyDiv w:val="1"/>
      <w:marLeft w:val="0"/>
      <w:marRight w:val="0"/>
      <w:marTop w:val="0"/>
      <w:marBottom w:val="0"/>
      <w:divBdr>
        <w:top w:val="none" w:sz="0" w:space="0" w:color="auto"/>
        <w:left w:val="none" w:sz="0" w:space="0" w:color="auto"/>
        <w:bottom w:val="none" w:sz="0" w:space="0" w:color="auto"/>
        <w:right w:val="none" w:sz="0" w:space="0" w:color="auto"/>
      </w:divBdr>
    </w:div>
    <w:div w:id="724643399">
      <w:bodyDiv w:val="1"/>
      <w:marLeft w:val="0"/>
      <w:marRight w:val="0"/>
      <w:marTop w:val="0"/>
      <w:marBottom w:val="0"/>
      <w:divBdr>
        <w:top w:val="none" w:sz="0" w:space="0" w:color="auto"/>
        <w:left w:val="none" w:sz="0" w:space="0" w:color="auto"/>
        <w:bottom w:val="none" w:sz="0" w:space="0" w:color="auto"/>
        <w:right w:val="none" w:sz="0" w:space="0" w:color="auto"/>
      </w:divBdr>
    </w:div>
    <w:div w:id="875653595">
      <w:bodyDiv w:val="1"/>
      <w:marLeft w:val="0"/>
      <w:marRight w:val="0"/>
      <w:marTop w:val="0"/>
      <w:marBottom w:val="0"/>
      <w:divBdr>
        <w:top w:val="none" w:sz="0" w:space="0" w:color="auto"/>
        <w:left w:val="none" w:sz="0" w:space="0" w:color="auto"/>
        <w:bottom w:val="none" w:sz="0" w:space="0" w:color="auto"/>
        <w:right w:val="none" w:sz="0" w:space="0" w:color="auto"/>
      </w:divBdr>
    </w:div>
    <w:div w:id="919023459">
      <w:bodyDiv w:val="1"/>
      <w:marLeft w:val="0"/>
      <w:marRight w:val="0"/>
      <w:marTop w:val="0"/>
      <w:marBottom w:val="0"/>
      <w:divBdr>
        <w:top w:val="none" w:sz="0" w:space="0" w:color="auto"/>
        <w:left w:val="none" w:sz="0" w:space="0" w:color="auto"/>
        <w:bottom w:val="none" w:sz="0" w:space="0" w:color="auto"/>
        <w:right w:val="none" w:sz="0" w:space="0" w:color="auto"/>
      </w:divBdr>
    </w:div>
    <w:div w:id="1049954667">
      <w:bodyDiv w:val="1"/>
      <w:marLeft w:val="0"/>
      <w:marRight w:val="0"/>
      <w:marTop w:val="0"/>
      <w:marBottom w:val="0"/>
      <w:divBdr>
        <w:top w:val="none" w:sz="0" w:space="0" w:color="auto"/>
        <w:left w:val="none" w:sz="0" w:space="0" w:color="auto"/>
        <w:bottom w:val="none" w:sz="0" w:space="0" w:color="auto"/>
        <w:right w:val="none" w:sz="0" w:space="0" w:color="auto"/>
      </w:divBdr>
    </w:div>
    <w:div w:id="1544978132">
      <w:bodyDiv w:val="1"/>
      <w:marLeft w:val="0"/>
      <w:marRight w:val="0"/>
      <w:marTop w:val="0"/>
      <w:marBottom w:val="0"/>
      <w:divBdr>
        <w:top w:val="none" w:sz="0" w:space="0" w:color="auto"/>
        <w:left w:val="none" w:sz="0" w:space="0" w:color="auto"/>
        <w:bottom w:val="none" w:sz="0" w:space="0" w:color="auto"/>
        <w:right w:val="none" w:sz="0" w:space="0" w:color="auto"/>
      </w:divBdr>
      <w:divsChild>
        <w:div w:id="952712592">
          <w:marLeft w:val="0"/>
          <w:marRight w:val="0"/>
          <w:marTop w:val="0"/>
          <w:marBottom w:val="0"/>
          <w:divBdr>
            <w:top w:val="none" w:sz="0" w:space="0" w:color="auto"/>
            <w:left w:val="none" w:sz="0" w:space="0" w:color="auto"/>
            <w:bottom w:val="none" w:sz="0" w:space="0" w:color="auto"/>
            <w:right w:val="none" w:sz="0" w:space="0" w:color="auto"/>
          </w:divBdr>
        </w:div>
        <w:div w:id="1689331770">
          <w:marLeft w:val="0"/>
          <w:marRight w:val="0"/>
          <w:marTop w:val="0"/>
          <w:marBottom w:val="0"/>
          <w:divBdr>
            <w:top w:val="none" w:sz="0" w:space="0" w:color="auto"/>
            <w:left w:val="none" w:sz="0" w:space="0" w:color="auto"/>
            <w:bottom w:val="none" w:sz="0" w:space="0" w:color="auto"/>
            <w:right w:val="none" w:sz="0" w:space="0" w:color="auto"/>
          </w:divBdr>
        </w:div>
      </w:divsChild>
    </w:div>
    <w:div w:id="1773354245">
      <w:bodyDiv w:val="1"/>
      <w:marLeft w:val="0"/>
      <w:marRight w:val="0"/>
      <w:marTop w:val="0"/>
      <w:marBottom w:val="0"/>
      <w:divBdr>
        <w:top w:val="none" w:sz="0" w:space="0" w:color="auto"/>
        <w:left w:val="none" w:sz="0" w:space="0" w:color="auto"/>
        <w:bottom w:val="none" w:sz="0" w:space="0" w:color="auto"/>
        <w:right w:val="none" w:sz="0" w:space="0" w:color="auto"/>
      </w:divBdr>
    </w:div>
    <w:div w:id="191936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43677450\Downloads\INFORME%20AUSTERIDAD%201%20TRIMESTRE%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t>No de empleados</a:t>
            </a:r>
          </a:p>
        </c:rich>
      </c:tx>
      <c:layout>
        <c:manualLayout>
          <c:xMode val="edge"/>
          <c:yMode val="edge"/>
          <c:x val="0.38081949058693282"/>
          <c:y val="6.5746219592373546E-3"/>
        </c:manualLayout>
      </c:layout>
      <c:spPr>
        <a:noFill/>
        <a:ln>
          <a:noFill/>
        </a:ln>
        <a:effectLst/>
      </c:sp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
          <c:y val="0.13793815864517364"/>
          <c:w val="1"/>
          <c:h val="0.70782696248890065"/>
        </c:manualLayout>
      </c:layout>
      <c:pie3DChart>
        <c:varyColors val="1"/>
        <c:ser>
          <c:idx val="0"/>
          <c:order val="0"/>
          <c:tx>
            <c:strRef>
              <c:f>'[INFORME AUSTERIDAD 1 TRIMESTRE 2018.xlsx]Hoja3'!$B$1</c:f>
              <c:strCache>
                <c:ptCount val="1"/>
                <c:pt idx="0">
                  <c:v>No de empleados</c:v>
                </c:pt>
              </c:strCache>
            </c:strRef>
          </c:tx>
          <c:dPt>
            <c:idx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53ED-4C33-90F8-DDB72BBA699B}"/>
              </c:ext>
            </c:extLst>
          </c:dPt>
          <c:dPt>
            <c:idx val="1"/>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53ED-4C33-90F8-DDB72BBA699B}"/>
              </c:ext>
            </c:extLst>
          </c:dPt>
          <c:dPt>
            <c:idx val="2"/>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53ED-4C33-90F8-DDB72BBA699B}"/>
              </c:ext>
            </c:extLst>
          </c:dPt>
          <c:dPt>
            <c:idx val="3"/>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53ED-4C33-90F8-DDB72BBA699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S"/>
              </a:p>
            </c:txPr>
            <c:dLblPos val="ctr"/>
            <c:showVal val="1"/>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'[INFORME AUSTERIDAD 1 TRIMESTRE 2018.xlsx]Hoja3'!$A$2:$A$5</c:f>
              <c:strCache>
                <c:ptCount val="4"/>
                <c:pt idx="0">
                  <c:v>Periodo</c:v>
                </c:pt>
                <c:pt idx="1">
                  <c:v>Libre Nombramiento </c:v>
                </c:pt>
                <c:pt idx="2">
                  <c:v>Carrera Administrativa </c:v>
                </c:pt>
                <c:pt idx="3">
                  <c:v>Provicionalidad</c:v>
                </c:pt>
              </c:strCache>
            </c:strRef>
          </c:cat>
          <c:val>
            <c:numRef>
              <c:f>'[INFORME AUSTERIDAD 1 TRIMESTRE 2018.xlsx]Hoja3'!$B$2:$B$5</c:f>
              <c:numCache>
                <c:formatCode>General</c:formatCode>
                <c:ptCount val="4"/>
                <c:pt idx="0">
                  <c:v>1</c:v>
                </c:pt>
                <c:pt idx="1">
                  <c:v>6</c:v>
                </c:pt>
                <c:pt idx="2">
                  <c:v>3</c:v>
                </c:pt>
                <c:pt idx="3">
                  <c:v>9</c:v>
                </c:pt>
              </c:numCache>
            </c:numRef>
          </c:val>
          <c:extLst xmlns:c16r2="http://schemas.microsoft.com/office/drawing/2015/06/chart">
            <c:ext xmlns:c16="http://schemas.microsoft.com/office/drawing/2014/chart" uri="{C3380CC4-5D6E-409C-BE32-E72D297353CC}">
              <c16:uniqueId val="{00000008-53ED-4C33-90F8-DDB72BBA699B}"/>
            </c:ext>
          </c:extLst>
        </c:ser>
        <c:dLbls>
          <c:showPercent val="1"/>
        </c:dLbls>
      </c:pie3DChart>
      <c:spPr>
        <a:noFill/>
        <a:ln>
          <a:noFill/>
        </a:ln>
        <a:effectLst/>
      </c:spPr>
    </c:plotArea>
    <c:legend>
      <c:legendPos val="r"/>
      <c:layout>
        <c:manualLayout>
          <c:xMode val="edge"/>
          <c:yMode val="edge"/>
          <c:x val="0.76442842013169465"/>
          <c:y val="0.31343070457588657"/>
          <c:w val="0.22153649214901011"/>
          <c:h val="0.36233997931745293"/>
        </c:manualLayout>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78A7E-8216-4FEC-9382-B8951DF2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125</TotalTime>
  <Pages>11</Pages>
  <Words>2217</Words>
  <Characters>12194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63502132</cp:lastModifiedBy>
  <cp:revision>6</cp:revision>
  <cp:lastPrinted>2023-06-06T17:21:00Z</cp:lastPrinted>
  <dcterms:created xsi:type="dcterms:W3CDTF">2023-06-06T15:03:00Z</dcterms:created>
  <dcterms:modified xsi:type="dcterms:W3CDTF">2023-06-06T17:26:00Z</dcterms:modified>
</cp:coreProperties>
</file>