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D3" w:rsidRPr="0090273A" w:rsidRDefault="006D6CC0">
      <w:pPr>
        <w:rPr>
          <w:rFonts w:cs="Arial"/>
          <w:sz w:val="22"/>
        </w:rPr>
      </w:pPr>
      <w:r w:rsidRPr="0090273A">
        <w:rPr>
          <w:rFonts w:cs="Arial"/>
          <w:sz w:val="22"/>
        </w:rPr>
        <w:t>|</w:t>
      </w: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tblGrid>
      <w:tr w:rsidR="00CE70C6" w:rsidRPr="005D5778" w:rsidTr="00593450">
        <w:trPr>
          <w:trHeight w:hRule="exact" w:val="397"/>
          <w:jc w:val="center"/>
        </w:trPr>
        <w:tc>
          <w:tcPr>
            <w:tcW w:w="11165" w:type="dxa"/>
            <w:shd w:val="clear" w:color="auto" w:fill="BFBFBF"/>
          </w:tcPr>
          <w:p w:rsidR="00CE70C6" w:rsidRPr="005D5778" w:rsidRDefault="001E00BD" w:rsidP="000F5157">
            <w:pPr>
              <w:rPr>
                <w:rFonts w:cs="Arial"/>
                <w:b/>
                <w:sz w:val="22"/>
                <w:szCs w:val="22"/>
              </w:rPr>
            </w:pPr>
            <w:r>
              <w:rPr>
                <w:rFonts w:cs="Arial"/>
                <w:b/>
                <w:sz w:val="22"/>
                <w:szCs w:val="22"/>
                <w:lang w:val="es-CO"/>
              </w:rPr>
              <w:t xml:space="preserve">1. </w:t>
            </w:r>
            <w:r w:rsidR="00CE70C6" w:rsidRPr="005D5778">
              <w:rPr>
                <w:rFonts w:cs="Arial"/>
                <w:b/>
                <w:sz w:val="22"/>
                <w:szCs w:val="22"/>
                <w:lang w:val="es-CO"/>
              </w:rPr>
              <w:t>OBJETIVO:</w:t>
            </w:r>
          </w:p>
        </w:tc>
      </w:tr>
      <w:tr w:rsidR="00CE70C6" w:rsidRPr="00E31D63" w:rsidTr="00AA55EF">
        <w:trPr>
          <w:trHeight w:hRule="exact" w:val="827"/>
          <w:jc w:val="center"/>
        </w:trPr>
        <w:tc>
          <w:tcPr>
            <w:tcW w:w="11165" w:type="dxa"/>
          </w:tcPr>
          <w:p w:rsidR="00EA60D5" w:rsidRPr="005D5778" w:rsidRDefault="00AA55EF" w:rsidP="0004438B">
            <w:pPr>
              <w:jc w:val="both"/>
              <w:rPr>
                <w:rFonts w:cs="Arial"/>
                <w:sz w:val="22"/>
                <w:szCs w:val="22"/>
                <w:lang w:val="es-CO"/>
              </w:rPr>
            </w:pPr>
            <w:r w:rsidRPr="00AA55EF">
              <w:rPr>
                <w:rFonts w:cs="Arial"/>
                <w:sz w:val="22"/>
                <w:szCs w:val="22"/>
                <w:lang w:val="es-CO"/>
              </w:rPr>
              <w:t>Investigar las faltas disciplinarias en un término relativamente corto, entendiendo que sus elementos característicos son la aplicación del principio de oralidad y de concentración así como su tramitación en audiencia pública, con el fin de sancionar las conductas que afecten el deber funcional.</w:t>
            </w:r>
          </w:p>
        </w:tc>
      </w:tr>
      <w:tr w:rsidR="00CE70C6" w:rsidRPr="001E00BD" w:rsidTr="00593450">
        <w:trPr>
          <w:trHeight w:hRule="exact" w:val="397"/>
          <w:jc w:val="center"/>
        </w:trPr>
        <w:tc>
          <w:tcPr>
            <w:tcW w:w="11165" w:type="dxa"/>
            <w:shd w:val="clear" w:color="auto" w:fill="BFBFBF"/>
          </w:tcPr>
          <w:p w:rsidR="00CE70C6" w:rsidRPr="001E00BD" w:rsidRDefault="001E00BD" w:rsidP="000F5157">
            <w:pPr>
              <w:rPr>
                <w:rFonts w:cs="Arial"/>
                <w:b/>
                <w:sz w:val="22"/>
                <w:szCs w:val="22"/>
                <w:lang w:val="es-CO"/>
              </w:rPr>
            </w:pPr>
            <w:r>
              <w:rPr>
                <w:rFonts w:cs="Arial"/>
                <w:b/>
                <w:sz w:val="22"/>
                <w:szCs w:val="22"/>
                <w:lang w:val="es-CO"/>
              </w:rPr>
              <w:t xml:space="preserve">2. </w:t>
            </w:r>
            <w:r w:rsidR="00CE70C6" w:rsidRPr="005D5778">
              <w:rPr>
                <w:rFonts w:cs="Arial"/>
                <w:b/>
                <w:sz w:val="22"/>
                <w:szCs w:val="22"/>
                <w:lang w:val="es-CO"/>
              </w:rPr>
              <w:t>ALCANCE:</w:t>
            </w:r>
          </w:p>
        </w:tc>
      </w:tr>
      <w:tr w:rsidR="00CE70C6" w:rsidRPr="00E31D63" w:rsidTr="00A21C71">
        <w:trPr>
          <w:trHeight w:hRule="exact" w:val="589"/>
          <w:jc w:val="center"/>
        </w:trPr>
        <w:tc>
          <w:tcPr>
            <w:tcW w:w="11165" w:type="dxa"/>
          </w:tcPr>
          <w:p w:rsidR="00CE70C6" w:rsidRPr="005D5778" w:rsidRDefault="00A21C71" w:rsidP="00CE709B">
            <w:pPr>
              <w:jc w:val="both"/>
              <w:rPr>
                <w:rFonts w:cs="Arial"/>
                <w:sz w:val="22"/>
                <w:szCs w:val="22"/>
                <w:lang w:val="es-CO"/>
              </w:rPr>
            </w:pPr>
            <w:r w:rsidRPr="00A21C71">
              <w:rPr>
                <w:rFonts w:cs="Arial"/>
                <w:sz w:val="22"/>
                <w:szCs w:val="22"/>
                <w:lang w:val="es-CO"/>
              </w:rPr>
              <w:t>Inicia con la recepción de la queja</w:t>
            </w:r>
            <w:r w:rsidR="00CE709B">
              <w:rPr>
                <w:rFonts w:cs="Arial"/>
                <w:sz w:val="22"/>
                <w:szCs w:val="22"/>
                <w:lang w:val="es-CO"/>
              </w:rPr>
              <w:t>, informe</w:t>
            </w:r>
            <w:r w:rsidRPr="00A21C71">
              <w:rPr>
                <w:rFonts w:cs="Arial"/>
                <w:sz w:val="22"/>
                <w:szCs w:val="22"/>
                <w:lang w:val="es-CO"/>
              </w:rPr>
              <w:t xml:space="preserve"> o como resultado de la evaluación de la indagación preliminar, finaliza con el archivo definitivo </w:t>
            </w:r>
            <w:r w:rsidR="00CE709B">
              <w:rPr>
                <w:rFonts w:cs="Arial"/>
                <w:sz w:val="22"/>
                <w:szCs w:val="22"/>
                <w:lang w:val="es-CO"/>
              </w:rPr>
              <w:t xml:space="preserve">o </w:t>
            </w:r>
            <w:r w:rsidRPr="00A21C71">
              <w:rPr>
                <w:rFonts w:cs="Arial"/>
                <w:sz w:val="22"/>
                <w:szCs w:val="22"/>
                <w:lang w:val="es-CO"/>
              </w:rPr>
              <w:t>posterior fallo, absolutorio o sancionatorio.</w:t>
            </w:r>
          </w:p>
        </w:tc>
      </w:tr>
      <w:tr w:rsidR="00CE70C6" w:rsidRPr="001E00BD" w:rsidTr="00593450">
        <w:trPr>
          <w:trHeight w:hRule="exact" w:val="397"/>
          <w:jc w:val="center"/>
        </w:trPr>
        <w:tc>
          <w:tcPr>
            <w:tcW w:w="11165" w:type="dxa"/>
            <w:shd w:val="clear" w:color="auto" w:fill="BFBFBF"/>
          </w:tcPr>
          <w:p w:rsidR="00CE70C6" w:rsidRPr="001E00BD" w:rsidRDefault="001E00BD" w:rsidP="000F5157">
            <w:pPr>
              <w:tabs>
                <w:tab w:val="left" w:pos="2475"/>
              </w:tabs>
              <w:rPr>
                <w:rFonts w:cs="Arial"/>
                <w:b/>
                <w:sz w:val="22"/>
                <w:szCs w:val="22"/>
                <w:lang w:val="es-CO"/>
              </w:rPr>
            </w:pPr>
            <w:r>
              <w:rPr>
                <w:rFonts w:cs="Arial"/>
                <w:b/>
                <w:sz w:val="22"/>
                <w:szCs w:val="22"/>
                <w:lang w:val="es-CO"/>
              </w:rPr>
              <w:t xml:space="preserve">3. </w:t>
            </w:r>
            <w:r w:rsidR="00F21A72" w:rsidRPr="005D5778">
              <w:rPr>
                <w:rFonts w:cs="Arial"/>
                <w:b/>
                <w:sz w:val="22"/>
                <w:szCs w:val="22"/>
                <w:lang w:val="es-CO"/>
              </w:rPr>
              <w:t>RESPONSABLE</w:t>
            </w:r>
            <w:r w:rsidR="000F5157" w:rsidRPr="005D5778">
              <w:rPr>
                <w:rFonts w:cs="Arial"/>
                <w:b/>
                <w:sz w:val="22"/>
                <w:szCs w:val="22"/>
                <w:lang w:val="es-CO"/>
              </w:rPr>
              <w:t>:</w:t>
            </w:r>
          </w:p>
        </w:tc>
      </w:tr>
      <w:tr w:rsidR="00CE70C6" w:rsidRPr="00E31D63" w:rsidTr="00593450">
        <w:trPr>
          <w:trHeight w:hRule="exact" w:val="449"/>
          <w:jc w:val="center"/>
        </w:trPr>
        <w:tc>
          <w:tcPr>
            <w:tcW w:w="11165" w:type="dxa"/>
          </w:tcPr>
          <w:p w:rsidR="00CE70C6" w:rsidRPr="005D5778" w:rsidRDefault="00507F2E" w:rsidP="006064A8">
            <w:pPr>
              <w:jc w:val="both"/>
              <w:rPr>
                <w:rFonts w:cs="Arial"/>
                <w:sz w:val="22"/>
                <w:szCs w:val="22"/>
                <w:lang w:val="es-CO"/>
              </w:rPr>
            </w:pPr>
            <w:r>
              <w:rPr>
                <w:rFonts w:cs="Arial"/>
                <w:sz w:val="22"/>
                <w:szCs w:val="22"/>
                <w:lang w:val="es-CO"/>
              </w:rPr>
              <w:t>Personero(a) Delegado</w:t>
            </w:r>
            <w:r w:rsidR="00A00101" w:rsidRPr="005D5778">
              <w:rPr>
                <w:rFonts w:cs="Arial"/>
                <w:sz w:val="22"/>
                <w:szCs w:val="22"/>
                <w:lang w:val="es-CO"/>
              </w:rPr>
              <w:t xml:space="preserve"> para la Vigilancia Administrativa</w:t>
            </w:r>
            <w:r>
              <w:rPr>
                <w:rFonts w:cs="Arial"/>
                <w:sz w:val="22"/>
                <w:szCs w:val="22"/>
                <w:lang w:val="es-CO"/>
              </w:rPr>
              <w:t>.</w:t>
            </w:r>
          </w:p>
        </w:tc>
      </w:tr>
      <w:tr w:rsidR="00CE70C6" w:rsidRPr="001E00BD" w:rsidTr="00593450">
        <w:trPr>
          <w:trHeight w:hRule="exact" w:val="397"/>
          <w:jc w:val="center"/>
        </w:trPr>
        <w:tc>
          <w:tcPr>
            <w:tcW w:w="11165" w:type="dxa"/>
            <w:shd w:val="clear" w:color="auto" w:fill="BFBFBF"/>
          </w:tcPr>
          <w:p w:rsidR="00CE70C6" w:rsidRPr="001E00BD" w:rsidRDefault="001E00BD" w:rsidP="00C873C1">
            <w:pPr>
              <w:rPr>
                <w:rFonts w:cs="Arial"/>
                <w:b/>
                <w:sz w:val="22"/>
                <w:szCs w:val="22"/>
                <w:lang w:val="es-CO"/>
              </w:rPr>
            </w:pPr>
            <w:r>
              <w:rPr>
                <w:rFonts w:cs="Arial"/>
                <w:b/>
                <w:sz w:val="22"/>
                <w:szCs w:val="22"/>
                <w:lang w:val="es-CO"/>
              </w:rPr>
              <w:t xml:space="preserve">4. </w:t>
            </w:r>
            <w:r w:rsidR="00CE70C6" w:rsidRPr="005D5778">
              <w:rPr>
                <w:rFonts w:cs="Arial"/>
                <w:b/>
                <w:sz w:val="22"/>
                <w:szCs w:val="22"/>
                <w:lang w:val="es-CO"/>
              </w:rPr>
              <w:t>DEFINICIONES</w:t>
            </w:r>
            <w:r w:rsidR="003701ED">
              <w:rPr>
                <w:rFonts w:cs="Arial"/>
                <w:b/>
                <w:sz w:val="22"/>
                <w:szCs w:val="22"/>
                <w:lang w:val="es-CO"/>
              </w:rPr>
              <w:t>:</w:t>
            </w:r>
          </w:p>
        </w:tc>
      </w:tr>
      <w:tr w:rsidR="00CE70C6" w:rsidRPr="00E31D63" w:rsidTr="00A67F90">
        <w:trPr>
          <w:trHeight w:hRule="exact" w:val="4712"/>
          <w:jc w:val="center"/>
        </w:trPr>
        <w:tc>
          <w:tcPr>
            <w:tcW w:w="11165" w:type="dxa"/>
          </w:tcPr>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CONFESIÓN:</w:t>
            </w:r>
            <w:r w:rsidRPr="001812FF">
              <w:rPr>
                <w:rFonts w:eastAsia="Arial Unicode MS" w:cs="Arial"/>
                <w:color w:val="000000"/>
                <w:sz w:val="22"/>
                <w:szCs w:val="22"/>
                <w:lang w:val="es-CO"/>
              </w:rPr>
              <w:t xml:space="preserve"> Es la manifestación libre y </w:t>
            </w:r>
            <w:r w:rsidR="00203839" w:rsidRPr="001812FF">
              <w:rPr>
                <w:rFonts w:eastAsia="Arial Unicode MS" w:cs="Arial"/>
                <w:color w:val="000000"/>
                <w:sz w:val="22"/>
                <w:szCs w:val="22"/>
                <w:lang w:val="es-CO"/>
              </w:rPr>
              <w:t>espontánea</w:t>
            </w:r>
            <w:r w:rsidRPr="001812FF">
              <w:rPr>
                <w:rFonts w:eastAsia="Arial Unicode MS" w:cs="Arial"/>
                <w:color w:val="000000"/>
                <w:sz w:val="22"/>
                <w:szCs w:val="22"/>
                <w:lang w:val="es-CO"/>
              </w:rPr>
              <w:t xml:space="preserve">, voluntaria, sin apremio de juramento, que hace el investigado ante el funcionario competente, en donde éste admite la falta disciplinaria.   </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DESCARGOS:</w:t>
            </w:r>
            <w:r w:rsidRPr="001812FF">
              <w:rPr>
                <w:rFonts w:eastAsia="Arial Unicode MS" w:cs="Arial"/>
                <w:color w:val="000000"/>
                <w:sz w:val="22"/>
                <w:szCs w:val="22"/>
                <w:lang w:val="es-CO"/>
              </w:rPr>
              <w:t xml:space="preserve"> Pieza procesal en el cual </w:t>
            </w:r>
            <w:proofErr w:type="gramStart"/>
            <w:r w:rsidRPr="001812FF">
              <w:rPr>
                <w:rFonts w:eastAsia="Arial Unicode MS" w:cs="Arial"/>
                <w:color w:val="000000"/>
                <w:sz w:val="22"/>
                <w:szCs w:val="22"/>
                <w:lang w:val="es-CO"/>
              </w:rPr>
              <w:t>el  investigado</w:t>
            </w:r>
            <w:proofErr w:type="gramEnd"/>
            <w:r w:rsidRPr="001812FF">
              <w:rPr>
                <w:rFonts w:eastAsia="Arial Unicode MS" w:cs="Arial"/>
                <w:color w:val="000000"/>
                <w:sz w:val="22"/>
                <w:szCs w:val="22"/>
                <w:lang w:val="es-CO"/>
              </w:rPr>
              <w:t xml:space="preserve"> se pronuncia y ejerce su defensa frente a los cargos objeto de la acusación , solicitando la práctica de pruebas (artículo 166 CDU)</w:t>
            </w:r>
          </w:p>
          <w:p w:rsidR="001812FF" w:rsidRPr="001812FF" w:rsidRDefault="00A67F90"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FALTA DISCI</w:t>
            </w:r>
            <w:r w:rsidR="001812FF" w:rsidRPr="00A67F90">
              <w:rPr>
                <w:rFonts w:eastAsia="Arial Unicode MS" w:cs="Arial"/>
                <w:b/>
                <w:color w:val="000000"/>
                <w:sz w:val="22"/>
                <w:szCs w:val="22"/>
                <w:lang w:val="es-CO"/>
              </w:rPr>
              <w:t>PLINARIA</w:t>
            </w:r>
            <w:r w:rsidR="001812FF" w:rsidRPr="001812FF">
              <w:rPr>
                <w:rFonts w:eastAsia="Arial Unicode MS" w:cs="Arial"/>
                <w:color w:val="000000"/>
                <w:sz w:val="22"/>
                <w:szCs w:val="22"/>
                <w:lang w:val="es-CO"/>
              </w:rPr>
              <w:t xml:space="preserve">: Incursión en cualquiera de las conductas previstas en el CDU, que conlleve incumplimiento de deberes, extralimitación en el ejercicio de derechos y funciones, prohibición y violación al régimen de inhabilidades, incompatibilidades, impedimentos y conflictos de intereses, sin estar amparados por una cusa de exclusión e responsabilidad, artículo 28 del CDU </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FALLO:</w:t>
            </w:r>
            <w:r w:rsidRPr="001812FF">
              <w:rPr>
                <w:rFonts w:eastAsia="Arial Unicode MS" w:cs="Arial"/>
                <w:color w:val="000000"/>
                <w:sz w:val="22"/>
                <w:szCs w:val="22"/>
                <w:lang w:val="es-CO"/>
              </w:rPr>
              <w:t xml:space="preserve"> Decisión final que se toma en el proceso disciplinario, una vez agotadas las etapas </w:t>
            </w:r>
            <w:proofErr w:type="gramStart"/>
            <w:r w:rsidRPr="001812FF">
              <w:rPr>
                <w:rFonts w:eastAsia="Arial Unicode MS" w:cs="Arial"/>
                <w:color w:val="000000"/>
                <w:sz w:val="22"/>
                <w:szCs w:val="22"/>
                <w:lang w:val="es-CO"/>
              </w:rPr>
              <w:t>procesales  en</w:t>
            </w:r>
            <w:proofErr w:type="gramEnd"/>
            <w:r w:rsidRPr="001812FF">
              <w:rPr>
                <w:rFonts w:eastAsia="Arial Unicode MS" w:cs="Arial"/>
                <w:color w:val="000000"/>
                <w:sz w:val="22"/>
                <w:szCs w:val="22"/>
                <w:lang w:val="es-CO"/>
              </w:rPr>
              <w:t xml:space="preserve"> la cual se define la responsabilidad del investigado a través de un sanción o absolución.</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IMPUGNAR</w:t>
            </w:r>
            <w:r w:rsidRPr="001812FF">
              <w:rPr>
                <w:rFonts w:eastAsia="Arial Unicode MS" w:cs="Arial"/>
                <w:color w:val="000000"/>
                <w:sz w:val="22"/>
                <w:szCs w:val="22"/>
                <w:lang w:val="es-CO"/>
              </w:rPr>
              <w:t>.  Interponer recursos de reposición, apelación o queja según sea el caso.</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NULIDAD:</w:t>
            </w:r>
            <w:r w:rsidRPr="001812FF">
              <w:rPr>
                <w:rFonts w:eastAsia="Arial Unicode MS" w:cs="Arial"/>
                <w:color w:val="000000"/>
                <w:sz w:val="22"/>
                <w:szCs w:val="22"/>
                <w:lang w:val="es-CO"/>
              </w:rPr>
              <w:t xml:space="preserve">  Sanciones impuestas por la Ley contra las actuaciones judiciales disciplinarias, realizadas por funcionarios que carezcan de competencia, violación al derecho de defensa, o de las formalidades establecidas para el desarrollo del procedimiento (debido </w:t>
            </w:r>
            <w:proofErr w:type="gramStart"/>
            <w:r w:rsidRPr="001812FF">
              <w:rPr>
                <w:rFonts w:eastAsia="Arial Unicode MS" w:cs="Arial"/>
                <w:color w:val="000000"/>
                <w:sz w:val="22"/>
                <w:szCs w:val="22"/>
                <w:lang w:val="es-CO"/>
              </w:rPr>
              <w:t>proceso)  consistente</w:t>
            </w:r>
            <w:proofErr w:type="gramEnd"/>
            <w:r w:rsidRPr="001812FF">
              <w:rPr>
                <w:rFonts w:eastAsia="Arial Unicode MS" w:cs="Arial"/>
                <w:color w:val="000000"/>
                <w:sz w:val="22"/>
                <w:szCs w:val="22"/>
                <w:lang w:val="es-CO"/>
              </w:rPr>
              <w:t xml:space="preserve"> en obligar en que las actuaciones se realicen nuevamente  </w:t>
            </w:r>
          </w:p>
          <w:p w:rsid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PLIEGO DE CARGOS:</w:t>
            </w:r>
            <w:r w:rsidRPr="001812FF">
              <w:rPr>
                <w:rFonts w:eastAsia="Arial Unicode MS" w:cs="Arial"/>
                <w:color w:val="000000"/>
                <w:sz w:val="22"/>
                <w:szCs w:val="22"/>
                <w:lang w:val="es-CO"/>
              </w:rPr>
              <w:t xml:space="preserve"> Es una posibilidad de evaluación de la investigación y constituye la acusación directa que se </w:t>
            </w:r>
            <w:proofErr w:type="gramStart"/>
            <w:r w:rsidRPr="001812FF">
              <w:rPr>
                <w:rFonts w:eastAsia="Arial Unicode MS" w:cs="Arial"/>
                <w:color w:val="000000"/>
                <w:sz w:val="22"/>
                <w:szCs w:val="22"/>
                <w:lang w:val="es-CO"/>
              </w:rPr>
              <w:t>hace  al</w:t>
            </w:r>
            <w:proofErr w:type="gramEnd"/>
            <w:r w:rsidRPr="001812FF">
              <w:rPr>
                <w:rFonts w:eastAsia="Arial Unicode MS" w:cs="Arial"/>
                <w:color w:val="000000"/>
                <w:sz w:val="22"/>
                <w:szCs w:val="22"/>
                <w:lang w:val="es-CO"/>
              </w:rPr>
              <w:t xml:space="preserve"> investigado, con la cual ha de ser juzgado y sometido a un fallo  sea sancionatorio o absolutorio (</w:t>
            </w:r>
            <w:r w:rsidR="00203839" w:rsidRPr="001812FF">
              <w:rPr>
                <w:rFonts w:eastAsia="Arial Unicode MS" w:cs="Arial"/>
                <w:color w:val="000000"/>
                <w:sz w:val="22"/>
                <w:szCs w:val="22"/>
                <w:lang w:val="es-CO"/>
              </w:rPr>
              <w:t>artículo</w:t>
            </w:r>
            <w:r w:rsidRPr="001812FF">
              <w:rPr>
                <w:rFonts w:eastAsia="Arial Unicode MS" w:cs="Arial"/>
                <w:color w:val="000000"/>
                <w:sz w:val="22"/>
                <w:szCs w:val="22"/>
                <w:lang w:val="es-CO"/>
              </w:rPr>
              <w:t xml:space="preserve"> 162 CDU) </w:t>
            </w:r>
          </w:p>
          <w:p w:rsidR="00CE709B" w:rsidRPr="00AA55EF" w:rsidRDefault="00CE709B" w:rsidP="00CE709B">
            <w:pPr>
              <w:jc w:val="both"/>
              <w:rPr>
                <w:rFonts w:eastAsia="Arial Unicode MS" w:cs="Arial"/>
                <w:color w:val="000000"/>
                <w:sz w:val="22"/>
                <w:szCs w:val="22"/>
                <w:lang w:val="es-CO"/>
              </w:rPr>
            </w:pPr>
          </w:p>
        </w:tc>
      </w:tr>
    </w:tbl>
    <w:p w:rsidR="00CE70C6" w:rsidRDefault="00CE70C6">
      <w:pPr>
        <w:rPr>
          <w:rFonts w:cs="Arial"/>
          <w:sz w:val="22"/>
          <w:lang w:val="es-CO"/>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tblGrid>
      <w:tr w:rsidR="005F03F9" w:rsidRPr="001A2422" w:rsidTr="00593450">
        <w:trPr>
          <w:trHeight w:hRule="exact" w:val="397"/>
          <w:jc w:val="center"/>
        </w:trPr>
        <w:tc>
          <w:tcPr>
            <w:tcW w:w="11165" w:type="dxa"/>
            <w:shd w:val="clear" w:color="auto" w:fill="BFBFBF"/>
          </w:tcPr>
          <w:p w:rsidR="005F03F9" w:rsidRPr="001A2422" w:rsidRDefault="001E00BD" w:rsidP="001C47D5">
            <w:pPr>
              <w:rPr>
                <w:rFonts w:cs="Arial"/>
                <w:b/>
                <w:sz w:val="22"/>
                <w:szCs w:val="22"/>
                <w:lang w:val="es-CO"/>
              </w:rPr>
            </w:pPr>
            <w:r w:rsidRPr="001A2422">
              <w:rPr>
                <w:rFonts w:cs="Arial"/>
                <w:b/>
                <w:sz w:val="22"/>
                <w:szCs w:val="22"/>
                <w:lang w:val="es-CO"/>
              </w:rPr>
              <w:t xml:space="preserve">5. </w:t>
            </w:r>
            <w:r w:rsidR="005F03F9" w:rsidRPr="001A2422">
              <w:rPr>
                <w:rFonts w:cs="Arial"/>
                <w:b/>
                <w:sz w:val="22"/>
                <w:szCs w:val="22"/>
                <w:lang w:val="es-CO"/>
              </w:rPr>
              <w:t>DOCUMENTOS DE REFERENCIA</w:t>
            </w:r>
            <w:r w:rsidR="003701ED">
              <w:rPr>
                <w:rFonts w:cs="Arial"/>
                <w:b/>
                <w:sz w:val="22"/>
                <w:szCs w:val="22"/>
                <w:lang w:val="es-CO"/>
              </w:rPr>
              <w:t>:</w:t>
            </w:r>
          </w:p>
        </w:tc>
      </w:tr>
      <w:tr w:rsidR="005F03F9" w:rsidRPr="00E31D63" w:rsidTr="008E73F2">
        <w:trPr>
          <w:trHeight w:hRule="exact" w:val="12385"/>
          <w:jc w:val="center"/>
        </w:trPr>
        <w:tc>
          <w:tcPr>
            <w:tcW w:w="11165" w:type="dxa"/>
          </w:tcPr>
          <w:p w:rsidR="005F03F9" w:rsidRDefault="005F03F9" w:rsidP="00784575">
            <w:pPr>
              <w:jc w:val="both"/>
              <w:rPr>
                <w:rFonts w:eastAsia="Arial Unicode MS" w:cs="Arial"/>
                <w:color w:val="000000"/>
                <w:sz w:val="22"/>
                <w:szCs w:val="22"/>
                <w:lang w:val="es-CO"/>
              </w:rPr>
            </w:pPr>
            <w:r w:rsidRPr="001A2422">
              <w:rPr>
                <w:rFonts w:cs="Arial"/>
                <w:sz w:val="22"/>
                <w:szCs w:val="22"/>
                <w:lang w:val="es-CO"/>
              </w:rPr>
              <w:t>Constituc</w:t>
            </w:r>
            <w:r w:rsidR="005D5778" w:rsidRPr="001A2422">
              <w:rPr>
                <w:rFonts w:cs="Arial"/>
                <w:sz w:val="22"/>
                <w:szCs w:val="22"/>
                <w:lang w:val="es-CO"/>
              </w:rPr>
              <w:t xml:space="preserve">ión Política, Artículos 6 y 29. Ley 136 de 1994. </w:t>
            </w:r>
            <w:r w:rsidR="00B638C8">
              <w:rPr>
                <w:rFonts w:cs="Arial"/>
                <w:sz w:val="22"/>
                <w:szCs w:val="22"/>
                <w:lang w:val="es-CO"/>
              </w:rPr>
              <w:t>Ley 1474</w:t>
            </w:r>
            <w:r w:rsidR="00495612">
              <w:rPr>
                <w:rFonts w:cs="Arial"/>
                <w:sz w:val="22"/>
                <w:szCs w:val="22"/>
                <w:lang w:val="es-CO"/>
              </w:rPr>
              <w:t xml:space="preserve"> de 2011</w:t>
            </w:r>
            <w:r w:rsidR="00E82C5B">
              <w:rPr>
                <w:rFonts w:cs="Arial"/>
                <w:sz w:val="22"/>
                <w:szCs w:val="22"/>
                <w:lang w:val="es-CO"/>
              </w:rPr>
              <w:t xml:space="preserve">, </w:t>
            </w:r>
            <w:r w:rsidR="00E82C5B" w:rsidRPr="00E140D1">
              <w:rPr>
                <w:rFonts w:cs="Arial"/>
                <w:b/>
                <w:sz w:val="22"/>
                <w:szCs w:val="22"/>
                <w:highlight w:val="yellow"/>
                <w:lang w:val="es-CO"/>
              </w:rPr>
              <w:t>Ley 734</w:t>
            </w:r>
            <w:r w:rsidR="00784575" w:rsidRPr="00E140D1">
              <w:rPr>
                <w:rFonts w:cs="Arial"/>
                <w:b/>
                <w:sz w:val="22"/>
                <w:szCs w:val="22"/>
                <w:highlight w:val="yellow"/>
                <w:lang w:val="es-CO"/>
              </w:rPr>
              <w:t xml:space="preserve"> de 2002</w:t>
            </w:r>
            <w:r w:rsidR="00E82C5B" w:rsidRPr="00E140D1">
              <w:rPr>
                <w:rFonts w:cs="Arial"/>
                <w:b/>
                <w:sz w:val="22"/>
                <w:szCs w:val="22"/>
                <w:highlight w:val="yellow"/>
                <w:lang w:val="es-CO"/>
              </w:rPr>
              <w:t xml:space="preserve"> </w:t>
            </w:r>
            <w:r w:rsidR="00E82C5B" w:rsidRPr="00E140D1">
              <w:rPr>
                <w:rFonts w:cs="Arial"/>
                <w:sz w:val="22"/>
                <w:szCs w:val="22"/>
                <w:highlight w:val="yellow"/>
                <w:lang w:val="es-CO"/>
              </w:rPr>
              <w:t>Código Disciplinario Único</w:t>
            </w:r>
            <w:r w:rsidR="00B638C8">
              <w:rPr>
                <w:rFonts w:cs="Arial"/>
                <w:sz w:val="22"/>
                <w:szCs w:val="22"/>
                <w:lang w:val="es-CO"/>
              </w:rPr>
              <w:t xml:space="preserve">, </w:t>
            </w:r>
            <w:r w:rsidR="005D5778" w:rsidRPr="001A2422">
              <w:rPr>
                <w:rFonts w:cs="Arial"/>
                <w:sz w:val="22"/>
                <w:szCs w:val="22"/>
                <w:lang w:val="es-CO"/>
              </w:rPr>
              <w:t>Estatuto anticorrupción. Ley 1437 de 2011</w:t>
            </w:r>
            <w:r w:rsidR="00495612">
              <w:rPr>
                <w:rFonts w:cs="Arial"/>
                <w:sz w:val="22"/>
                <w:szCs w:val="22"/>
                <w:lang w:val="es-CO"/>
              </w:rPr>
              <w:t>,</w:t>
            </w:r>
            <w:r w:rsidR="005D5778" w:rsidRPr="001A2422">
              <w:rPr>
                <w:rFonts w:cs="Arial"/>
                <w:sz w:val="22"/>
                <w:szCs w:val="22"/>
                <w:lang w:val="es-CO"/>
              </w:rPr>
              <w:t xml:space="preserve"> Código contencioso </w:t>
            </w:r>
            <w:r w:rsidR="00784575" w:rsidRPr="001A2422">
              <w:rPr>
                <w:rFonts w:cs="Arial"/>
                <w:sz w:val="22"/>
                <w:szCs w:val="22"/>
                <w:lang w:val="es-CO"/>
              </w:rPr>
              <w:t>administrativo.</w:t>
            </w:r>
            <w:r w:rsidR="00784575" w:rsidRPr="00AA55EF">
              <w:rPr>
                <w:rFonts w:eastAsia="Arial Unicode MS" w:cs="Arial"/>
                <w:color w:val="000000"/>
                <w:sz w:val="22"/>
                <w:szCs w:val="22"/>
                <w:lang w:val="es-CO"/>
              </w:rPr>
              <w:t xml:space="preserve"> También</w:t>
            </w:r>
            <w:r w:rsidR="00495612" w:rsidRPr="00AA55EF">
              <w:rPr>
                <w:rFonts w:eastAsia="Arial Unicode MS" w:cs="Arial"/>
                <w:color w:val="000000"/>
                <w:sz w:val="22"/>
                <w:szCs w:val="22"/>
                <w:lang w:val="es-CO"/>
              </w:rPr>
              <w:t xml:space="preserve"> se </w:t>
            </w:r>
            <w:proofErr w:type="gramStart"/>
            <w:r w:rsidR="00495612" w:rsidRPr="00AA55EF">
              <w:rPr>
                <w:rFonts w:eastAsia="Arial Unicode MS" w:cs="Arial"/>
                <w:color w:val="000000"/>
                <w:sz w:val="22"/>
                <w:szCs w:val="22"/>
                <w:lang w:val="es-CO"/>
              </w:rPr>
              <w:t>aplicará  para</w:t>
            </w:r>
            <w:proofErr w:type="gramEnd"/>
            <w:r w:rsidR="00495612" w:rsidRPr="00AA55EF">
              <w:rPr>
                <w:rFonts w:eastAsia="Arial Unicode MS" w:cs="Arial"/>
                <w:color w:val="000000"/>
                <w:sz w:val="22"/>
                <w:szCs w:val="22"/>
                <w:lang w:val="es-CO"/>
              </w:rPr>
              <w:t xml:space="preserve"> las faltas gravísimas contempla</w:t>
            </w:r>
            <w:r w:rsidR="00495612">
              <w:rPr>
                <w:rFonts w:eastAsia="Arial Unicode MS" w:cs="Arial"/>
                <w:color w:val="000000"/>
                <w:sz w:val="22"/>
                <w:szCs w:val="22"/>
                <w:lang w:val="es-CO"/>
              </w:rPr>
              <w:t xml:space="preserve">das en el artículo 48 numerales </w:t>
            </w:r>
            <w:r w:rsidR="00495612" w:rsidRPr="00AA55EF">
              <w:rPr>
                <w:rFonts w:eastAsia="Arial Unicode MS" w:cs="Arial"/>
                <w:color w:val="000000"/>
                <w:sz w:val="22"/>
                <w:szCs w:val="22"/>
                <w:lang w:val="es-CO"/>
              </w:rPr>
              <w:t>2,4,17,18,19,20,21,22,23,32,33,35,36,39,46,47,48,52,54,55,56,57,58,59 y 62</w:t>
            </w:r>
            <w:r w:rsidR="00495612">
              <w:rPr>
                <w:rFonts w:eastAsia="Arial Unicode MS" w:cs="Arial"/>
                <w:color w:val="000000"/>
                <w:sz w:val="22"/>
                <w:szCs w:val="22"/>
                <w:lang w:val="es-CO"/>
              </w:rPr>
              <w:t>.</w:t>
            </w:r>
          </w:p>
          <w:p w:rsidR="00E31D63" w:rsidRDefault="00E31D63" w:rsidP="00784575">
            <w:pPr>
              <w:jc w:val="both"/>
              <w:rPr>
                <w:rFonts w:eastAsia="Arial Unicode MS" w:cs="Arial"/>
                <w:color w:val="000000"/>
                <w:sz w:val="22"/>
                <w:szCs w:val="22"/>
                <w:lang w:val="es-CO"/>
              </w:rPr>
            </w:pPr>
          </w:p>
          <w:p w:rsidR="00E31D63" w:rsidRDefault="00E31D63" w:rsidP="00E31D63">
            <w:pPr>
              <w:jc w:val="both"/>
              <w:rPr>
                <w:color w:val="FF0000"/>
                <w:lang w:val="es-MX"/>
              </w:rPr>
            </w:pPr>
            <w:r w:rsidRPr="008E54AD">
              <w:rPr>
                <w:color w:val="FF0000"/>
                <w:lang w:val="es-MX"/>
              </w:rPr>
              <w:t>Ley 136 de 1994 Función de las Personerías Art. 178 N° 4</w:t>
            </w:r>
          </w:p>
          <w:p w:rsidR="00E31D63" w:rsidRPr="008E54AD" w:rsidRDefault="00E31D63" w:rsidP="00E31D63">
            <w:pPr>
              <w:jc w:val="both"/>
              <w:rPr>
                <w:color w:val="FF0000"/>
                <w:lang w:val="es-MX"/>
              </w:rPr>
            </w:pPr>
            <w:r w:rsidRPr="00765829">
              <w:rPr>
                <w:color w:val="FF0000"/>
                <w:lang w:val="es-MX"/>
              </w:rPr>
              <w:t>Ley 1474 de 2011</w:t>
            </w:r>
          </w:p>
          <w:p w:rsidR="00E31D63" w:rsidRPr="008E54AD" w:rsidRDefault="00E31D63" w:rsidP="00E31D63">
            <w:pPr>
              <w:jc w:val="both"/>
              <w:rPr>
                <w:color w:val="FF0000"/>
                <w:lang w:val="es-MX"/>
              </w:rPr>
            </w:pPr>
            <w:r w:rsidRPr="008E54AD">
              <w:rPr>
                <w:color w:val="FF0000"/>
                <w:lang w:val="es-MX"/>
              </w:rPr>
              <w:t xml:space="preserve">Competencias de Ley 1952 de 2019 </w:t>
            </w:r>
            <w:r w:rsidRPr="00976F7A">
              <w:rPr>
                <w:color w:val="FF0000"/>
                <w:lang w:val="es-MX"/>
              </w:rPr>
              <w:t xml:space="preserve">código general disciplinario se derogan la ley 734 de 2002 y algunas disposiciones de la ley 1474 de 2011, </w:t>
            </w:r>
            <w:r>
              <w:rPr>
                <w:color w:val="FF0000"/>
                <w:lang w:val="es-MX"/>
              </w:rPr>
              <w:t xml:space="preserve">relacionadas con el derecho </w:t>
            </w:r>
            <w:proofErr w:type="spellStart"/>
            <w:r>
              <w:rPr>
                <w:color w:val="FF0000"/>
                <w:lang w:val="es-MX"/>
              </w:rPr>
              <w:t>D</w:t>
            </w:r>
            <w:r w:rsidRPr="00976F7A">
              <w:rPr>
                <w:color w:val="FF0000"/>
                <w:lang w:val="es-MX"/>
              </w:rPr>
              <w:t>isciplinario.</w:t>
            </w:r>
            <w:r w:rsidRPr="008E54AD">
              <w:rPr>
                <w:color w:val="FF0000"/>
                <w:lang w:val="es-MX"/>
              </w:rPr>
              <w:t>y</w:t>
            </w:r>
            <w:proofErr w:type="spellEnd"/>
            <w:r w:rsidRPr="008E54AD">
              <w:rPr>
                <w:color w:val="FF0000"/>
                <w:lang w:val="es-MX"/>
              </w:rPr>
              <w:t xml:space="preserve"> modificado por la Ley 2094 de 2021</w:t>
            </w:r>
          </w:p>
          <w:p w:rsidR="00E31D63" w:rsidRDefault="00E31D63" w:rsidP="00784575">
            <w:pPr>
              <w:jc w:val="both"/>
              <w:rPr>
                <w:rFonts w:cs="Arial"/>
                <w:sz w:val="22"/>
                <w:szCs w:val="22"/>
                <w:lang w:val="es-MX"/>
              </w:rPr>
            </w:pPr>
          </w:p>
          <w:p w:rsidR="00E31D63" w:rsidRPr="00E31D63" w:rsidRDefault="00E31D63" w:rsidP="00E31D63">
            <w:pPr>
              <w:shd w:val="clear" w:color="auto" w:fill="FFFFFF"/>
              <w:spacing w:before="100" w:beforeAutospacing="1" w:after="100" w:afterAutospacing="1"/>
              <w:rPr>
                <w:rFonts w:cs="Arial"/>
                <w:color w:val="FF0000"/>
                <w:sz w:val="25"/>
                <w:szCs w:val="25"/>
                <w:lang w:val="es-MX"/>
              </w:rPr>
            </w:pPr>
            <w:r w:rsidRPr="00E31D63">
              <w:rPr>
                <w:rFonts w:cs="Arial"/>
                <w:b/>
                <w:bCs/>
                <w:color w:val="FF0000"/>
                <w:sz w:val="25"/>
                <w:szCs w:val="25"/>
                <w:lang w:val="es-MX"/>
              </w:rPr>
              <w:t>ARTÍCULO 225 A. Fijación del juzgamiento a seguir.</w:t>
            </w:r>
            <w:r w:rsidRPr="00E31D63">
              <w:rPr>
                <w:rFonts w:cs="Arial"/>
                <w:color w:val="FF0000"/>
                <w:sz w:val="25"/>
                <w:szCs w:val="25"/>
                <w:lang w:val="es-MX"/>
              </w:rPr>
              <w:t xml:space="preserve"> 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w:t>
            </w:r>
          </w:p>
          <w:p w:rsidR="00E31D63" w:rsidRPr="00E31D63" w:rsidRDefault="00E31D63" w:rsidP="00E31D63">
            <w:pPr>
              <w:shd w:val="clear" w:color="auto" w:fill="FFFFFF"/>
              <w:spacing w:before="100" w:beforeAutospacing="1" w:after="100" w:afterAutospacing="1"/>
              <w:rPr>
                <w:rFonts w:cs="Arial"/>
                <w:color w:val="FF0000"/>
                <w:sz w:val="25"/>
                <w:szCs w:val="25"/>
                <w:lang w:val="es-MX"/>
              </w:rPr>
            </w:pPr>
            <w:r w:rsidRPr="00E31D63">
              <w:rPr>
                <w:rFonts w:cs="Arial"/>
                <w:color w:val="FF0000"/>
                <w:sz w:val="25"/>
                <w:szCs w:val="25"/>
                <w:lang w:val="es-MX"/>
              </w:rPr>
              <w:t>El juicio verbal se adelantará cuando el sujeto disciplinable sea sorprendido en el momento de la comisión de la falta o con elementos, efectos o instrumentos que provengan de la ejecución de la conducta.</w:t>
            </w:r>
          </w:p>
          <w:p w:rsidR="00E31D63" w:rsidRPr="00E31D63" w:rsidRDefault="00E31D63" w:rsidP="00E31D63">
            <w:pPr>
              <w:shd w:val="clear" w:color="auto" w:fill="FFFFFF"/>
              <w:spacing w:before="100" w:beforeAutospacing="1" w:after="100" w:afterAutospacing="1"/>
              <w:rPr>
                <w:rFonts w:cs="Arial"/>
                <w:color w:val="FF0000"/>
                <w:sz w:val="25"/>
                <w:szCs w:val="25"/>
                <w:lang w:val="es-MX"/>
              </w:rPr>
            </w:pPr>
            <w:r w:rsidRPr="00E31D63">
              <w:rPr>
                <w:rFonts w:cs="Arial"/>
                <w:color w:val="FF0000"/>
                <w:sz w:val="25"/>
                <w:szCs w:val="25"/>
                <w:lang w:val="es-MX"/>
              </w:rPr>
              <w:t>También se seguirá este juicio por las faltas leves, así como por las gravísimas contempladas en los artículos 54, numerales 4 y 5; 55, numerales 1, 2, 4, 5, 6, 7, 8 y 10; 56, numerales 1,2,3,5: 57, numerales 1, 2 ,3 ,5 y 11, 58, 60, 61 y 62, numeral 6.</w:t>
            </w:r>
          </w:p>
          <w:p w:rsidR="00E31D63" w:rsidRPr="00E31D63" w:rsidRDefault="00E31D63" w:rsidP="00E31D63">
            <w:pPr>
              <w:jc w:val="both"/>
              <w:rPr>
                <w:rFonts w:cs="Arial"/>
                <w:color w:val="FF0000"/>
                <w:sz w:val="22"/>
                <w:szCs w:val="22"/>
                <w:lang w:val="es-MX"/>
              </w:rPr>
            </w:pPr>
            <w:r w:rsidRPr="00E31D63">
              <w:rPr>
                <w:rFonts w:cs="Arial"/>
                <w:color w:val="FF0000"/>
                <w:sz w:val="22"/>
                <w:szCs w:val="22"/>
                <w:lang w:val="es-MX"/>
              </w:rPr>
              <w:t>JUICIO VERBAL</w:t>
            </w:r>
          </w:p>
          <w:p w:rsidR="00E31D63" w:rsidRPr="00E31D63" w:rsidRDefault="00E31D63" w:rsidP="00E31D63">
            <w:pPr>
              <w:jc w:val="both"/>
              <w:rPr>
                <w:rFonts w:cs="Arial"/>
                <w:color w:val="FF0000"/>
                <w:sz w:val="22"/>
                <w:szCs w:val="22"/>
                <w:lang w:val="es-MX"/>
              </w:rPr>
            </w:pPr>
          </w:p>
          <w:p w:rsidR="00E31D63" w:rsidRDefault="00E31D63" w:rsidP="00E31D63">
            <w:pPr>
              <w:jc w:val="both"/>
              <w:rPr>
                <w:rFonts w:cs="Arial"/>
                <w:color w:val="FF0000"/>
                <w:sz w:val="22"/>
                <w:szCs w:val="22"/>
                <w:lang w:val="es-MX"/>
              </w:rPr>
            </w:pPr>
            <w:r w:rsidRPr="00E31D63">
              <w:rPr>
                <w:rFonts w:cs="Arial"/>
                <w:color w:val="FF0000"/>
                <w:sz w:val="22"/>
                <w:szCs w:val="22"/>
                <w:lang w:val="es-MX"/>
              </w:rPr>
              <w:t>ARTÍCULO 225 H. Citación a audiencia de pruebas y descargos</w:t>
            </w:r>
          </w:p>
          <w:p w:rsidR="008E73F2" w:rsidRPr="008E73F2" w:rsidRDefault="008E73F2" w:rsidP="008E73F2">
            <w:pPr>
              <w:jc w:val="both"/>
              <w:rPr>
                <w:rFonts w:cs="Arial"/>
                <w:color w:val="FF0000"/>
                <w:sz w:val="22"/>
                <w:szCs w:val="22"/>
                <w:lang w:val="es-MX"/>
              </w:rPr>
            </w:pPr>
            <w:r w:rsidRPr="008E73F2">
              <w:rPr>
                <w:rFonts w:cs="Arial"/>
                <w:color w:val="FF0000"/>
                <w:sz w:val="22"/>
                <w:szCs w:val="22"/>
                <w:lang w:val="es-MX"/>
              </w:rPr>
              <w:t>ARTÍCULO 226. Formalidades. La audiencia se adelantará teniendo en cuenta las siguientes formalidades:</w:t>
            </w:r>
          </w:p>
          <w:p w:rsidR="008E73F2" w:rsidRPr="008E73F2" w:rsidRDefault="008E73F2" w:rsidP="008E73F2">
            <w:pPr>
              <w:jc w:val="both"/>
              <w:rPr>
                <w:rFonts w:cs="Arial"/>
                <w:color w:val="FF0000"/>
                <w:sz w:val="22"/>
                <w:szCs w:val="22"/>
                <w:lang w:val="es-MX"/>
              </w:rPr>
            </w:pPr>
          </w:p>
          <w:p w:rsidR="00E31D63" w:rsidRDefault="008E73F2" w:rsidP="008E73F2">
            <w:pPr>
              <w:jc w:val="both"/>
              <w:rPr>
                <w:rFonts w:cs="Arial"/>
                <w:color w:val="FF0000"/>
                <w:sz w:val="22"/>
                <w:szCs w:val="22"/>
                <w:lang w:val="es-MX"/>
              </w:rPr>
            </w:pPr>
            <w:r w:rsidRPr="008E73F2">
              <w:rPr>
                <w:rFonts w:cs="Arial"/>
                <w:color w:val="FF0000"/>
                <w:sz w:val="22"/>
                <w:szCs w:val="22"/>
                <w:lang w:val="es-MX"/>
              </w:rPr>
              <w:t>La audiencia deberá ser grabada en un medio de video o de audio.</w:t>
            </w:r>
          </w:p>
          <w:p w:rsidR="008E73F2" w:rsidRPr="008E73F2" w:rsidRDefault="008E73F2" w:rsidP="00E31D63">
            <w:pPr>
              <w:jc w:val="both"/>
              <w:rPr>
                <w:rFonts w:cs="Arial"/>
                <w:color w:val="FF0000"/>
                <w:sz w:val="22"/>
                <w:szCs w:val="22"/>
                <w:lang w:val="es-MX"/>
              </w:rPr>
            </w:pPr>
            <w:r w:rsidRPr="008E73F2">
              <w:rPr>
                <w:rFonts w:cs="Arial"/>
                <w:color w:val="FF0000"/>
                <w:sz w:val="22"/>
                <w:szCs w:val="22"/>
                <w:lang w:val="es-MX"/>
              </w:rPr>
              <w:t>se levantará un acta sucinta, la cual será firmada por los intervinientes.</w:t>
            </w:r>
          </w:p>
          <w:p w:rsidR="008E73F2" w:rsidRDefault="008E73F2" w:rsidP="00E31D63">
            <w:pPr>
              <w:jc w:val="both"/>
              <w:rPr>
                <w:rFonts w:cs="Arial"/>
                <w:color w:val="FF0000"/>
                <w:sz w:val="22"/>
                <w:szCs w:val="22"/>
                <w:lang w:val="es-MX"/>
              </w:rPr>
            </w:pPr>
            <w:r w:rsidRPr="008E73F2">
              <w:rPr>
                <w:rFonts w:cs="Arial"/>
                <w:color w:val="FF0000"/>
                <w:sz w:val="22"/>
                <w:szCs w:val="22"/>
                <w:lang w:val="es-MX"/>
              </w:rPr>
              <w:t xml:space="preserve">Finalizada cada sesión se </w:t>
            </w:r>
            <w:proofErr w:type="gramStart"/>
            <w:r w:rsidRPr="008E73F2">
              <w:rPr>
                <w:rFonts w:cs="Arial"/>
                <w:color w:val="FF0000"/>
                <w:sz w:val="22"/>
                <w:szCs w:val="22"/>
                <w:lang w:val="es-MX"/>
              </w:rPr>
              <w:t>fijara</w:t>
            </w:r>
            <w:proofErr w:type="gramEnd"/>
            <w:r w:rsidRPr="008E73F2">
              <w:rPr>
                <w:rFonts w:cs="Arial"/>
                <w:color w:val="FF0000"/>
                <w:sz w:val="22"/>
                <w:szCs w:val="22"/>
                <w:lang w:val="es-MX"/>
              </w:rPr>
              <w:t xml:space="preserve"> junto con los sujetos procesales la hora, fecha y lugar de la continuación de la audiencia y esta decisión quedara notificada en estrados.</w:t>
            </w:r>
          </w:p>
          <w:p w:rsidR="008E73F2" w:rsidRDefault="008E73F2" w:rsidP="00E31D63">
            <w:pPr>
              <w:jc w:val="both"/>
              <w:rPr>
                <w:rFonts w:cs="Arial"/>
                <w:color w:val="FF0000"/>
                <w:sz w:val="22"/>
                <w:szCs w:val="22"/>
                <w:lang w:val="es-MX"/>
              </w:rPr>
            </w:pPr>
          </w:p>
          <w:p w:rsidR="008E73F2" w:rsidRPr="008E73F2" w:rsidRDefault="008E73F2" w:rsidP="00E31D63">
            <w:pPr>
              <w:jc w:val="both"/>
              <w:rPr>
                <w:rFonts w:cs="Arial"/>
                <w:color w:val="FF0000"/>
                <w:sz w:val="22"/>
                <w:szCs w:val="22"/>
                <w:lang w:val="es-MX"/>
              </w:rPr>
            </w:pPr>
            <w:r w:rsidRPr="008E73F2">
              <w:rPr>
                <w:rFonts w:cs="Arial"/>
                <w:color w:val="FF0000"/>
                <w:sz w:val="22"/>
                <w:szCs w:val="22"/>
                <w:lang w:val="es-MX"/>
              </w:rPr>
              <w:t>ARTÍCULO 227. Instalación de la audiencia.</w:t>
            </w:r>
          </w:p>
          <w:p w:rsidR="008E73F2" w:rsidRDefault="008E73F2" w:rsidP="00E31D63">
            <w:pPr>
              <w:jc w:val="both"/>
              <w:rPr>
                <w:rFonts w:cs="Arial"/>
                <w:color w:val="FF0000"/>
                <w:sz w:val="22"/>
                <w:szCs w:val="22"/>
                <w:lang w:val="es-MX"/>
              </w:rPr>
            </w:pPr>
            <w:r w:rsidRPr="008E73F2">
              <w:rPr>
                <w:rFonts w:cs="Arial"/>
                <w:color w:val="FF0000"/>
                <w:sz w:val="22"/>
                <w:szCs w:val="22"/>
                <w:lang w:val="es-MX"/>
              </w:rPr>
              <w:t>Acto seguido, si el disciplinable acude a la audiencia acompañado de defensor, se le preguntara si acepta la responsabilidad imputada en el pliego de cargos. Si la aceptare, se seguirá el tramite señalado en el artículo 162 de este Código.</w:t>
            </w: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p>
          <w:p w:rsidR="008E73F2" w:rsidRDefault="008E73F2" w:rsidP="00E31D63">
            <w:pPr>
              <w:jc w:val="both"/>
              <w:rPr>
                <w:rFonts w:cs="Arial"/>
                <w:color w:val="FF0000"/>
                <w:sz w:val="22"/>
                <w:szCs w:val="22"/>
                <w:lang w:val="es-MX"/>
              </w:rPr>
            </w:pPr>
            <w:r w:rsidRPr="008E73F2">
              <w:rPr>
                <w:rFonts w:cs="Arial"/>
                <w:color w:val="FF0000"/>
                <w:sz w:val="22"/>
                <w:szCs w:val="22"/>
                <w:lang w:val="es-MX"/>
              </w:rPr>
              <w:t>Si el disciplinable concurre a la audiencia sin defensor, se le preguntara si es su voluntad acogerse al beneficio por confesión o aceptación de cargos. En caso de que responda afirmativamente, se suspenderá la audiencia por el termino de cinco (5) días para la designación de un defensor de oficio que podrá ser un defensor público o estudiante de consultorio jurídico de Instituciones de Educación Superior legalmente reconocidas, o para que el disciplinable asista con uno de confianza.</w:t>
            </w:r>
          </w:p>
          <w:p w:rsidR="008E73F2" w:rsidRDefault="008E73F2" w:rsidP="00E31D63">
            <w:pPr>
              <w:jc w:val="both"/>
              <w:rPr>
                <w:rFonts w:cs="Arial"/>
                <w:color w:val="FF0000"/>
                <w:sz w:val="22"/>
                <w:szCs w:val="22"/>
                <w:lang w:val="es-MX"/>
              </w:rPr>
            </w:pPr>
          </w:p>
          <w:p w:rsidR="00E31D63" w:rsidRPr="00D16335" w:rsidRDefault="00E31D63" w:rsidP="00E31D63">
            <w:pPr>
              <w:jc w:val="both"/>
              <w:rPr>
                <w:rFonts w:cs="Arial"/>
                <w:color w:val="FF0000"/>
                <w:sz w:val="22"/>
                <w:szCs w:val="22"/>
                <w:lang w:val="es-MX"/>
              </w:rPr>
            </w:pPr>
            <w:r w:rsidRPr="00D16335">
              <w:rPr>
                <w:rFonts w:cs="Arial"/>
                <w:color w:val="FF0000"/>
                <w:sz w:val="22"/>
                <w:szCs w:val="22"/>
                <w:lang w:val="es-MX"/>
              </w:rPr>
              <w:t>JUICIO ORDINARIO</w:t>
            </w:r>
          </w:p>
          <w:p w:rsidR="00E31D63" w:rsidRPr="00D16335" w:rsidRDefault="00E31D63" w:rsidP="00E31D63">
            <w:pPr>
              <w:jc w:val="both"/>
              <w:rPr>
                <w:rFonts w:cs="Arial"/>
                <w:color w:val="FF0000"/>
                <w:sz w:val="22"/>
                <w:szCs w:val="22"/>
                <w:lang w:val="es-MX"/>
              </w:rPr>
            </w:pPr>
          </w:p>
          <w:p w:rsidR="00E31D63" w:rsidRDefault="00E31D63" w:rsidP="00E31D63">
            <w:pPr>
              <w:jc w:val="both"/>
              <w:rPr>
                <w:rFonts w:cs="Arial"/>
                <w:color w:val="FF0000"/>
                <w:sz w:val="22"/>
                <w:szCs w:val="22"/>
                <w:lang w:val="es-MX"/>
              </w:rPr>
            </w:pPr>
            <w:r w:rsidRPr="00D16335">
              <w:rPr>
                <w:rFonts w:cs="Arial"/>
                <w:color w:val="FF0000"/>
                <w:sz w:val="22"/>
                <w:szCs w:val="22"/>
                <w:lang w:val="es-MX"/>
              </w:rPr>
              <w:t>ARTÍCULO 225 B. Solicitud de pruebas y descargos.</w:t>
            </w:r>
          </w:p>
          <w:p w:rsidR="00D16335" w:rsidRPr="00D16335" w:rsidRDefault="00D16335" w:rsidP="00E31D63">
            <w:pPr>
              <w:jc w:val="both"/>
              <w:rPr>
                <w:rFonts w:cs="Arial"/>
                <w:color w:val="FF0000"/>
                <w:sz w:val="22"/>
                <w:szCs w:val="22"/>
                <w:lang w:val="es-MX"/>
              </w:rPr>
            </w:pPr>
            <w:r w:rsidRPr="00D16335">
              <w:rPr>
                <w:rFonts w:cs="Arial"/>
                <w:color w:val="FF0000"/>
                <w:sz w:val="25"/>
                <w:szCs w:val="25"/>
                <w:shd w:val="clear" w:color="auto" w:fill="FFFFFF"/>
                <w:lang w:val="es-MX"/>
              </w:rPr>
              <w:t>termino de quince (15) días, el expediente quede a disposición de los sujetos procesales en la secretaria. En este plazo, podrán presentar descargos, así como aportar y solicitar pruebas.</w:t>
            </w:r>
          </w:p>
          <w:p w:rsidR="00D16335" w:rsidRDefault="00D16335" w:rsidP="00E31D63">
            <w:pPr>
              <w:jc w:val="both"/>
              <w:rPr>
                <w:rFonts w:cs="Arial"/>
                <w:color w:val="FF0000"/>
                <w:sz w:val="22"/>
                <w:szCs w:val="22"/>
                <w:lang w:val="es-MX"/>
              </w:rPr>
            </w:pPr>
          </w:p>
          <w:p w:rsidR="00D16335" w:rsidRPr="00D16335" w:rsidRDefault="00D16335" w:rsidP="00E31D63">
            <w:pPr>
              <w:jc w:val="both"/>
              <w:rPr>
                <w:rFonts w:cs="Arial"/>
                <w:color w:val="FF0000"/>
                <w:sz w:val="22"/>
                <w:szCs w:val="22"/>
                <w:lang w:val="es-MX"/>
              </w:rPr>
            </w:pPr>
            <w:r w:rsidRPr="00D16335">
              <w:rPr>
                <w:rFonts w:cs="Arial"/>
                <w:color w:val="FF0000"/>
                <w:sz w:val="22"/>
                <w:szCs w:val="22"/>
                <w:lang w:val="es-MX"/>
              </w:rPr>
              <w:t>ARTÍCULO 225 C. Termino probatorio</w:t>
            </w:r>
          </w:p>
          <w:p w:rsidR="00D16335" w:rsidRDefault="00D16335" w:rsidP="00E31D63">
            <w:pPr>
              <w:jc w:val="both"/>
              <w:rPr>
                <w:rFonts w:cs="Arial"/>
                <w:color w:val="FF0000"/>
                <w:sz w:val="22"/>
                <w:szCs w:val="22"/>
                <w:lang w:val="es-MX"/>
              </w:rPr>
            </w:pPr>
            <w:r w:rsidRPr="00D16335">
              <w:rPr>
                <w:rFonts w:cs="Arial"/>
                <w:color w:val="FF0000"/>
                <w:sz w:val="22"/>
                <w:szCs w:val="22"/>
                <w:lang w:val="es-MX"/>
              </w:rPr>
              <w:t>90 días</w:t>
            </w:r>
          </w:p>
          <w:p w:rsidR="00D16335" w:rsidRDefault="00D16335" w:rsidP="00E31D63">
            <w:pPr>
              <w:jc w:val="both"/>
              <w:rPr>
                <w:rFonts w:cs="Arial"/>
                <w:sz w:val="22"/>
                <w:szCs w:val="22"/>
                <w:lang w:val="es-MX"/>
              </w:rPr>
            </w:pPr>
            <w:r w:rsidRPr="00D16335">
              <w:rPr>
                <w:rFonts w:cs="Arial"/>
                <w:sz w:val="22"/>
                <w:szCs w:val="22"/>
                <w:lang w:val="es-MX"/>
              </w:rPr>
              <w:t>ARTÍCULO 225 D. Variación de los cargos.</w:t>
            </w:r>
          </w:p>
          <w:p w:rsidR="00D16335" w:rsidRDefault="00D16335" w:rsidP="00E31D63">
            <w:pPr>
              <w:jc w:val="both"/>
              <w:rPr>
                <w:rFonts w:cs="Arial"/>
                <w:sz w:val="22"/>
                <w:szCs w:val="22"/>
                <w:lang w:val="es-MX"/>
              </w:rPr>
            </w:pPr>
            <w:r w:rsidRPr="00D16335">
              <w:rPr>
                <w:rFonts w:cs="Arial"/>
                <w:sz w:val="22"/>
                <w:szCs w:val="22"/>
                <w:lang w:val="es-MX"/>
              </w:rPr>
              <w:t>ARTÍCULO 225 E. Traslado para alegatos de conclusión.</w:t>
            </w:r>
          </w:p>
          <w:p w:rsidR="00D16335" w:rsidRPr="00D16335" w:rsidRDefault="00D16335" w:rsidP="00E31D63">
            <w:pPr>
              <w:jc w:val="both"/>
              <w:rPr>
                <w:rFonts w:cs="Arial"/>
                <w:sz w:val="22"/>
                <w:szCs w:val="22"/>
                <w:lang w:val="es-MX"/>
              </w:rPr>
            </w:pPr>
            <w:r w:rsidRPr="00D16335">
              <w:rPr>
                <w:rFonts w:cs="Arial"/>
                <w:sz w:val="22"/>
                <w:szCs w:val="22"/>
                <w:lang w:val="es-MX"/>
              </w:rPr>
              <w:t>ARTÍCULO 225 F. Termino para fallar y contenido del fallo.</w:t>
            </w:r>
          </w:p>
        </w:tc>
      </w:tr>
    </w:tbl>
    <w:p w:rsidR="00A4664C" w:rsidRDefault="004B5F54" w:rsidP="004B5F54">
      <w:pPr>
        <w:tabs>
          <w:tab w:val="left" w:pos="5040"/>
        </w:tabs>
        <w:jc w:val="both"/>
        <w:rPr>
          <w:rFonts w:cs="Arial"/>
          <w:sz w:val="22"/>
          <w:lang w:val="es-CO"/>
        </w:rPr>
      </w:pPr>
      <w:r w:rsidRPr="004B5F54">
        <w:rPr>
          <w:rFonts w:cs="Arial"/>
          <w:color w:val="FF0000"/>
          <w:sz w:val="22"/>
          <w:szCs w:val="22"/>
          <w:lang w:val="es-MX"/>
        </w:rPr>
        <w:t>Si el disciplinable concurre a la audiencia sin defensor, se le preguntara si es su voluntad acogerse al beneficio por confesión o aceptación de cargos. En caso de que responda afirmativamente, se suspenderá la audiencia por el termino de cinco (5) días para la designación de un defensor de oficio que podrá ser un defensor público o estudiante de consultorio jurídico de Instituciones de Educación Superior legalmente reconocidas, o para que el disciplinable asista con uno de confianza</w:t>
      </w:r>
      <w:r w:rsidRPr="004B5F54">
        <w:rPr>
          <w:rFonts w:cs="Arial"/>
          <w:sz w:val="22"/>
          <w:lang w:val="es-CO"/>
        </w:rPr>
        <w:t>.</w:t>
      </w:r>
    </w:p>
    <w:p w:rsidR="004B5F54" w:rsidRDefault="004B5F54" w:rsidP="004B5F54">
      <w:pPr>
        <w:tabs>
          <w:tab w:val="left" w:pos="5040"/>
        </w:tabs>
        <w:jc w:val="both"/>
        <w:rPr>
          <w:rFonts w:cs="Arial"/>
          <w:sz w:val="22"/>
          <w:lang w:val="es-CO"/>
        </w:rPr>
      </w:pPr>
    </w:p>
    <w:p w:rsidR="004B5F54" w:rsidRDefault="004B5F54" w:rsidP="004B5F54">
      <w:pPr>
        <w:tabs>
          <w:tab w:val="left" w:pos="5040"/>
        </w:tabs>
        <w:jc w:val="both"/>
        <w:rPr>
          <w:rFonts w:cs="Arial"/>
          <w:sz w:val="22"/>
          <w:lang w:val="es-CO"/>
        </w:rPr>
      </w:pPr>
      <w:r w:rsidRPr="004B5F54">
        <w:rPr>
          <w:rFonts w:cs="Arial"/>
          <w:sz w:val="22"/>
          <w:lang w:val="es-CO"/>
        </w:rPr>
        <w:t>ARTÍCULO 228. Renuencia.</w:t>
      </w:r>
    </w:p>
    <w:p w:rsidR="004B5F54" w:rsidRDefault="004B5F54" w:rsidP="004B5F54">
      <w:pPr>
        <w:tabs>
          <w:tab w:val="left" w:pos="5040"/>
        </w:tabs>
        <w:jc w:val="both"/>
        <w:rPr>
          <w:rFonts w:cs="Arial"/>
          <w:sz w:val="22"/>
          <w:lang w:val="es-MX"/>
        </w:rPr>
      </w:pPr>
      <w:r w:rsidRPr="004B5F54">
        <w:rPr>
          <w:rFonts w:cs="Arial"/>
          <w:sz w:val="22"/>
          <w:lang w:val="es-MX"/>
        </w:rPr>
        <w:t>ARTÍCULO 229. Variación de los cargos.</w:t>
      </w:r>
    </w:p>
    <w:p w:rsidR="004B5F54" w:rsidRDefault="004B5F54" w:rsidP="004B5F54">
      <w:pPr>
        <w:tabs>
          <w:tab w:val="left" w:pos="5040"/>
        </w:tabs>
        <w:jc w:val="both"/>
        <w:rPr>
          <w:rFonts w:cs="Arial"/>
          <w:sz w:val="22"/>
          <w:lang w:val="es-MX"/>
        </w:rPr>
      </w:pPr>
      <w:r w:rsidRPr="004B5F54">
        <w:rPr>
          <w:rFonts w:cs="Arial"/>
          <w:sz w:val="22"/>
          <w:lang w:val="es-MX"/>
        </w:rPr>
        <w:t>ARTÍCULO 230. Traslado para alegatos previos al fallo.</w:t>
      </w:r>
    </w:p>
    <w:p w:rsidR="004B5F54" w:rsidRDefault="004B5F54" w:rsidP="004B5F54">
      <w:pPr>
        <w:tabs>
          <w:tab w:val="left" w:pos="5040"/>
        </w:tabs>
        <w:jc w:val="both"/>
        <w:rPr>
          <w:rFonts w:cs="Arial"/>
          <w:sz w:val="22"/>
          <w:lang w:val="es-MX"/>
        </w:rPr>
      </w:pPr>
      <w:r w:rsidRPr="004B5F54">
        <w:rPr>
          <w:rFonts w:cs="Arial"/>
          <w:sz w:val="22"/>
          <w:lang w:val="es-MX"/>
        </w:rPr>
        <w:t>ARTÍCULO 231. Contenido del fallo.</w:t>
      </w:r>
    </w:p>
    <w:p w:rsidR="004B5F54" w:rsidRDefault="004B5F54" w:rsidP="004B5F54">
      <w:pPr>
        <w:tabs>
          <w:tab w:val="left" w:pos="5040"/>
        </w:tabs>
        <w:jc w:val="both"/>
        <w:rPr>
          <w:rFonts w:cs="Arial"/>
          <w:sz w:val="22"/>
          <w:lang w:val="es-MX"/>
        </w:rPr>
      </w:pPr>
      <w:r w:rsidRPr="004B5F54">
        <w:rPr>
          <w:rFonts w:cs="Arial"/>
          <w:sz w:val="22"/>
          <w:lang w:val="es-MX"/>
        </w:rPr>
        <w:t>ARTÍCULO 232. Ejecutoria de la decisión.</w:t>
      </w:r>
      <w:bookmarkStart w:id="0" w:name="_GoBack"/>
      <w:bookmarkEnd w:id="0"/>
    </w:p>
    <w:p w:rsidR="004B5F54" w:rsidRDefault="004B5F54" w:rsidP="004B5F54">
      <w:pPr>
        <w:tabs>
          <w:tab w:val="left" w:pos="5040"/>
        </w:tabs>
        <w:jc w:val="both"/>
        <w:rPr>
          <w:rFonts w:cs="Arial"/>
          <w:sz w:val="22"/>
          <w:lang w:val="es-MX"/>
        </w:rPr>
      </w:pPr>
      <w:r w:rsidRPr="004B5F54">
        <w:rPr>
          <w:rFonts w:cs="Arial"/>
          <w:sz w:val="22"/>
          <w:lang w:val="es-MX"/>
        </w:rPr>
        <w:t>ARTÍCULO 233. Recurso contra el fallo de primera instancia.</w:t>
      </w:r>
    </w:p>
    <w:p w:rsidR="004B5F54" w:rsidRDefault="004B5F54" w:rsidP="004B5F54">
      <w:pPr>
        <w:tabs>
          <w:tab w:val="left" w:pos="5040"/>
        </w:tabs>
        <w:jc w:val="both"/>
        <w:rPr>
          <w:rFonts w:cs="Arial"/>
          <w:sz w:val="22"/>
          <w:lang w:val="es-MX"/>
        </w:rPr>
      </w:pPr>
      <w:r w:rsidRPr="004B5F54">
        <w:rPr>
          <w:rFonts w:cs="Arial"/>
          <w:sz w:val="22"/>
          <w:lang w:val="es-MX"/>
        </w:rPr>
        <w:t>ARTÍCULO 234. Tramite de la segunda instancia</w:t>
      </w:r>
    </w:p>
    <w:p w:rsidR="004B5F54" w:rsidRPr="004B5F54" w:rsidRDefault="004B5F54" w:rsidP="004B5F54">
      <w:pPr>
        <w:tabs>
          <w:tab w:val="left" w:pos="5040"/>
        </w:tabs>
        <w:jc w:val="both"/>
        <w:rPr>
          <w:rFonts w:cs="Arial"/>
          <w:sz w:val="22"/>
          <w:lang w:val="es-MX"/>
        </w:rPr>
      </w:pPr>
      <w:r w:rsidRPr="004B5F54">
        <w:rPr>
          <w:rFonts w:cs="Arial"/>
          <w:sz w:val="22"/>
          <w:lang w:val="es-MX"/>
        </w:rPr>
        <w:t>ARTÍCULO 235. Pruebas en segunda instancia o en etapa de doble conformidad.</w:t>
      </w:r>
    </w:p>
    <w:p w:rsidR="006D6F9D" w:rsidRPr="0090273A" w:rsidRDefault="005D5778" w:rsidP="005D5778">
      <w:pPr>
        <w:tabs>
          <w:tab w:val="left" w:pos="5040"/>
        </w:tabs>
        <w:rPr>
          <w:rFonts w:cs="Arial"/>
          <w:sz w:val="22"/>
          <w:lang w:val="es-CO"/>
        </w:rPr>
      </w:pPr>
      <w:r>
        <w:rPr>
          <w:rFonts w:cs="Arial"/>
          <w:sz w:val="22"/>
          <w:lang w:val="es-CO"/>
        </w:rPr>
        <w:tab/>
      </w:r>
    </w:p>
    <w:p w:rsidR="004B4420" w:rsidRPr="0090273A" w:rsidRDefault="001E00BD" w:rsidP="001E00BD">
      <w:pPr>
        <w:ind w:left="-567"/>
        <w:rPr>
          <w:rFonts w:cs="Arial"/>
          <w:b/>
          <w:sz w:val="22"/>
          <w:lang w:val="es-CO"/>
        </w:rPr>
      </w:pPr>
      <w:r>
        <w:rPr>
          <w:rFonts w:cs="Arial"/>
          <w:b/>
          <w:sz w:val="22"/>
          <w:lang w:val="es-CO"/>
        </w:rPr>
        <w:lastRenderedPageBreak/>
        <w:t xml:space="preserve">6. </w:t>
      </w:r>
      <w:r w:rsidR="004B4420" w:rsidRPr="0090273A">
        <w:rPr>
          <w:rFonts w:cs="Arial"/>
          <w:b/>
          <w:sz w:val="22"/>
          <w:lang w:val="es-CO"/>
        </w:rPr>
        <w:t>DESCRIPCIÓN DE ACTIVIDADES</w:t>
      </w:r>
    </w:p>
    <w:p w:rsidR="0076625B" w:rsidRPr="0090273A" w:rsidRDefault="0076625B">
      <w:pPr>
        <w:rPr>
          <w:rFonts w:cs="Arial"/>
          <w:sz w:val="22"/>
          <w:lang w:val="es-CO"/>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01"/>
        <w:gridCol w:w="4678"/>
        <w:gridCol w:w="1985"/>
        <w:gridCol w:w="2204"/>
      </w:tblGrid>
      <w:tr w:rsidR="00153C3B" w:rsidRPr="001A2422" w:rsidTr="00902C8D">
        <w:trPr>
          <w:tblHeader/>
          <w:jc w:val="center"/>
        </w:trPr>
        <w:tc>
          <w:tcPr>
            <w:tcW w:w="597"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w:t>
            </w:r>
          </w:p>
        </w:tc>
        <w:tc>
          <w:tcPr>
            <w:tcW w:w="1701"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ACTIVIDAD</w:t>
            </w:r>
          </w:p>
        </w:tc>
        <w:tc>
          <w:tcPr>
            <w:tcW w:w="4678"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DESCRIPCIÓN</w:t>
            </w:r>
          </w:p>
        </w:tc>
        <w:tc>
          <w:tcPr>
            <w:tcW w:w="1985"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RESPONSABLE</w:t>
            </w:r>
          </w:p>
        </w:tc>
        <w:tc>
          <w:tcPr>
            <w:tcW w:w="2204" w:type="dxa"/>
            <w:shd w:val="clear" w:color="auto" w:fill="BFBFBF"/>
            <w:vAlign w:val="center"/>
          </w:tcPr>
          <w:p w:rsidR="00E5786E" w:rsidRPr="001A2422" w:rsidRDefault="00902C8D" w:rsidP="00DD47E1">
            <w:pPr>
              <w:jc w:val="center"/>
              <w:rPr>
                <w:rFonts w:cs="Arial"/>
                <w:b/>
                <w:sz w:val="22"/>
                <w:szCs w:val="22"/>
                <w:lang w:val="es-CO"/>
              </w:rPr>
            </w:pPr>
            <w:r>
              <w:rPr>
                <w:rFonts w:cs="Arial"/>
                <w:b/>
                <w:sz w:val="22"/>
                <w:szCs w:val="22"/>
                <w:lang w:val="es-CO"/>
              </w:rPr>
              <w:t xml:space="preserve">INFORMACIÓN DOCUMENTADA </w:t>
            </w:r>
          </w:p>
        </w:tc>
      </w:tr>
      <w:tr w:rsidR="007554BE" w:rsidRPr="00E31D63" w:rsidTr="00902C8D">
        <w:trPr>
          <w:trHeight w:val="1394"/>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w:t>
            </w:r>
          </w:p>
        </w:tc>
        <w:tc>
          <w:tcPr>
            <w:tcW w:w="1701" w:type="dxa"/>
            <w:vAlign w:val="center"/>
          </w:tcPr>
          <w:p w:rsidR="007554BE" w:rsidRPr="000946C4" w:rsidRDefault="00784575" w:rsidP="00784575">
            <w:pPr>
              <w:jc w:val="center"/>
              <w:rPr>
                <w:rFonts w:cs="Arial"/>
                <w:sz w:val="22"/>
                <w:szCs w:val="22"/>
                <w:lang w:val="es-CO"/>
              </w:rPr>
            </w:pPr>
            <w:r>
              <w:rPr>
                <w:rFonts w:cs="Arial"/>
                <w:sz w:val="22"/>
                <w:szCs w:val="22"/>
                <w:lang w:val="es-CO"/>
              </w:rPr>
              <w:t>Recibir queja o informe</w:t>
            </w:r>
          </w:p>
        </w:tc>
        <w:tc>
          <w:tcPr>
            <w:tcW w:w="4678" w:type="dxa"/>
            <w:vAlign w:val="center"/>
          </w:tcPr>
          <w:p w:rsidR="007554BE" w:rsidRPr="000946C4" w:rsidRDefault="00784575" w:rsidP="00264AF6">
            <w:pPr>
              <w:jc w:val="both"/>
              <w:rPr>
                <w:rFonts w:cs="Arial"/>
                <w:sz w:val="22"/>
                <w:szCs w:val="22"/>
                <w:highlight w:val="yellow"/>
                <w:lang w:val="es-CO"/>
              </w:rPr>
            </w:pPr>
            <w:r>
              <w:rPr>
                <w:rFonts w:cs="Arial"/>
                <w:sz w:val="22"/>
                <w:szCs w:val="22"/>
                <w:lang w:val="es-CO"/>
              </w:rPr>
              <w:t xml:space="preserve">Se </w:t>
            </w:r>
            <w:proofErr w:type="spellStart"/>
            <w:r>
              <w:rPr>
                <w:rFonts w:cs="Arial"/>
                <w:sz w:val="22"/>
                <w:szCs w:val="22"/>
                <w:lang w:val="es-CO"/>
              </w:rPr>
              <w:t>recepciona</w:t>
            </w:r>
            <w:proofErr w:type="spellEnd"/>
            <w:r>
              <w:rPr>
                <w:rFonts w:cs="Arial"/>
                <w:sz w:val="22"/>
                <w:szCs w:val="22"/>
                <w:lang w:val="es-CO"/>
              </w:rPr>
              <w:t xml:space="preserve"> la queja</w:t>
            </w:r>
            <w:r w:rsidR="00A67F90">
              <w:rPr>
                <w:rFonts w:cs="Arial"/>
                <w:sz w:val="22"/>
                <w:szCs w:val="22"/>
                <w:lang w:val="es-CO"/>
              </w:rPr>
              <w:t xml:space="preserve"> </w:t>
            </w:r>
            <w:r>
              <w:rPr>
                <w:rFonts w:cs="Arial"/>
                <w:sz w:val="22"/>
                <w:szCs w:val="22"/>
                <w:lang w:val="es-CO"/>
              </w:rPr>
              <w:t xml:space="preserve">o </w:t>
            </w:r>
            <w:r w:rsidR="00E82C5B" w:rsidRPr="00E82C5B">
              <w:rPr>
                <w:rFonts w:cs="Arial"/>
                <w:sz w:val="22"/>
                <w:szCs w:val="22"/>
                <w:lang w:val="es-CO"/>
              </w:rPr>
              <w:t>informe del servidor público o de oficio y se remite al Personero(a) Delegado de Vigilancia Administrativa</w:t>
            </w:r>
          </w:p>
        </w:tc>
        <w:tc>
          <w:tcPr>
            <w:tcW w:w="1985" w:type="dxa"/>
            <w:vAlign w:val="center"/>
          </w:tcPr>
          <w:p w:rsidR="007554BE" w:rsidRPr="000946C4" w:rsidRDefault="007554BE" w:rsidP="00DD47E1">
            <w:pPr>
              <w:jc w:val="center"/>
              <w:rPr>
                <w:rFonts w:cs="Arial"/>
                <w:sz w:val="22"/>
                <w:szCs w:val="22"/>
                <w:highlight w:val="yellow"/>
                <w:lang w:val="es-CO"/>
              </w:rPr>
            </w:pPr>
            <w:r w:rsidRPr="000946C4">
              <w:rPr>
                <w:rFonts w:cs="Arial"/>
                <w:sz w:val="22"/>
                <w:szCs w:val="22"/>
                <w:lang w:val="es-CO"/>
              </w:rPr>
              <w:t>Auxi</w:t>
            </w:r>
            <w:r w:rsidR="00CD4486">
              <w:rPr>
                <w:rFonts w:cs="Arial"/>
                <w:sz w:val="22"/>
                <w:szCs w:val="22"/>
                <w:lang w:val="es-CO"/>
              </w:rPr>
              <w:t>liar A</w:t>
            </w:r>
            <w:r w:rsidRPr="000946C4">
              <w:rPr>
                <w:rFonts w:cs="Arial"/>
                <w:sz w:val="22"/>
                <w:szCs w:val="22"/>
                <w:lang w:val="es-CO"/>
              </w:rPr>
              <w:t>dministrativo</w:t>
            </w:r>
          </w:p>
        </w:tc>
        <w:tc>
          <w:tcPr>
            <w:tcW w:w="2204" w:type="dxa"/>
            <w:vAlign w:val="center"/>
          </w:tcPr>
          <w:p w:rsidR="007554BE" w:rsidRPr="000946C4" w:rsidRDefault="00A67F90" w:rsidP="003E5437">
            <w:pPr>
              <w:jc w:val="center"/>
              <w:rPr>
                <w:rFonts w:cs="Arial"/>
                <w:sz w:val="22"/>
                <w:szCs w:val="22"/>
                <w:lang w:val="es-CO"/>
              </w:rPr>
            </w:pPr>
            <w:r>
              <w:rPr>
                <w:rFonts w:cs="Arial"/>
                <w:sz w:val="22"/>
                <w:szCs w:val="22"/>
                <w:lang w:val="es-CO"/>
              </w:rPr>
              <w:t>Software de PQRS</w:t>
            </w:r>
          </w:p>
          <w:p w:rsidR="007554BE" w:rsidRPr="000946C4" w:rsidRDefault="007554BE" w:rsidP="003E5437">
            <w:pPr>
              <w:jc w:val="center"/>
              <w:rPr>
                <w:rFonts w:cs="Arial"/>
                <w:sz w:val="22"/>
                <w:szCs w:val="22"/>
                <w:lang w:val="es-CO"/>
              </w:rPr>
            </w:pPr>
          </w:p>
          <w:p w:rsidR="007554BE" w:rsidRPr="000946C4" w:rsidRDefault="00E82C5B" w:rsidP="00DD47E1">
            <w:pPr>
              <w:jc w:val="center"/>
              <w:rPr>
                <w:rFonts w:cs="Arial"/>
                <w:sz w:val="22"/>
                <w:szCs w:val="22"/>
                <w:highlight w:val="yellow"/>
                <w:lang w:val="es-CO"/>
              </w:rPr>
            </w:pPr>
            <w:r>
              <w:rPr>
                <w:rFonts w:cs="Arial"/>
                <w:sz w:val="22"/>
                <w:szCs w:val="22"/>
                <w:lang w:val="es-CO"/>
              </w:rPr>
              <w:t>F</w:t>
            </w:r>
            <w:r w:rsidR="007554BE" w:rsidRPr="000946C4">
              <w:rPr>
                <w:rFonts w:cs="Arial"/>
                <w:sz w:val="22"/>
                <w:szCs w:val="22"/>
                <w:lang w:val="es-CO"/>
              </w:rPr>
              <w:t>V</w:t>
            </w:r>
            <w:r>
              <w:rPr>
                <w:rFonts w:cs="Arial"/>
                <w:sz w:val="22"/>
                <w:szCs w:val="22"/>
                <w:lang w:val="es-CO"/>
              </w:rPr>
              <w:t>C</w:t>
            </w:r>
            <w:r w:rsidR="007554BE" w:rsidRPr="000946C4">
              <w:rPr>
                <w:rFonts w:cs="Arial"/>
                <w:sz w:val="22"/>
                <w:szCs w:val="22"/>
                <w:lang w:val="es-CO"/>
              </w:rPr>
              <w:t>-02 Queja disciplinaria</w:t>
            </w:r>
          </w:p>
        </w:tc>
      </w:tr>
      <w:tr w:rsidR="007554BE" w:rsidRPr="00E31D63"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2</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 xml:space="preserve">Realizar evaluación de la queja o informe </w:t>
            </w:r>
          </w:p>
        </w:tc>
        <w:tc>
          <w:tcPr>
            <w:tcW w:w="4678" w:type="dxa"/>
            <w:vAlign w:val="center"/>
          </w:tcPr>
          <w:p w:rsidR="007554BE" w:rsidRDefault="009673BD" w:rsidP="00DD47E1">
            <w:pPr>
              <w:jc w:val="both"/>
              <w:rPr>
                <w:rFonts w:cs="Arial"/>
                <w:sz w:val="22"/>
                <w:szCs w:val="22"/>
                <w:lang w:val="es-CO"/>
              </w:rPr>
            </w:pPr>
            <w:r>
              <w:rPr>
                <w:rFonts w:cs="Arial"/>
                <w:sz w:val="22"/>
                <w:szCs w:val="22"/>
                <w:lang w:val="es-CO"/>
              </w:rPr>
              <w:t xml:space="preserve">Se </w:t>
            </w:r>
            <w:r w:rsidR="00CD4486">
              <w:rPr>
                <w:rFonts w:cs="Arial"/>
                <w:sz w:val="22"/>
                <w:szCs w:val="22"/>
                <w:lang w:val="es-CO"/>
              </w:rPr>
              <w:t>evalúa</w:t>
            </w:r>
            <w:r>
              <w:rPr>
                <w:rFonts w:cs="Arial"/>
                <w:sz w:val="22"/>
                <w:szCs w:val="22"/>
                <w:lang w:val="es-CO"/>
              </w:rPr>
              <w:t xml:space="preserve"> la queja para determinar si se dan los requisitos del </w:t>
            </w:r>
            <w:r w:rsidR="00CD4486">
              <w:rPr>
                <w:rFonts w:cs="Arial"/>
                <w:sz w:val="22"/>
                <w:szCs w:val="22"/>
                <w:lang w:val="es-CO"/>
              </w:rPr>
              <w:t>artículo</w:t>
            </w:r>
            <w:r>
              <w:rPr>
                <w:rFonts w:cs="Arial"/>
                <w:sz w:val="22"/>
                <w:szCs w:val="22"/>
                <w:lang w:val="es-CO"/>
              </w:rPr>
              <w:t xml:space="preserve"> 175 del CDU, que corresponden a que el sujeto disciplinable sea sorprendido en el momento de la comisión de la falta con elementos, efectos, instrumentos que provengan de la ejecución de la conducta cuando haya confesión y cuando la falta sea leve.</w:t>
            </w:r>
          </w:p>
          <w:p w:rsidR="009673BD" w:rsidRDefault="009673BD" w:rsidP="00DD47E1">
            <w:pPr>
              <w:jc w:val="both"/>
              <w:rPr>
                <w:rFonts w:cs="Arial"/>
                <w:sz w:val="22"/>
                <w:szCs w:val="22"/>
                <w:lang w:val="es-CO"/>
              </w:rPr>
            </w:pPr>
          </w:p>
          <w:p w:rsidR="009673BD" w:rsidRPr="000946C4" w:rsidRDefault="009673BD" w:rsidP="00DD47E1">
            <w:pPr>
              <w:jc w:val="both"/>
              <w:rPr>
                <w:rFonts w:cs="Arial"/>
                <w:sz w:val="22"/>
                <w:szCs w:val="22"/>
                <w:lang w:val="es-CO"/>
              </w:rPr>
            </w:pPr>
            <w:r>
              <w:rPr>
                <w:rFonts w:cs="Arial"/>
                <w:sz w:val="22"/>
                <w:szCs w:val="22"/>
                <w:lang w:val="es-CO"/>
              </w:rPr>
              <w:t xml:space="preserve">También se aplicara para las faltas gravísimas contempladas en el </w:t>
            </w:r>
            <w:r w:rsidR="00E47E70">
              <w:rPr>
                <w:rFonts w:cs="Arial"/>
                <w:sz w:val="22"/>
                <w:szCs w:val="22"/>
                <w:lang w:val="es-CO"/>
              </w:rPr>
              <w:t>Artículo</w:t>
            </w:r>
            <w:r>
              <w:rPr>
                <w:rFonts w:cs="Arial"/>
                <w:sz w:val="22"/>
                <w:szCs w:val="22"/>
                <w:lang w:val="es-CO"/>
              </w:rPr>
              <w:t xml:space="preserve"> 48 </w:t>
            </w:r>
            <w:r w:rsidR="00784575">
              <w:rPr>
                <w:rFonts w:cs="Arial"/>
                <w:sz w:val="22"/>
                <w:szCs w:val="22"/>
                <w:lang w:val="es-CO"/>
              </w:rPr>
              <w:t xml:space="preserve">del CDU </w:t>
            </w:r>
            <w:r>
              <w:rPr>
                <w:rFonts w:cs="Arial"/>
                <w:sz w:val="22"/>
                <w:szCs w:val="22"/>
                <w:lang w:val="es-CO"/>
              </w:rPr>
              <w:t>numerales 2,4,17,18,19,20,21,22,23,32,33,35,36,39,46,47,48,58,59 y 62 de esta ley</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CD4486" w:rsidRDefault="00CD4486" w:rsidP="00CD4486">
            <w:pPr>
              <w:jc w:val="center"/>
              <w:rPr>
                <w:rFonts w:cs="Arial"/>
                <w:sz w:val="22"/>
                <w:szCs w:val="22"/>
                <w:lang w:val="es-CO"/>
              </w:rPr>
            </w:pPr>
            <w:r w:rsidRPr="00CD4486">
              <w:rPr>
                <w:rFonts w:cs="Arial"/>
                <w:sz w:val="22"/>
                <w:szCs w:val="22"/>
                <w:lang w:val="es-CO"/>
              </w:rPr>
              <w:t>FVC-08 Apertura de investigación</w:t>
            </w:r>
          </w:p>
          <w:p w:rsidR="00E82C5B" w:rsidRPr="00CD4486" w:rsidRDefault="00E82C5B" w:rsidP="00CD4486">
            <w:pPr>
              <w:jc w:val="center"/>
              <w:rPr>
                <w:rFonts w:cs="Arial"/>
                <w:sz w:val="22"/>
                <w:szCs w:val="22"/>
                <w:lang w:val="es-CO"/>
              </w:rPr>
            </w:pPr>
          </w:p>
          <w:p w:rsidR="007554BE" w:rsidRPr="000946C4" w:rsidRDefault="00CD4486" w:rsidP="00CD4486">
            <w:pPr>
              <w:jc w:val="center"/>
              <w:rPr>
                <w:rFonts w:cs="Arial"/>
                <w:sz w:val="22"/>
                <w:szCs w:val="22"/>
                <w:lang w:val="es-CO"/>
              </w:rPr>
            </w:pPr>
            <w:r w:rsidRPr="00CD4486">
              <w:rPr>
                <w:rFonts w:cs="Arial"/>
                <w:sz w:val="22"/>
                <w:szCs w:val="22"/>
                <w:lang w:val="es-CO"/>
              </w:rPr>
              <w:t>Comunicación</w:t>
            </w:r>
          </w:p>
        </w:tc>
      </w:tr>
      <w:tr w:rsidR="007554BE" w:rsidRPr="001A2422" w:rsidTr="00902C8D">
        <w:trPr>
          <w:trHeight w:val="86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3</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Proyectar auto citación a audiencia</w:t>
            </w:r>
          </w:p>
        </w:tc>
        <w:tc>
          <w:tcPr>
            <w:tcW w:w="4678" w:type="dxa"/>
            <w:vAlign w:val="center"/>
          </w:tcPr>
          <w:p w:rsidR="007554BE" w:rsidRPr="000946C4" w:rsidRDefault="009673BD" w:rsidP="00DD47E1">
            <w:pPr>
              <w:jc w:val="both"/>
              <w:rPr>
                <w:rFonts w:cs="Arial"/>
                <w:sz w:val="22"/>
                <w:szCs w:val="22"/>
                <w:lang w:val="es-CO"/>
              </w:rPr>
            </w:pPr>
            <w:r>
              <w:rPr>
                <w:rFonts w:cs="Arial"/>
                <w:sz w:val="22"/>
                <w:szCs w:val="22"/>
                <w:lang w:val="es-CO"/>
              </w:rPr>
              <w:t>Se proyecta el auto</w:t>
            </w:r>
            <w:r w:rsidR="00A21C71">
              <w:rPr>
                <w:rFonts w:cs="Arial"/>
                <w:sz w:val="22"/>
                <w:szCs w:val="22"/>
                <w:lang w:val="es-CO"/>
              </w:rPr>
              <w:t xml:space="preserve"> de citación a audiencia</w:t>
            </w:r>
            <w:r>
              <w:rPr>
                <w:rFonts w:cs="Arial"/>
                <w:sz w:val="22"/>
                <w:szCs w:val="22"/>
                <w:lang w:val="es-CO"/>
              </w:rPr>
              <w:t xml:space="preserve"> en el cual se ordena adelantar proceso verbal y se citara al responsable</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A21C71" w:rsidRPr="00A21C71" w:rsidRDefault="00A21C71" w:rsidP="00A21C71">
            <w:pPr>
              <w:jc w:val="center"/>
              <w:rPr>
                <w:rFonts w:cs="Arial"/>
                <w:sz w:val="22"/>
                <w:szCs w:val="22"/>
                <w:lang w:val="es-CO"/>
              </w:rPr>
            </w:pPr>
            <w:r w:rsidRPr="00A21C71">
              <w:rPr>
                <w:rFonts w:cs="Arial"/>
                <w:sz w:val="22"/>
                <w:szCs w:val="22"/>
                <w:lang w:val="es-CO"/>
              </w:rPr>
              <w:t>FVC-11 Notificación de apertura de investigación</w:t>
            </w:r>
          </w:p>
          <w:p w:rsidR="00A21C71" w:rsidRDefault="00A21C71" w:rsidP="00A21C71">
            <w:pPr>
              <w:jc w:val="center"/>
              <w:rPr>
                <w:rFonts w:cs="Arial"/>
                <w:sz w:val="22"/>
                <w:szCs w:val="22"/>
                <w:lang w:val="es-CO"/>
              </w:rPr>
            </w:pPr>
            <w:r w:rsidRPr="00A21C71">
              <w:rPr>
                <w:rFonts w:cs="Arial"/>
                <w:sz w:val="22"/>
                <w:szCs w:val="22"/>
                <w:lang w:val="es-CO"/>
              </w:rPr>
              <w:t>Citación</w:t>
            </w:r>
          </w:p>
          <w:p w:rsidR="00A67F90" w:rsidRPr="00A21C71" w:rsidRDefault="00A67F90" w:rsidP="00A21C71">
            <w:pPr>
              <w:jc w:val="center"/>
              <w:rPr>
                <w:rFonts w:cs="Arial"/>
                <w:sz w:val="22"/>
                <w:szCs w:val="22"/>
                <w:lang w:val="es-CO"/>
              </w:rPr>
            </w:pPr>
          </w:p>
          <w:p w:rsidR="007554BE" w:rsidRPr="000946C4" w:rsidRDefault="00A21C71" w:rsidP="00A21C71">
            <w:pPr>
              <w:jc w:val="center"/>
              <w:rPr>
                <w:rFonts w:cs="Arial"/>
                <w:sz w:val="22"/>
                <w:szCs w:val="22"/>
                <w:lang w:val="es-CO"/>
              </w:rPr>
            </w:pPr>
            <w:r w:rsidRPr="00A21C71">
              <w:rPr>
                <w:rFonts w:cs="Arial"/>
                <w:sz w:val="22"/>
                <w:szCs w:val="22"/>
                <w:lang w:val="es-CO"/>
              </w:rPr>
              <w:t>Comunicación</w:t>
            </w:r>
          </w:p>
        </w:tc>
      </w:tr>
      <w:tr w:rsidR="007554BE" w:rsidRPr="00E31D63" w:rsidTr="006450CB">
        <w:trPr>
          <w:trHeight w:val="95"/>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4</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Realizar audiencia</w:t>
            </w:r>
          </w:p>
        </w:tc>
        <w:tc>
          <w:tcPr>
            <w:tcW w:w="4678" w:type="dxa"/>
            <w:vAlign w:val="center"/>
          </w:tcPr>
          <w:p w:rsidR="007554BE" w:rsidRDefault="009673BD" w:rsidP="00DD47E1">
            <w:pPr>
              <w:jc w:val="both"/>
              <w:rPr>
                <w:rFonts w:cs="Arial"/>
                <w:sz w:val="22"/>
                <w:szCs w:val="22"/>
                <w:lang w:val="es-CO"/>
              </w:rPr>
            </w:pPr>
            <w:r>
              <w:rPr>
                <w:rFonts w:cs="Arial"/>
                <w:sz w:val="22"/>
                <w:szCs w:val="22"/>
                <w:lang w:val="es-CO"/>
              </w:rPr>
              <w:t>La audiencia debe iniciar no antes de cinco (5) ni después de quince (15) días de la fecha del auto que la ordena. Contra esta decisión no procede recurso.</w:t>
            </w:r>
          </w:p>
          <w:p w:rsidR="009673BD" w:rsidRDefault="009673BD" w:rsidP="00DD47E1">
            <w:pPr>
              <w:jc w:val="both"/>
              <w:rPr>
                <w:rFonts w:cs="Arial"/>
                <w:sz w:val="22"/>
                <w:szCs w:val="22"/>
                <w:lang w:val="es-CO"/>
              </w:rPr>
            </w:pPr>
          </w:p>
          <w:p w:rsidR="009673BD" w:rsidRPr="000946C4" w:rsidRDefault="00D60CE5" w:rsidP="0049215F">
            <w:pPr>
              <w:spacing w:before="60"/>
              <w:jc w:val="both"/>
              <w:rPr>
                <w:rFonts w:cs="Arial"/>
                <w:sz w:val="22"/>
                <w:szCs w:val="22"/>
                <w:lang w:val="es-CO"/>
              </w:rPr>
            </w:pPr>
            <w:r>
              <w:rPr>
                <w:rFonts w:cs="Arial"/>
                <w:sz w:val="22"/>
                <w:szCs w:val="22"/>
                <w:lang w:val="es-CO"/>
              </w:rPr>
              <w:t xml:space="preserve">El </w:t>
            </w:r>
            <w:r w:rsidR="009673BD" w:rsidRPr="000946C4">
              <w:rPr>
                <w:rFonts w:cs="Arial"/>
                <w:sz w:val="22"/>
                <w:szCs w:val="22"/>
                <w:lang w:val="es-CO"/>
              </w:rPr>
              <w:t>Personero(a) Delegado para la Vigilancia Administrativa</w:t>
            </w:r>
            <w:r w:rsidR="009673BD">
              <w:rPr>
                <w:rFonts w:cs="Arial"/>
                <w:sz w:val="22"/>
                <w:szCs w:val="22"/>
                <w:lang w:val="es-CO"/>
              </w:rPr>
              <w:t xml:space="preserve"> es quien dirige el desarrollo de la audiencia, en la misma el investigado puede dar su versión libre, aportar y solicitar pruebas, y presentar alegatos de conclusión, de igual forma el operador disciplinario podrá practicar pruebas que se hubieran ordenado </w:t>
            </w:r>
            <w:r w:rsidR="009673BD">
              <w:rPr>
                <w:rFonts w:cs="Arial"/>
                <w:sz w:val="22"/>
                <w:szCs w:val="22"/>
                <w:lang w:val="es-CO"/>
              </w:rPr>
              <w:lastRenderedPageBreak/>
              <w:t>en el auto de citación a audiencia</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lastRenderedPageBreak/>
              <w:t>Personero (a) Delegado para la Vigilancia Administrativa</w:t>
            </w:r>
          </w:p>
        </w:tc>
        <w:tc>
          <w:tcPr>
            <w:tcW w:w="2204" w:type="dxa"/>
            <w:vAlign w:val="center"/>
          </w:tcPr>
          <w:p w:rsidR="007554BE" w:rsidRPr="0069191A" w:rsidRDefault="00A21C71" w:rsidP="00DD47E1">
            <w:pPr>
              <w:jc w:val="center"/>
              <w:rPr>
                <w:rFonts w:cs="Arial"/>
                <w:sz w:val="22"/>
                <w:szCs w:val="22"/>
                <w:lang w:val="es-CO"/>
              </w:rPr>
            </w:pPr>
            <w:r w:rsidRPr="0069191A">
              <w:rPr>
                <w:rFonts w:cs="Arial"/>
                <w:sz w:val="22"/>
                <w:szCs w:val="22"/>
                <w:lang w:val="es-CO"/>
              </w:rPr>
              <w:t>FG-03 Acta</w:t>
            </w:r>
          </w:p>
          <w:p w:rsidR="0069191A" w:rsidRPr="0069191A" w:rsidRDefault="0069191A" w:rsidP="00DD47E1">
            <w:pPr>
              <w:jc w:val="center"/>
              <w:rPr>
                <w:rFonts w:cs="Arial"/>
                <w:sz w:val="22"/>
                <w:szCs w:val="22"/>
                <w:highlight w:val="yellow"/>
                <w:lang w:val="es-CO"/>
              </w:rPr>
            </w:pPr>
          </w:p>
          <w:p w:rsidR="0069191A" w:rsidRPr="0049215F" w:rsidRDefault="0049215F" w:rsidP="00DD47E1">
            <w:pPr>
              <w:jc w:val="center"/>
              <w:rPr>
                <w:rFonts w:cs="Arial"/>
                <w:sz w:val="22"/>
                <w:szCs w:val="22"/>
                <w:lang w:val="es-CO"/>
              </w:rPr>
            </w:pPr>
            <w:r w:rsidRPr="006450CB">
              <w:rPr>
                <w:rFonts w:cs="Arial"/>
                <w:sz w:val="22"/>
                <w:szCs w:val="22"/>
                <w:lang w:val="es-MX"/>
              </w:rPr>
              <w:t>FVC-18.</w:t>
            </w:r>
          </w:p>
          <w:p w:rsidR="0069191A" w:rsidRPr="006450CB" w:rsidRDefault="0069191A" w:rsidP="0069191A">
            <w:pPr>
              <w:spacing w:before="60"/>
              <w:jc w:val="both"/>
              <w:rPr>
                <w:rFonts w:cs="Arial"/>
                <w:sz w:val="22"/>
                <w:szCs w:val="22"/>
                <w:lang w:val="es-MX"/>
              </w:rPr>
            </w:pPr>
            <w:r w:rsidRPr="006450CB">
              <w:rPr>
                <w:rFonts w:cs="Arial"/>
                <w:sz w:val="22"/>
                <w:szCs w:val="22"/>
                <w:lang w:val="es-MX"/>
              </w:rPr>
              <w:t xml:space="preserve">Auto de incorporación de Pruebas </w:t>
            </w:r>
          </w:p>
          <w:p w:rsidR="0069191A" w:rsidRPr="006450CB" w:rsidRDefault="0069191A" w:rsidP="0069191A">
            <w:pPr>
              <w:spacing w:before="60"/>
              <w:jc w:val="both"/>
              <w:rPr>
                <w:rFonts w:cs="Arial"/>
                <w:sz w:val="22"/>
                <w:szCs w:val="22"/>
                <w:lang w:val="es-MX"/>
              </w:rPr>
            </w:pPr>
          </w:p>
          <w:p w:rsidR="0049215F" w:rsidRPr="006450CB" w:rsidRDefault="0049215F" w:rsidP="0049215F">
            <w:pPr>
              <w:spacing w:before="60"/>
              <w:jc w:val="center"/>
              <w:rPr>
                <w:rFonts w:cs="Arial"/>
                <w:sz w:val="22"/>
                <w:szCs w:val="22"/>
                <w:lang w:val="es-MX"/>
              </w:rPr>
            </w:pPr>
            <w:r w:rsidRPr="006450CB">
              <w:rPr>
                <w:rFonts w:cs="Arial"/>
                <w:sz w:val="22"/>
                <w:szCs w:val="22"/>
                <w:lang w:val="es-MX"/>
              </w:rPr>
              <w:t>FVC-19</w:t>
            </w:r>
          </w:p>
          <w:p w:rsidR="0069191A" w:rsidRPr="006450CB" w:rsidRDefault="0069191A" w:rsidP="0069191A">
            <w:pPr>
              <w:spacing w:before="60"/>
              <w:jc w:val="both"/>
              <w:rPr>
                <w:rFonts w:cs="Arial"/>
                <w:sz w:val="22"/>
                <w:szCs w:val="22"/>
                <w:lang w:val="es-MX"/>
              </w:rPr>
            </w:pPr>
            <w:r w:rsidRPr="006450CB">
              <w:rPr>
                <w:rFonts w:cs="Arial"/>
                <w:sz w:val="22"/>
                <w:szCs w:val="22"/>
                <w:lang w:val="es-MX"/>
              </w:rPr>
              <w:t xml:space="preserve">Auto de pruebas de oficio o a solicitud </w:t>
            </w:r>
          </w:p>
          <w:p w:rsidR="0069191A" w:rsidRPr="0069191A" w:rsidRDefault="0069191A" w:rsidP="00DD47E1">
            <w:pPr>
              <w:jc w:val="center"/>
              <w:rPr>
                <w:rFonts w:cs="Arial"/>
                <w:sz w:val="22"/>
                <w:szCs w:val="22"/>
                <w:highlight w:val="yellow"/>
                <w:lang w:val="es-CO"/>
              </w:rPr>
            </w:pPr>
            <w:r>
              <w:rPr>
                <w:rFonts w:cs="Arial"/>
                <w:sz w:val="22"/>
                <w:szCs w:val="22"/>
                <w:highlight w:val="yellow"/>
                <w:lang w:val="es-CO"/>
              </w:rPr>
              <w:t xml:space="preserve">                                  </w:t>
            </w:r>
          </w:p>
        </w:tc>
      </w:tr>
      <w:tr w:rsidR="007554BE" w:rsidRPr="00E31D63"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5</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Practicar pruebas</w:t>
            </w:r>
          </w:p>
        </w:tc>
        <w:tc>
          <w:tcPr>
            <w:tcW w:w="4678" w:type="dxa"/>
            <w:vAlign w:val="center"/>
          </w:tcPr>
          <w:p w:rsidR="007554BE" w:rsidRDefault="00D60CE5" w:rsidP="00DD47E1">
            <w:pPr>
              <w:jc w:val="both"/>
              <w:rPr>
                <w:rFonts w:cs="Arial"/>
                <w:sz w:val="22"/>
                <w:szCs w:val="22"/>
                <w:lang w:val="es-CO"/>
              </w:rPr>
            </w:pPr>
            <w:r>
              <w:rPr>
                <w:rFonts w:cs="Arial"/>
                <w:sz w:val="22"/>
                <w:szCs w:val="22"/>
                <w:lang w:val="es-CO"/>
              </w:rPr>
              <w:t>Se practican dentro de la misma diligencia, dentro del término improrrogable de tres (3) días. Si no fuera posible hacerlo se suspenderá la audiencia por el termino máximo de cinco (5) días y se señalara fecha para la práctica de pruebas pendientes</w:t>
            </w:r>
          </w:p>
          <w:p w:rsidR="00D60CE5" w:rsidRDefault="00D60CE5" w:rsidP="00DD47E1">
            <w:pPr>
              <w:jc w:val="both"/>
              <w:rPr>
                <w:rFonts w:cs="Arial"/>
                <w:sz w:val="22"/>
                <w:szCs w:val="22"/>
                <w:lang w:val="es-CO"/>
              </w:rPr>
            </w:pPr>
          </w:p>
          <w:p w:rsidR="00D60CE5" w:rsidRDefault="00D60CE5" w:rsidP="00DD47E1">
            <w:pPr>
              <w:jc w:val="both"/>
              <w:rPr>
                <w:rFonts w:cs="Arial"/>
                <w:sz w:val="22"/>
                <w:szCs w:val="22"/>
                <w:lang w:val="es-CO"/>
              </w:rPr>
            </w:pPr>
            <w:r>
              <w:rPr>
                <w:rFonts w:cs="Arial"/>
                <w:sz w:val="22"/>
                <w:szCs w:val="22"/>
                <w:lang w:val="es-CO"/>
              </w:rPr>
              <w:t>En caso negativa por inconducente, impertinente o superfluas, debe rechazarse la práctica de pruebas</w:t>
            </w:r>
          </w:p>
          <w:p w:rsidR="00D60CE5" w:rsidRDefault="00D60CE5" w:rsidP="00DD47E1">
            <w:pPr>
              <w:jc w:val="both"/>
              <w:rPr>
                <w:rFonts w:cs="Arial"/>
                <w:sz w:val="22"/>
                <w:szCs w:val="22"/>
                <w:lang w:val="es-CO"/>
              </w:rPr>
            </w:pPr>
          </w:p>
          <w:p w:rsidR="00D60CE5" w:rsidRPr="000946C4" w:rsidRDefault="00D60CE5" w:rsidP="00DD47E1">
            <w:pPr>
              <w:jc w:val="both"/>
              <w:rPr>
                <w:rFonts w:cs="Arial"/>
                <w:sz w:val="22"/>
                <w:szCs w:val="22"/>
                <w:lang w:val="es-CO"/>
              </w:rPr>
            </w:pPr>
            <w:r>
              <w:rPr>
                <w:rFonts w:cs="Arial"/>
                <w:sz w:val="22"/>
                <w:szCs w:val="22"/>
                <w:lang w:val="es-CO"/>
              </w:rPr>
              <w:t>El investigado o apoderado podrá interponer recurso de apelación en el evento en que se nieguen las pruebas continuar en la actividad 9</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A21C71" w:rsidRDefault="00A21C71" w:rsidP="00A21C71">
            <w:pPr>
              <w:jc w:val="center"/>
              <w:rPr>
                <w:rFonts w:cs="Arial"/>
                <w:sz w:val="22"/>
                <w:szCs w:val="22"/>
                <w:lang w:val="es-CO"/>
              </w:rPr>
            </w:pPr>
            <w:r w:rsidRPr="00A21C71">
              <w:rPr>
                <w:rFonts w:cs="Arial"/>
                <w:sz w:val="22"/>
                <w:szCs w:val="22"/>
                <w:lang w:val="es-CO"/>
              </w:rPr>
              <w:t>FVC-01 Declaración</w:t>
            </w:r>
          </w:p>
          <w:p w:rsidR="00A67F90" w:rsidRPr="00A21C71" w:rsidRDefault="00A67F90" w:rsidP="00A21C71">
            <w:pPr>
              <w:jc w:val="center"/>
              <w:rPr>
                <w:rFonts w:cs="Arial"/>
                <w:sz w:val="22"/>
                <w:szCs w:val="22"/>
                <w:lang w:val="es-CO"/>
              </w:rPr>
            </w:pPr>
          </w:p>
          <w:p w:rsidR="00A21C71" w:rsidRPr="00A21C71" w:rsidRDefault="00A21C71" w:rsidP="00A21C71">
            <w:pPr>
              <w:jc w:val="center"/>
              <w:rPr>
                <w:rFonts w:cs="Arial"/>
                <w:sz w:val="22"/>
                <w:szCs w:val="22"/>
                <w:lang w:val="es-CO"/>
              </w:rPr>
            </w:pPr>
            <w:r w:rsidRPr="00A21C71">
              <w:rPr>
                <w:rFonts w:cs="Arial"/>
                <w:sz w:val="22"/>
                <w:szCs w:val="22"/>
                <w:lang w:val="es-CO"/>
              </w:rPr>
              <w:t>FVC-03</w:t>
            </w:r>
          </w:p>
          <w:p w:rsidR="00A21C71" w:rsidRDefault="00A21C71" w:rsidP="00A21C71">
            <w:pPr>
              <w:jc w:val="center"/>
              <w:rPr>
                <w:rFonts w:cs="Arial"/>
                <w:sz w:val="22"/>
                <w:szCs w:val="22"/>
                <w:lang w:val="es-CO"/>
              </w:rPr>
            </w:pPr>
            <w:r w:rsidRPr="00A21C71">
              <w:rPr>
                <w:rFonts w:cs="Arial"/>
                <w:sz w:val="22"/>
                <w:szCs w:val="22"/>
                <w:lang w:val="es-CO"/>
              </w:rPr>
              <w:t>Versión libre</w:t>
            </w:r>
          </w:p>
          <w:p w:rsidR="00A67F90" w:rsidRPr="00A21C71" w:rsidRDefault="00A67F90" w:rsidP="00A21C71">
            <w:pPr>
              <w:jc w:val="center"/>
              <w:rPr>
                <w:rFonts w:cs="Arial"/>
                <w:sz w:val="22"/>
                <w:szCs w:val="22"/>
                <w:lang w:val="es-CO"/>
              </w:rPr>
            </w:pPr>
          </w:p>
          <w:p w:rsidR="00A21C71" w:rsidRPr="00A21C71" w:rsidRDefault="00A21C71" w:rsidP="00A21C71">
            <w:pPr>
              <w:jc w:val="center"/>
              <w:rPr>
                <w:rFonts w:cs="Arial"/>
                <w:sz w:val="22"/>
                <w:szCs w:val="22"/>
                <w:lang w:val="es-CO"/>
              </w:rPr>
            </w:pPr>
            <w:r w:rsidRPr="00A21C71">
              <w:rPr>
                <w:rFonts w:cs="Arial"/>
                <w:sz w:val="22"/>
                <w:szCs w:val="22"/>
                <w:lang w:val="es-CO"/>
              </w:rPr>
              <w:t>Documentos aportados</w:t>
            </w:r>
          </w:p>
          <w:p w:rsidR="00A21C71" w:rsidRDefault="00A21C71" w:rsidP="00A21C71">
            <w:pPr>
              <w:jc w:val="center"/>
              <w:rPr>
                <w:rFonts w:cs="Arial"/>
                <w:sz w:val="22"/>
                <w:szCs w:val="22"/>
                <w:lang w:val="es-CO"/>
              </w:rPr>
            </w:pPr>
            <w:r w:rsidRPr="00A21C71">
              <w:rPr>
                <w:rFonts w:cs="Arial"/>
                <w:sz w:val="22"/>
                <w:szCs w:val="22"/>
                <w:lang w:val="es-CO"/>
              </w:rPr>
              <w:t>Peritación</w:t>
            </w:r>
          </w:p>
          <w:p w:rsidR="00A67F90" w:rsidRPr="00A21C71" w:rsidRDefault="00A67F90" w:rsidP="00A21C71">
            <w:pPr>
              <w:jc w:val="center"/>
              <w:rPr>
                <w:rFonts w:cs="Arial"/>
                <w:sz w:val="22"/>
                <w:szCs w:val="22"/>
                <w:lang w:val="es-CO"/>
              </w:rPr>
            </w:pPr>
          </w:p>
          <w:p w:rsidR="00A67F90" w:rsidRDefault="00A21C71" w:rsidP="00A21C71">
            <w:pPr>
              <w:jc w:val="center"/>
              <w:rPr>
                <w:rFonts w:cs="Arial"/>
                <w:sz w:val="22"/>
                <w:szCs w:val="22"/>
                <w:lang w:val="es-CO"/>
              </w:rPr>
            </w:pPr>
            <w:r w:rsidRPr="00A21C71">
              <w:rPr>
                <w:rFonts w:cs="Arial"/>
                <w:sz w:val="22"/>
                <w:szCs w:val="22"/>
                <w:lang w:val="es-CO"/>
              </w:rPr>
              <w:t>FVC-015</w:t>
            </w:r>
          </w:p>
          <w:p w:rsidR="007554BE" w:rsidRPr="000946C4" w:rsidRDefault="00A21C71" w:rsidP="00A21C71">
            <w:pPr>
              <w:jc w:val="center"/>
              <w:rPr>
                <w:rFonts w:cs="Arial"/>
                <w:sz w:val="22"/>
                <w:szCs w:val="22"/>
                <w:lang w:val="es-CO"/>
              </w:rPr>
            </w:pPr>
            <w:r w:rsidRPr="00A21C71">
              <w:rPr>
                <w:rFonts w:cs="Arial"/>
                <w:sz w:val="22"/>
                <w:szCs w:val="22"/>
                <w:lang w:val="es-CO"/>
              </w:rPr>
              <w:t xml:space="preserve"> Actas de visitas</w:t>
            </w:r>
          </w:p>
        </w:tc>
      </w:tr>
      <w:tr w:rsidR="007554BE" w:rsidRPr="001A2422" w:rsidTr="00902C8D">
        <w:trPr>
          <w:jc w:val="center"/>
        </w:trPr>
        <w:tc>
          <w:tcPr>
            <w:tcW w:w="597" w:type="dxa"/>
            <w:vAlign w:val="center"/>
          </w:tcPr>
          <w:p w:rsidR="007554BE" w:rsidRPr="000946C4" w:rsidRDefault="007554BE" w:rsidP="00DD47E1">
            <w:pPr>
              <w:jc w:val="center"/>
              <w:rPr>
                <w:rFonts w:cs="Arial"/>
                <w:sz w:val="22"/>
                <w:szCs w:val="22"/>
                <w:highlight w:val="yellow"/>
                <w:lang w:val="es-CO"/>
              </w:rPr>
            </w:pPr>
            <w:r w:rsidRPr="007554BE">
              <w:rPr>
                <w:rFonts w:cs="Arial"/>
                <w:sz w:val="22"/>
                <w:szCs w:val="22"/>
                <w:lang w:val="es-CO"/>
              </w:rPr>
              <w:t>6</w:t>
            </w:r>
          </w:p>
        </w:tc>
        <w:tc>
          <w:tcPr>
            <w:tcW w:w="1701" w:type="dxa"/>
            <w:vAlign w:val="center"/>
          </w:tcPr>
          <w:p w:rsidR="007554BE" w:rsidRPr="000946C4" w:rsidRDefault="007554BE" w:rsidP="00DD47E1">
            <w:pPr>
              <w:jc w:val="center"/>
              <w:rPr>
                <w:rFonts w:cs="Arial"/>
                <w:sz w:val="22"/>
                <w:szCs w:val="22"/>
                <w:highlight w:val="yellow"/>
                <w:lang w:val="es-CO"/>
              </w:rPr>
            </w:pPr>
            <w:r w:rsidRPr="007554BE">
              <w:rPr>
                <w:rFonts w:cs="Arial"/>
                <w:sz w:val="22"/>
                <w:szCs w:val="22"/>
                <w:lang w:val="es-CO"/>
              </w:rPr>
              <w:t xml:space="preserve">Ordenar alegatos de conclusión </w:t>
            </w:r>
          </w:p>
        </w:tc>
        <w:tc>
          <w:tcPr>
            <w:tcW w:w="4678" w:type="dxa"/>
            <w:vAlign w:val="center"/>
          </w:tcPr>
          <w:p w:rsidR="007554BE" w:rsidRPr="000946C4" w:rsidRDefault="00D60CE5" w:rsidP="00DD47E1">
            <w:pPr>
              <w:jc w:val="both"/>
              <w:rPr>
                <w:rFonts w:cs="Arial"/>
                <w:sz w:val="22"/>
                <w:szCs w:val="22"/>
                <w:highlight w:val="yellow"/>
                <w:lang w:val="es-CO"/>
              </w:rPr>
            </w:pPr>
            <w:r w:rsidRPr="00D60CE5">
              <w:rPr>
                <w:rFonts w:cs="Arial"/>
                <w:sz w:val="22"/>
                <w:szCs w:val="22"/>
                <w:lang w:val="es-CO"/>
              </w:rPr>
              <w:t>Se podrá ordenar un receso por el tiempo que estime indispensable, para que las partes en común presenten alegatos de conclusión, el cual será de mínimo tres (3) días y máximo diez (10) días</w:t>
            </w:r>
          </w:p>
        </w:tc>
        <w:tc>
          <w:tcPr>
            <w:tcW w:w="1985" w:type="dxa"/>
            <w:vAlign w:val="center"/>
          </w:tcPr>
          <w:p w:rsidR="007554BE" w:rsidRPr="00060122" w:rsidRDefault="00CD4486" w:rsidP="00A444D4">
            <w:pPr>
              <w:jc w:val="center"/>
              <w:rPr>
                <w:sz w:val="22"/>
                <w:szCs w:val="22"/>
                <w:lang w:val="es-ES"/>
              </w:rPr>
            </w:pPr>
            <w:r w:rsidRPr="00CD4486">
              <w:rPr>
                <w:rFonts w:cs="Arial"/>
                <w:sz w:val="22"/>
                <w:szCs w:val="22"/>
                <w:lang w:val="es-CO"/>
              </w:rPr>
              <w:t>Personero (a) Delegado para la Vigilancia Administrativa</w:t>
            </w:r>
          </w:p>
        </w:tc>
        <w:tc>
          <w:tcPr>
            <w:tcW w:w="2204" w:type="dxa"/>
            <w:vAlign w:val="center"/>
          </w:tcPr>
          <w:p w:rsidR="007554BE" w:rsidRPr="000946C4" w:rsidRDefault="00A21C71" w:rsidP="00A4664C">
            <w:pPr>
              <w:jc w:val="center"/>
              <w:rPr>
                <w:rFonts w:cs="Arial"/>
                <w:sz w:val="22"/>
                <w:szCs w:val="22"/>
                <w:highlight w:val="yellow"/>
                <w:lang w:val="es-CO"/>
              </w:rPr>
            </w:pPr>
            <w:r w:rsidRPr="00A21C71">
              <w:rPr>
                <w:rFonts w:cs="Arial"/>
                <w:sz w:val="22"/>
                <w:szCs w:val="22"/>
                <w:lang w:val="es-CO"/>
              </w:rPr>
              <w:t>FVC-06 Alegatos de conclusión</w:t>
            </w:r>
          </w:p>
        </w:tc>
      </w:tr>
      <w:tr w:rsidR="007554BE" w:rsidRPr="001A2422"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7</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Levantar acta de audiencia</w:t>
            </w:r>
          </w:p>
        </w:tc>
        <w:tc>
          <w:tcPr>
            <w:tcW w:w="4678" w:type="dxa"/>
            <w:vAlign w:val="center"/>
          </w:tcPr>
          <w:p w:rsidR="007554BE" w:rsidRPr="000946C4" w:rsidRDefault="00D60CE5" w:rsidP="00DD47E1">
            <w:pPr>
              <w:jc w:val="both"/>
              <w:rPr>
                <w:rFonts w:cs="Arial"/>
                <w:sz w:val="22"/>
                <w:szCs w:val="22"/>
                <w:lang w:val="es-CO"/>
              </w:rPr>
            </w:pPr>
            <w:r>
              <w:rPr>
                <w:rFonts w:cs="Arial"/>
                <w:sz w:val="22"/>
                <w:szCs w:val="22"/>
                <w:lang w:val="es-CO"/>
              </w:rPr>
              <w:t>De la audiencia se levantara acta en la que se consignara sucintamente lo ocurrido en ella</w:t>
            </w:r>
          </w:p>
        </w:tc>
        <w:tc>
          <w:tcPr>
            <w:tcW w:w="1985" w:type="dxa"/>
            <w:vAlign w:val="center"/>
          </w:tcPr>
          <w:p w:rsidR="007554BE" w:rsidRPr="000946C4" w:rsidRDefault="00650C0C" w:rsidP="00DD47E1">
            <w:pPr>
              <w:jc w:val="center"/>
              <w:rPr>
                <w:sz w:val="22"/>
                <w:szCs w:val="22"/>
              </w:rPr>
            </w:pPr>
            <w:r>
              <w:rPr>
                <w:sz w:val="22"/>
                <w:szCs w:val="22"/>
                <w:lang w:val="es-CO"/>
              </w:rPr>
              <w:t xml:space="preserve">Secretaria Ejecutiva </w:t>
            </w:r>
          </w:p>
        </w:tc>
        <w:tc>
          <w:tcPr>
            <w:tcW w:w="2204" w:type="dxa"/>
            <w:vAlign w:val="center"/>
          </w:tcPr>
          <w:p w:rsidR="007554BE" w:rsidRPr="000946C4" w:rsidRDefault="00A21C71" w:rsidP="002C5B3E">
            <w:pPr>
              <w:rPr>
                <w:rFonts w:cs="Arial"/>
                <w:sz w:val="22"/>
                <w:szCs w:val="22"/>
                <w:lang w:val="es-CO"/>
              </w:rPr>
            </w:pPr>
            <w:r>
              <w:rPr>
                <w:rFonts w:cs="Arial"/>
                <w:sz w:val="22"/>
                <w:szCs w:val="22"/>
                <w:lang w:val="es-CO"/>
              </w:rPr>
              <w:t>FG-03 Acta</w:t>
            </w:r>
          </w:p>
        </w:tc>
      </w:tr>
      <w:tr w:rsidR="007554BE" w:rsidRPr="001A2422" w:rsidTr="00902C8D">
        <w:trPr>
          <w:trHeight w:val="1140"/>
          <w:jc w:val="center"/>
        </w:trPr>
        <w:tc>
          <w:tcPr>
            <w:tcW w:w="597" w:type="dxa"/>
            <w:shd w:val="clear" w:color="auto" w:fill="auto"/>
            <w:vAlign w:val="center"/>
          </w:tcPr>
          <w:p w:rsidR="007554BE" w:rsidRPr="000946C4" w:rsidRDefault="007554BE" w:rsidP="00DD47E1">
            <w:pPr>
              <w:jc w:val="center"/>
              <w:rPr>
                <w:rFonts w:cs="Arial"/>
                <w:sz w:val="22"/>
                <w:szCs w:val="22"/>
                <w:lang w:val="es-CO"/>
              </w:rPr>
            </w:pPr>
            <w:r>
              <w:rPr>
                <w:rFonts w:cs="Arial"/>
                <w:sz w:val="22"/>
                <w:szCs w:val="22"/>
                <w:lang w:val="es-CO"/>
              </w:rPr>
              <w:t>8</w:t>
            </w:r>
          </w:p>
        </w:tc>
        <w:tc>
          <w:tcPr>
            <w:tcW w:w="1701" w:type="dxa"/>
            <w:shd w:val="clear" w:color="auto" w:fill="auto"/>
            <w:vAlign w:val="center"/>
          </w:tcPr>
          <w:p w:rsidR="007554BE" w:rsidRPr="000946C4" w:rsidRDefault="007554BE" w:rsidP="00DD47E1">
            <w:pPr>
              <w:jc w:val="center"/>
              <w:rPr>
                <w:rFonts w:cs="Arial"/>
                <w:sz w:val="22"/>
                <w:szCs w:val="22"/>
                <w:lang w:val="es-CO"/>
              </w:rPr>
            </w:pPr>
            <w:r>
              <w:rPr>
                <w:rFonts w:cs="Arial"/>
                <w:sz w:val="22"/>
                <w:szCs w:val="22"/>
                <w:lang w:val="es-CO"/>
              </w:rPr>
              <w:t>Emitir fallo</w:t>
            </w:r>
          </w:p>
        </w:tc>
        <w:tc>
          <w:tcPr>
            <w:tcW w:w="4678" w:type="dxa"/>
            <w:shd w:val="clear" w:color="auto" w:fill="auto"/>
            <w:vAlign w:val="center"/>
          </w:tcPr>
          <w:p w:rsidR="007554BE" w:rsidRDefault="00D60CE5" w:rsidP="00DD47E1">
            <w:pPr>
              <w:jc w:val="both"/>
              <w:rPr>
                <w:rFonts w:cs="Arial"/>
                <w:sz w:val="22"/>
                <w:szCs w:val="22"/>
                <w:lang w:val="es-CO"/>
              </w:rPr>
            </w:pPr>
            <w:r w:rsidRPr="00D60CE5">
              <w:rPr>
                <w:rFonts w:cs="Arial"/>
                <w:sz w:val="22"/>
                <w:szCs w:val="22"/>
                <w:lang w:val="es-CO"/>
              </w:rPr>
              <w:t>Concluidas las intervenciones se</w:t>
            </w:r>
            <w:r>
              <w:rPr>
                <w:rFonts w:cs="Arial"/>
                <w:sz w:val="22"/>
                <w:szCs w:val="22"/>
                <w:lang w:val="es-CO"/>
              </w:rPr>
              <w:t xml:space="preserve"> procederá verbal y motivadamente a emitir el fallo</w:t>
            </w:r>
            <w:r w:rsidR="00872F79">
              <w:rPr>
                <w:rFonts w:cs="Arial"/>
                <w:sz w:val="22"/>
                <w:szCs w:val="22"/>
                <w:lang w:val="es-CO"/>
              </w:rPr>
              <w:t xml:space="preserve"> de primera instancia </w:t>
            </w:r>
          </w:p>
          <w:p w:rsidR="00D60CE5" w:rsidRDefault="00D60CE5" w:rsidP="00DD47E1">
            <w:pPr>
              <w:jc w:val="both"/>
              <w:rPr>
                <w:rFonts w:cs="Arial"/>
                <w:sz w:val="22"/>
                <w:szCs w:val="22"/>
                <w:lang w:val="es-CO"/>
              </w:rPr>
            </w:pPr>
          </w:p>
          <w:p w:rsidR="00D60CE5" w:rsidRDefault="00D60CE5" w:rsidP="00DD47E1">
            <w:pPr>
              <w:jc w:val="both"/>
              <w:rPr>
                <w:rFonts w:cs="Arial"/>
                <w:sz w:val="22"/>
                <w:szCs w:val="22"/>
                <w:lang w:val="es-CO"/>
              </w:rPr>
            </w:pPr>
            <w:r>
              <w:rPr>
                <w:rFonts w:cs="Arial"/>
                <w:sz w:val="22"/>
                <w:szCs w:val="22"/>
                <w:lang w:val="es-CO"/>
              </w:rPr>
              <w:t>La diligencia se podrá suspender para proferir la decisión dentro de los dos (2) dí</w:t>
            </w:r>
            <w:r w:rsidR="003E5437">
              <w:rPr>
                <w:rFonts w:cs="Arial"/>
                <w:sz w:val="22"/>
                <w:szCs w:val="22"/>
                <w:lang w:val="es-CO"/>
              </w:rPr>
              <w:t>as siguientes</w:t>
            </w:r>
          </w:p>
          <w:p w:rsidR="003E5437" w:rsidRDefault="003E5437" w:rsidP="00DD47E1">
            <w:pPr>
              <w:jc w:val="both"/>
              <w:rPr>
                <w:rFonts w:cs="Arial"/>
                <w:sz w:val="22"/>
                <w:szCs w:val="22"/>
                <w:lang w:val="es-CO"/>
              </w:rPr>
            </w:pPr>
          </w:p>
          <w:p w:rsidR="003E5437" w:rsidRPr="003E5437" w:rsidRDefault="003E5437" w:rsidP="003E5437">
            <w:pPr>
              <w:jc w:val="both"/>
              <w:rPr>
                <w:rFonts w:cs="Arial"/>
                <w:sz w:val="22"/>
                <w:szCs w:val="22"/>
                <w:lang w:val="es-CO"/>
              </w:rPr>
            </w:pPr>
            <w:r w:rsidRPr="003E5437">
              <w:rPr>
                <w:rFonts w:cs="Arial"/>
                <w:sz w:val="22"/>
                <w:szCs w:val="22"/>
                <w:lang w:val="es-CO"/>
              </w:rPr>
              <w:t>El fallo puede ser sancionatorio o absolutorio.</w:t>
            </w:r>
          </w:p>
          <w:p w:rsidR="003E5437" w:rsidRPr="003E5437" w:rsidRDefault="003E5437" w:rsidP="003E5437">
            <w:pPr>
              <w:jc w:val="both"/>
              <w:rPr>
                <w:rFonts w:cs="Arial"/>
                <w:sz w:val="22"/>
                <w:szCs w:val="22"/>
                <w:lang w:val="es-CO"/>
              </w:rPr>
            </w:pPr>
            <w:r w:rsidRPr="003E5437">
              <w:rPr>
                <w:rFonts w:cs="Arial"/>
                <w:sz w:val="22"/>
                <w:szCs w:val="22"/>
                <w:lang w:val="es-CO"/>
              </w:rPr>
              <w:t>Sancionatorio: Se notifica al investigado y procede el recurso de apelación.</w:t>
            </w:r>
          </w:p>
          <w:p w:rsidR="003E5437" w:rsidRPr="00D60CE5" w:rsidRDefault="003E5437" w:rsidP="003E5437">
            <w:pPr>
              <w:jc w:val="both"/>
              <w:rPr>
                <w:rFonts w:cs="Arial"/>
                <w:sz w:val="22"/>
                <w:szCs w:val="22"/>
                <w:lang w:val="es-CO"/>
              </w:rPr>
            </w:pPr>
            <w:r w:rsidRPr="003E5437">
              <w:rPr>
                <w:rFonts w:cs="Arial"/>
                <w:sz w:val="22"/>
                <w:szCs w:val="22"/>
                <w:lang w:val="es-CO"/>
              </w:rPr>
              <w:t>Absolutorio: Se notifica al investigado y se comunica al quejoso. Procede el recurso de apelación para el quejoso</w:t>
            </w:r>
          </w:p>
        </w:tc>
        <w:tc>
          <w:tcPr>
            <w:tcW w:w="1985" w:type="dxa"/>
            <w:shd w:val="clear" w:color="auto" w:fill="auto"/>
            <w:vAlign w:val="center"/>
          </w:tcPr>
          <w:p w:rsidR="007554BE" w:rsidRPr="00060122" w:rsidRDefault="00CD4486" w:rsidP="00DD47E1">
            <w:pPr>
              <w:jc w:val="center"/>
              <w:rPr>
                <w:sz w:val="22"/>
                <w:szCs w:val="22"/>
                <w:lang w:val="es-ES"/>
              </w:rPr>
            </w:pPr>
            <w:r w:rsidRPr="00CD4486">
              <w:rPr>
                <w:rFonts w:cs="Arial"/>
                <w:sz w:val="22"/>
                <w:szCs w:val="22"/>
                <w:lang w:val="es-CO"/>
              </w:rPr>
              <w:t>Personero (a) Delegado para la Vigilancia Administrativa</w:t>
            </w:r>
          </w:p>
        </w:tc>
        <w:tc>
          <w:tcPr>
            <w:tcW w:w="2204" w:type="dxa"/>
            <w:shd w:val="clear" w:color="auto" w:fill="auto"/>
            <w:vAlign w:val="center"/>
          </w:tcPr>
          <w:p w:rsidR="00A67F90" w:rsidRDefault="00A67F90" w:rsidP="003E5437">
            <w:pPr>
              <w:jc w:val="center"/>
              <w:rPr>
                <w:rFonts w:cs="Arial"/>
                <w:sz w:val="22"/>
                <w:szCs w:val="22"/>
                <w:lang w:val="es-CO"/>
              </w:rPr>
            </w:pPr>
            <w:r>
              <w:rPr>
                <w:rFonts w:cs="Arial"/>
                <w:sz w:val="22"/>
                <w:szCs w:val="22"/>
                <w:lang w:val="es-CO"/>
              </w:rPr>
              <w:t>FVC-24</w:t>
            </w:r>
          </w:p>
          <w:p w:rsidR="003E5437" w:rsidRDefault="003E5437" w:rsidP="003E5437">
            <w:pPr>
              <w:jc w:val="center"/>
              <w:rPr>
                <w:rFonts w:cs="Arial"/>
                <w:sz w:val="22"/>
                <w:szCs w:val="22"/>
                <w:lang w:val="es-CO"/>
              </w:rPr>
            </w:pPr>
            <w:r w:rsidRPr="003E5437">
              <w:rPr>
                <w:rFonts w:cs="Arial"/>
                <w:sz w:val="22"/>
                <w:szCs w:val="22"/>
                <w:lang w:val="es-CO"/>
              </w:rPr>
              <w:t>Fallo</w:t>
            </w:r>
            <w:r w:rsidR="00A67F90">
              <w:rPr>
                <w:rFonts w:cs="Arial"/>
                <w:sz w:val="22"/>
                <w:szCs w:val="22"/>
                <w:lang w:val="es-CO"/>
              </w:rPr>
              <w:t xml:space="preserve"> de primera instancia</w:t>
            </w:r>
          </w:p>
          <w:p w:rsidR="00A67F90" w:rsidRDefault="00A67F90" w:rsidP="003E5437">
            <w:pPr>
              <w:jc w:val="center"/>
              <w:rPr>
                <w:rFonts w:cs="Arial"/>
                <w:sz w:val="22"/>
                <w:szCs w:val="22"/>
                <w:lang w:val="es-CO"/>
              </w:rPr>
            </w:pPr>
          </w:p>
          <w:p w:rsidR="00A67F90" w:rsidRPr="003E5437" w:rsidRDefault="00A67F90" w:rsidP="003E5437">
            <w:pPr>
              <w:jc w:val="center"/>
              <w:rPr>
                <w:rFonts w:cs="Arial"/>
                <w:sz w:val="22"/>
                <w:szCs w:val="22"/>
                <w:lang w:val="es-CO"/>
              </w:rPr>
            </w:pPr>
            <w:r>
              <w:rPr>
                <w:rFonts w:cs="Arial"/>
                <w:sz w:val="22"/>
                <w:szCs w:val="22"/>
                <w:lang w:val="es-CO"/>
              </w:rPr>
              <w:t>FVC-11</w:t>
            </w:r>
          </w:p>
          <w:p w:rsidR="003E5437" w:rsidRDefault="003E5437" w:rsidP="003E5437">
            <w:pPr>
              <w:jc w:val="center"/>
              <w:rPr>
                <w:rFonts w:cs="Arial"/>
                <w:sz w:val="22"/>
                <w:szCs w:val="22"/>
                <w:lang w:val="es-CO"/>
              </w:rPr>
            </w:pPr>
            <w:r w:rsidRPr="003E5437">
              <w:rPr>
                <w:rFonts w:cs="Arial"/>
                <w:sz w:val="22"/>
                <w:szCs w:val="22"/>
                <w:lang w:val="es-CO"/>
              </w:rPr>
              <w:t>Notificación personal</w:t>
            </w:r>
          </w:p>
          <w:p w:rsidR="00A67F90" w:rsidRPr="003E5437" w:rsidRDefault="00A67F90" w:rsidP="003E5437">
            <w:pPr>
              <w:jc w:val="center"/>
              <w:rPr>
                <w:rFonts w:cs="Arial"/>
                <w:sz w:val="22"/>
                <w:szCs w:val="22"/>
                <w:lang w:val="es-CO"/>
              </w:rPr>
            </w:pPr>
          </w:p>
          <w:p w:rsidR="003E5437" w:rsidRDefault="003E5437" w:rsidP="003E5437">
            <w:pPr>
              <w:jc w:val="center"/>
              <w:rPr>
                <w:rFonts w:cs="Arial"/>
                <w:sz w:val="22"/>
                <w:szCs w:val="22"/>
                <w:lang w:val="es-CO"/>
              </w:rPr>
            </w:pPr>
            <w:r w:rsidRPr="003E5437">
              <w:rPr>
                <w:rFonts w:cs="Arial"/>
                <w:sz w:val="22"/>
                <w:szCs w:val="22"/>
                <w:lang w:val="es-CO"/>
              </w:rPr>
              <w:t>FVC-14 Notificación por edicto</w:t>
            </w:r>
          </w:p>
          <w:p w:rsidR="00A67F90" w:rsidRPr="003E5437" w:rsidRDefault="00A67F90"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3E5437">
              <w:rPr>
                <w:rFonts w:cs="Arial"/>
                <w:sz w:val="22"/>
                <w:szCs w:val="22"/>
                <w:lang w:val="es-CO"/>
              </w:rPr>
              <w:t>Comunicación</w:t>
            </w:r>
          </w:p>
        </w:tc>
      </w:tr>
      <w:tr w:rsidR="007554BE" w:rsidRPr="00E31D63"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9</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Fallo de segunda instancia</w:t>
            </w:r>
          </w:p>
        </w:tc>
        <w:tc>
          <w:tcPr>
            <w:tcW w:w="4678" w:type="dxa"/>
            <w:vAlign w:val="center"/>
          </w:tcPr>
          <w:p w:rsidR="007554BE" w:rsidRDefault="008C7E9B" w:rsidP="008C7E9B">
            <w:pPr>
              <w:jc w:val="both"/>
              <w:rPr>
                <w:rFonts w:cs="Arial"/>
                <w:sz w:val="22"/>
                <w:szCs w:val="22"/>
                <w:lang w:val="es-CO"/>
              </w:rPr>
            </w:pPr>
            <w:r>
              <w:rPr>
                <w:rFonts w:cs="Arial"/>
                <w:sz w:val="22"/>
                <w:szCs w:val="22"/>
                <w:lang w:val="es-CO"/>
              </w:rPr>
              <w:t xml:space="preserve">Si la apelación es contra el fallo, las partes podrán presentar alegatos de conclusión, para lo cual dispondrá de un </w:t>
            </w:r>
            <w:proofErr w:type="spellStart"/>
            <w:r>
              <w:rPr>
                <w:rFonts w:cs="Arial"/>
                <w:sz w:val="22"/>
                <w:szCs w:val="22"/>
                <w:lang w:val="es-CO"/>
              </w:rPr>
              <w:t>termino</w:t>
            </w:r>
            <w:proofErr w:type="spellEnd"/>
            <w:r>
              <w:rPr>
                <w:rFonts w:cs="Arial"/>
                <w:sz w:val="22"/>
                <w:szCs w:val="22"/>
                <w:lang w:val="es-CO"/>
              </w:rPr>
              <w:t xml:space="preserve"> de traslado </w:t>
            </w:r>
            <w:r w:rsidRPr="008C7E9B">
              <w:rPr>
                <w:rFonts w:cs="Arial"/>
                <w:sz w:val="22"/>
                <w:szCs w:val="22"/>
                <w:lang w:val="es-CO"/>
              </w:rPr>
              <w:t>de dos (2) días</w:t>
            </w:r>
            <w:r>
              <w:rPr>
                <w:rFonts w:cs="Arial"/>
                <w:sz w:val="22"/>
                <w:szCs w:val="22"/>
                <w:lang w:val="es-CO"/>
              </w:rPr>
              <w:t xml:space="preserve">, contados a partir del día siguiente al de la </w:t>
            </w:r>
            <w:r w:rsidRPr="003E5437">
              <w:rPr>
                <w:rFonts w:cs="Arial"/>
                <w:sz w:val="22"/>
                <w:szCs w:val="22"/>
                <w:lang w:val="es-CO"/>
              </w:rPr>
              <w:t>notificación por estrado</w:t>
            </w:r>
            <w:r>
              <w:rPr>
                <w:rFonts w:cs="Arial"/>
                <w:sz w:val="22"/>
                <w:szCs w:val="22"/>
                <w:lang w:val="es-CO"/>
              </w:rPr>
              <w:t>, que es de un (1) día</w:t>
            </w:r>
          </w:p>
          <w:p w:rsidR="008C7E9B" w:rsidRDefault="008C7E9B" w:rsidP="008C7E9B">
            <w:pPr>
              <w:jc w:val="both"/>
              <w:rPr>
                <w:rFonts w:cs="Arial"/>
                <w:sz w:val="22"/>
                <w:szCs w:val="22"/>
                <w:lang w:val="es-CO"/>
              </w:rPr>
            </w:pPr>
          </w:p>
          <w:p w:rsidR="008C7E9B" w:rsidRPr="000946C4" w:rsidRDefault="008C7E9B" w:rsidP="008C7E9B">
            <w:pPr>
              <w:jc w:val="both"/>
              <w:rPr>
                <w:rFonts w:cs="Arial"/>
                <w:sz w:val="22"/>
                <w:szCs w:val="22"/>
                <w:lang w:val="es-CO"/>
              </w:rPr>
            </w:pPr>
            <w:r>
              <w:rPr>
                <w:rFonts w:cs="Arial"/>
                <w:sz w:val="22"/>
                <w:szCs w:val="22"/>
                <w:lang w:val="es-CO"/>
              </w:rPr>
              <w:t>El Personero Municipal dispone de diez (10) días para proferir el fallo de segunda instancia. Este se ampliara en otro tanto si debe ordenar y practicar pruebas</w:t>
            </w:r>
          </w:p>
        </w:tc>
        <w:tc>
          <w:tcPr>
            <w:tcW w:w="1985" w:type="dxa"/>
            <w:vAlign w:val="center"/>
          </w:tcPr>
          <w:p w:rsidR="00CD4486" w:rsidRPr="000946C4" w:rsidRDefault="00CD4486" w:rsidP="00CD4486">
            <w:pPr>
              <w:jc w:val="center"/>
              <w:rPr>
                <w:rFonts w:cs="Arial"/>
                <w:sz w:val="22"/>
                <w:szCs w:val="22"/>
                <w:lang w:val="es-CO"/>
              </w:rPr>
            </w:pPr>
            <w:r w:rsidRPr="000946C4">
              <w:rPr>
                <w:rFonts w:cs="Arial"/>
                <w:sz w:val="22"/>
                <w:szCs w:val="22"/>
                <w:lang w:val="es-CO"/>
              </w:rPr>
              <w:t>Personero Municipal</w:t>
            </w:r>
          </w:p>
          <w:p w:rsidR="007554BE" w:rsidRPr="000946C4" w:rsidRDefault="007554BE" w:rsidP="00DD47E1">
            <w:pPr>
              <w:jc w:val="center"/>
              <w:rPr>
                <w:sz w:val="22"/>
                <w:szCs w:val="22"/>
              </w:rPr>
            </w:pPr>
          </w:p>
        </w:tc>
        <w:tc>
          <w:tcPr>
            <w:tcW w:w="2204" w:type="dxa"/>
            <w:vAlign w:val="center"/>
          </w:tcPr>
          <w:p w:rsidR="00902C8D" w:rsidRDefault="00902C8D" w:rsidP="003E5437">
            <w:pPr>
              <w:jc w:val="center"/>
              <w:rPr>
                <w:rFonts w:cs="Arial"/>
                <w:sz w:val="22"/>
                <w:szCs w:val="22"/>
                <w:lang w:val="es-CO"/>
              </w:rPr>
            </w:pPr>
            <w:r>
              <w:rPr>
                <w:rFonts w:cs="Arial"/>
                <w:sz w:val="22"/>
                <w:szCs w:val="22"/>
                <w:lang w:val="es-CO"/>
              </w:rPr>
              <w:t>FVC-11</w:t>
            </w:r>
          </w:p>
          <w:p w:rsidR="003E5437" w:rsidRPr="003E5437" w:rsidRDefault="003E5437" w:rsidP="003E5437">
            <w:pPr>
              <w:jc w:val="center"/>
              <w:rPr>
                <w:rFonts w:cs="Arial"/>
                <w:sz w:val="22"/>
                <w:szCs w:val="22"/>
                <w:lang w:val="es-CO"/>
              </w:rPr>
            </w:pPr>
            <w:r w:rsidRPr="003E5437">
              <w:rPr>
                <w:rFonts w:cs="Arial"/>
                <w:sz w:val="22"/>
                <w:szCs w:val="22"/>
                <w:lang w:val="es-CO"/>
              </w:rPr>
              <w:t>Notificación personal</w:t>
            </w:r>
          </w:p>
          <w:p w:rsidR="00902C8D" w:rsidRDefault="00902C8D" w:rsidP="003E5437">
            <w:pPr>
              <w:jc w:val="center"/>
              <w:rPr>
                <w:rFonts w:cs="Arial"/>
                <w:sz w:val="22"/>
                <w:szCs w:val="22"/>
                <w:lang w:val="es-CO"/>
              </w:rPr>
            </w:pPr>
          </w:p>
          <w:p w:rsidR="003E5437" w:rsidRPr="003E5437" w:rsidRDefault="003E5437" w:rsidP="003E5437">
            <w:pPr>
              <w:jc w:val="center"/>
              <w:rPr>
                <w:rFonts w:cs="Arial"/>
                <w:sz w:val="22"/>
                <w:szCs w:val="22"/>
                <w:lang w:val="es-CO"/>
              </w:rPr>
            </w:pPr>
            <w:r w:rsidRPr="003E5437">
              <w:rPr>
                <w:rFonts w:cs="Arial"/>
                <w:sz w:val="22"/>
                <w:szCs w:val="22"/>
                <w:lang w:val="es-CO"/>
              </w:rPr>
              <w:t>FVC-14 Notificación por edicto</w:t>
            </w:r>
          </w:p>
          <w:p w:rsidR="00902C8D" w:rsidRDefault="00902C8D" w:rsidP="003E5437">
            <w:pPr>
              <w:jc w:val="center"/>
              <w:rPr>
                <w:rFonts w:cs="Arial"/>
                <w:sz w:val="22"/>
                <w:szCs w:val="22"/>
                <w:lang w:val="es-CO"/>
              </w:rPr>
            </w:pPr>
          </w:p>
          <w:p w:rsidR="003E5437" w:rsidRPr="003E5437" w:rsidRDefault="003E5437" w:rsidP="003E5437">
            <w:pPr>
              <w:jc w:val="center"/>
              <w:rPr>
                <w:rFonts w:cs="Arial"/>
                <w:sz w:val="22"/>
                <w:szCs w:val="22"/>
                <w:lang w:val="es-CO"/>
              </w:rPr>
            </w:pPr>
            <w:r w:rsidRPr="003E5437">
              <w:rPr>
                <w:rFonts w:cs="Arial"/>
                <w:sz w:val="22"/>
                <w:szCs w:val="22"/>
                <w:lang w:val="es-CO"/>
              </w:rPr>
              <w:t>Comunicación</w:t>
            </w:r>
          </w:p>
          <w:p w:rsidR="00902C8D" w:rsidRDefault="00902C8D"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3E5437">
              <w:rPr>
                <w:rFonts w:cs="Arial"/>
                <w:sz w:val="22"/>
                <w:szCs w:val="22"/>
                <w:lang w:val="es-CO"/>
              </w:rPr>
              <w:t>Formulario de registro de sanciones disciplinarias de la Procuraduría General de la Nación</w:t>
            </w:r>
          </w:p>
        </w:tc>
      </w:tr>
      <w:tr w:rsidR="007554BE" w:rsidRPr="00E31D63"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10</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Ejecutar sanción o archivar</w:t>
            </w:r>
          </w:p>
        </w:tc>
        <w:tc>
          <w:tcPr>
            <w:tcW w:w="4678" w:type="dxa"/>
            <w:vAlign w:val="center"/>
          </w:tcPr>
          <w:p w:rsidR="007554BE" w:rsidRPr="000946C4" w:rsidRDefault="008C7E9B" w:rsidP="008C7E9B">
            <w:pPr>
              <w:jc w:val="both"/>
              <w:rPr>
                <w:rFonts w:cs="Arial"/>
                <w:sz w:val="22"/>
                <w:szCs w:val="22"/>
                <w:lang w:val="es-CO"/>
              </w:rPr>
            </w:pPr>
            <w:r>
              <w:rPr>
                <w:rFonts w:cs="Arial"/>
                <w:sz w:val="22"/>
                <w:szCs w:val="22"/>
                <w:lang w:val="es-CO"/>
              </w:rPr>
              <w:t>Terminado el trámite de segunda instancia, si el fallo es condenatorio se ejecuta la sanción y se comunica a los entes de control, si este es absolutorio se archiva</w:t>
            </w:r>
          </w:p>
        </w:tc>
        <w:tc>
          <w:tcPr>
            <w:tcW w:w="1985" w:type="dxa"/>
            <w:vAlign w:val="center"/>
          </w:tcPr>
          <w:p w:rsidR="007554BE" w:rsidRPr="003E5437" w:rsidRDefault="003E5437" w:rsidP="003E5437">
            <w:pPr>
              <w:jc w:val="center"/>
              <w:rPr>
                <w:rFonts w:cs="Arial"/>
                <w:sz w:val="22"/>
                <w:szCs w:val="22"/>
                <w:lang w:val="es-CO"/>
              </w:rPr>
            </w:pPr>
            <w:r w:rsidRPr="000946C4">
              <w:rPr>
                <w:rFonts w:cs="Arial"/>
                <w:sz w:val="22"/>
                <w:szCs w:val="22"/>
                <w:lang w:val="es-CO"/>
              </w:rPr>
              <w:t>Personero Municipal</w:t>
            </w:r>
          </w:p>
        </w:tc>
        <w:tc>
          <w:tcPr>
            <w:tcW w:w="2204" w:type="dxa"/>
            <w:vAlign w:val="center"/>
          </w:tcPr>
          <w:p w:rsidR="00902C8D" w:rsidRDefault="00902C8D" w:rsidP="003E5437">
            <w:pPr>
              <w:jc w:val="center"/>
              <w:rPr>
                <w:rFonts w:cs="Arial"/>
                <w:sz w:val="22"/>
                <w:szCs w:val="22"/>
                <w:lang w:val="es-CO"/>
              </w:rPr>
            </w:pPr>
            <w:r>
              <w:rPr>
                <w:rFonts w:cs="Arial"/>
                <w:sz w:val="22"/>
                <w:szCs w:val="22"/>
                <w:lang w:val="es-CO"/>
              </w:rPr>
              <w:t>FVC-11</w:t>
            </w:r>
          </w:p>
          <w:p w:rsidR="003E5437" w:rsidRPr="00A21C71" w:rsidRDefault="003E5437" w:rsidP="003E5437">
            <w:pPr>
              <w:jc w:val="center"/>
              <w:rPr>
                <w:rFonts w:cs="Arial"/>
                <w:sz w:val="22"/>
                <w:szCs w:val="22"/>
                <w:lang w:val="es-CO"/>
              </w:rPr>
            </w:pPr>
            <w:r w:rsidRPr="00A21C71">
              <w:rPr>
                <w:rFonts w:cs="Arial"/>
                <w:sz w:val="22"/>
                <w:szCs w:val="22"/>
                <w:lang w:val="es-CO"/>
              </w:rPr>
              <w:t>Notificación personal</w:t>
            </w:r>
          </w:p>
          <w:p w:rsidR="00902C8D" w:rsidRDefault="00902C8D" w:rsidP="003E5437">
            <w:pPr>
              <w:jc w:val="center"/>
              <w:rPr>
                <w:rFonts w:cs="Arial"/>
                <w:sz w:val="22"/>
                <w:szCs w:val="22"/>
                <w:lang w:val="es-CO"/>
              </w:rPr>
            </w:pPr>
          </w:p>
          <w:p w:rsidR="003E5437" w:rsidRPr="00A21C71" w:rsidRDefault="003E5437" w:rsidP="003E5437">
            <w:pPr>
              <w:jc w:val="center"/>
              <w:rPr>
                <w:rFonts w:cs="Arial"/>
                <w:sz w:val="22"/>
                <w:szCs w:val="22"/>
                <w:lang w:val="es-CO"/>
              </w:rPr>
            </w:pPr>
            <w:r w:rsidRPr="00A21C71">
              <w:rPr>
                <w:rFonts w:cs="Arial"/>
                <w:sz w:val="22"/>
                <w:szCs w:val="22"/>
                <w:lang w:val="es-CO"/>
              </w:rPr>
              <w:t>FVC-14 Notificación por edicto</w:t>
            </w:r>
          </w:p>
          <w:p w:rsidR="00902C8D" w:rsidRDefault="00902C8D" w:rsidP="003E5437">
            <w:pPr>
              <w:jc w:val="center"/>
              <w:rPr>
                <w:rFonts w:cs="Arial"/>
                <w:sz w:val="22"/>
                <w:szCs w:val="22"/>
                <w:lang w:val="es-CO"/>
              </w:rPr>
            </w:pPr>
          </w:p>
          <w:p w:rsidR="003E5437" w:rsidRPr="00A21C71" w:rsidRDefault="003E5437" w:rsidP="003E5437">
            <w:pPr>
              <w:jc w:val="center"/>
              <w:rPr>
                <w:rFonts w:cs="Arial"/>
                <w:sz w:val="22"/>
                <w:szCs w:val="22"/>
                <w:lang w:val="es-CO"/>
              </w:rPr>
            </w:pPr>
            <w:r w:rsidRPr="00A21C71">
              <w:rPr>
                <w:rFonts w:cs="Arial"/>
                <w:sz w:val="22"/>
                <w:szCs w:val="22"/>
                <w:lang w:val="es-CO"/>
              </w:rPr>
              <w:t>Comunicación</w:t>
            </w:r>
          </w:p>
          <w:p w:rsidR="00902C8D" w:rsidRDefault="00902C8D"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A21C71">
              <w:rPr>
                <w:rFonts w:cs="Arial"/>
                <w:sz w:val="22"/>
                <w:szCs w:val="22"/>
                <w:lang w:val="es-CO"/>
              </w:rPr>
              <w:t>Formulario de registro de sanciones disciplinarias de la Procuraduría General de la Nación</w:t>
            </w:r>
          </w:p>
        </w:tc>
      </w:tr>
      <w:tr w:rsidR="007554BE" w:rsidRPr="00E47E70"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11</w:t>
            </w:r>
          </w:p>
        </w:tc>
        <w:tc>
          <w:tcPr>
            <w:tcW w:w="1701" w:type="dxa"/>
            <w:vAlign w:val="center"/>
          </w:tcPr>
          <w:p w:rsidR="007554BE" w:rsidRPr="000946C4" w:rsidRDefault="007554BE" w:rsidP="00DD47E1">
            <w:pPr>
              <w:jc w:val="center"/>
              <w:rPr>
                <w:rFonts w:cs="Arial"/>
                <w:sz w:val="22"/>
                <w:szCs w:val="22"/>
                <w:lang w:val="es-CO"/>
              </w:rPr>
            </w:pPr>
            <w:r w:rsidRPr="000946C4">
              <w:rPr>
                <w:rFonts w:cs="Arial"/>
                <w:sz w:val="22"/>
                <w:szCs w:val="22"/>
                <w:lang w:val="es-CO"/>
              </w:rPr>
              <w:t>Realizar seguimiento a la ejecución del procedimiento e identificar oportunidades de mejoramiento</w:t>
            </w:r>
          </w:p>
        </w:tc>
        <w:tc>
          <w:tcPr>
            <w:tcW w:w="4678" w:type="dxa"/>
            <w:vAlign w:val="center"/>
          </w:tcPr>
          <w:p w:rsidR="007554BE" w:rsidRPr="000946C4" w:rsidRDefault="007554BE" w:rsidP="00DD47E1">
            <w:pPr>
              <w:jc w:val="both"/>
              <w:rPr>
                <w:rFonts w:cs="Arial"/>
                <w:sz w:val="22"/>
                <w:szCs w:val="22"/>
                <w:lang w:val="es-CO"/>
              </w:rPr>
            </w:pPr>
            <w:r w:rsidRPr="000946C4">
              <w:rPr>
                <w:rFonts w:cs="Arial"/>
                <w:sz w:val="22"/>
                <w:szCs w:val="22"/>
                <w:lang w:val="es-CO"/>
              </w:rPr>
              <w:t>A través de los informes de seguimiento realizado a al plan de acción, específicamente a las actividades relacionadas con el procedimiento, se identifican oportunidades de mejoramiento</w:t>
            </w:r>
          </w:p>
        </w:tc>
        <w:tc>
          <w:tcPr>
            <w:tcW w:w="1985" w:type="dxa"/>
            <w:vAlign w:val="center"/>
          </w:tcPr>
          <w:p w:rsidR="007554BE" w:rsidRPr="000946C4" w:rsidRDefault="007554BE" w:rsidP="003E5437">
            <w:pPr>
              <w:jc w:val="center"/>
              <w:rPr>
                <w:rFonts w:cs="Arial"/>
                <w:sz w:val="22"/>
                <w:szCs w:val="22"/>
                <w:lang w:val="es-CO"/>
              </w:rPr>
            </w:pPr>
            <w:r w:rsidRPr="000946C4">
              <w:rPr>
                <w:rFonts w:cs="Arial"/>
                <w:sz w:val="22"/>
                <w:szCs w:val="22"/>
                <w:lang w:val="es-CO"/>
              </w:rPr>
              <w:t>Personero Municipal</w:t>
            </w:r>
          </w:p>
          <w:p w:rsidR="007554BE" w:rsidRPr="000946C4" w:rsidRDefault="007554BE" w:rsidP="003E5437">
            <w:pPr>
              <w:jc w:val="center"/>
              <w:rPr>
                <w:rFonts w:cs="Arial"/>
                <w:sz w:val="22"/>
                <w:szCs w:val="22"/>
                <w:lang w:val="es-CO"/>
              </w:rPr>
            </w:pPr>
          </w:p>
          <w:p w:rsidR="007554BE" w:rsidRPr="00060122" w:rsidRDefault="007554BE" w:rsidP="00DD47E1">
            <w:pPr>
              <w:jc w:val="center"/>
              <w:rPr>
                <w:sz w:val="22"/>
                <w:szCs w:val="22"/>
                <w:lang w:val="es-ES"/>
              </w:rPr>
            </w:pPr>
            <w:r w:rsidRPr="000946C4">
              <w:rPr>
                <w:rFonts w:cs="Arial"/>
                <w:sz w:val="22"/>
                <w:szCs w:val="22"/>
                <w:lang w:val="es-CO"/>
              </w:rPr>
              <w:t>Personero(a) Delegado para la Vigilancia Administrativa</w:t>
            </w:r>
          </w:p>
        </w:tc>
        <w:tc>
          <w:tcPr>
            <w:tcW w:w="2204" w:type="dxa"/>
            <w:vAlign w:val="center"/>
          </w:tcPr>
          <w:p w:rsidR="007554BE" w:rsidRDefault="007554BE" w:rsidP="003E5437">
            <w:pPr>
              <w:jc w:val="center"/>
              <w:rPr>
                <w:rFonts w:cs="Arial"/>
                <w:sz w:val="22"/>
                <w:szCs w:val="22"/>
                <w:lang w:val="es-CO"/>
              </w:rPr>
            </w:pPr>
            <w:r>
              <w:rPr>
                <w:rFonts w:cs="Arial"/>
                <w:sz w:val="22"/>
                <w:szCs w:val="22"/>
                <w:lang w:val="es-CO"/>
              </w:rPr>
              <w:t>FG-03 Acta</w:t>
            </w:r>
          </w:p>
          <w:p w:rsidR="007554BE" w:rsidRPr="000946C4" w:rsidRDefault="007554BE" w:rsidP="003E5437">
            <w:pPr>
              <w:jc w:val="center"/>
              <w:rPr>
                <w:rFonts w:cs="Arial"/>
                <w:sz w:val="22"/>
                <w:szCs w:val="22"/>
                <w:lang w:val="es-CO"/>
              </w:rPr>
            </w:pPr>
          </w:p>
          <w:p w:rsidR="007554BE" w:rsidRDefault="007554BE" w:rsidP="00DD47E1">
            <w:pPr>
              <w:jc w:val="center"/>
              <w:rPr>
                <w:rFonts w:cs="Arial"/>
                <w:sz w:val="22"/>
                <w:szCs w:val="22"/>
                <w:lang w:val="es-CO"/>
              </w:rPr>
            </w:pPr>
            <w:r w:rsidRPr="000946C4">
              <w:rPr>
                <w:rFonts w:cs="Arial"/>
                <w:sz w:val="22"/>
                <w:szCs w:val="22"/>
                <w:lang w:val="es-CO"/>
              </w:rPr>
              <w:t>Informes de seguimiento trimestral al Plan de Acción</w:t>
            </w:r>
          </w:p>
          <w:p w:rsidR="00902C8D" w:rsidRDefault="00902C8D" w:rsidP="00DD47E1">
            <w:pPr>
              <w:jc w:val="center"/>
              <w:rPr>
                <w:rFonts w:cs="Arial"/>
                <w:sz w:val="22"/>
                <w:szCs w:val="22"/>
                <w:lang w:val="es-CO"/>
              </w:rPr>
            </w:pPr>
          </w:p>
          <w:p w:rsidR="00902C8D" w:rsidRDefault="00902C8D" w:rsidP="00DD47E1">
            <w:pPr>
              <w:jc w:val="center"/>
              <w:rPr>
                <w:rFonts w:cs="Arial"/>
                <w:sz w:val="22"/>
                <w:szCs w:val="22"/>
                <w:lang w:val="es-CO"/>
              </w:rPr>
            </w:pPr>
            <w:r>
              <w:rPr>
                <w:rFonts w:cs="Arial"/>
                <w:sz w:val="22"/>
                <w:szCs w:val="22"/>
                <w:lang w:val="es-CO"/>
              </w:rPr>
              <w:t xml:space="preserve">FEM-04 Plan de mejoramiento </w:t>
            </w:r>
          </w:p>
          <w:p w:rsidR="00902C8D" w:rsidRDefault="00902C8D" w:rsidP="00DD47E1">
            <w:pPr>
              <w:jc w:val="center"/>
              <w:rPr>
                <w:rFonts w:cs="Arial"/>
                <w:sz w:val="22"/>
                <w:szCs w:val="22"/>
                <w:lang w:val="es-CO"/>
              </w:rPr>
            </w:pPr>
          </w:p>
          <w:p w:rsidR="00902C8D" w:rsidRDefault="00902C8D" w:rsidP="00DD47E1">
            <w:pPr>
              <w:jc w:val="center"/>
              <w:rPr>
                <w:rFonts w:cs="Arial"/>
                <w:sz w:val="22"/>
                <w:szCs w:val="22"/>
                <w:lang w:val="es-CO"/>
              </w:rPr>
            </w:pPr>
            <w:r>
              <w:rPr>
                <w:rFonts w:cs="Arial"/>
                <w:sz w:val="22"/>
                <w:szCs w:val="22"/>
                <w:lang w:val="es-CO"/>
              </w:rPr>
              <w:t>FPI-04</w:t>
            </w:r>
          </w:p>
          <w:p w:rsidR="00902C8D" w:rsidRPr="000946C4" w:rsidRDefault="00902C8D" w:rsidP="00DD47E1">
            <w:pPr>
              <w:jc w:val="center"/>
              <w:rPr>
                <w:rFonts w:cs="Arial"/>
                <w:sz w:val="22"/>
                <w:szCs w:val="22"/>
                <w:lang w:val="es-CO"/>
              </w:rPr>
            </w:pPr>
            <w:r>
              <w:rPr>
                <w:rFonts w:cs="Arial"/>
                <w:sz w:val="22"/>
                <w:szCs w:val="22"/>
                <w:lang w:val="es-CO"/>
              </w:rPr>
              <w:t xml:space="preserve">Mapa de Riesgos </w:t>
            </w:r>
          </w:p>
        </w:tc>
      </w:tr>
      <w:tr w:rsidR="007554BE" w:rsidRPr="001A2422"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12</w:t>
            </w:r>
          </w:p>
        </w:tc>
        <w:tc>
          <w:tcPr>
            <w:tcW w:w="1701" w:type="dxa"/>
            <w:vAlign w:val="center"/>
          </w:tcPr>
          <w:p w:rsidR="007554BE" w:rsidRPr="000946C4" w:rsidRDefault="007554BE" w:rsidP="00DD47E1">
            <w:pPr>
              <w:jc w:val="center"/>
              <w:rPr>
                <w:rFonts w:cs="Arial"/>
                <w:sz w:val="22"/>
                <w:szCs w:val="22"/>
                <w:lang w:val="es-CO"/>
              </w:rPr>
            </w:pPr>
            <w:r w:rsidRPr="000946C4">
              <w:rPr>
                <w:rFonts w:cs="Arial"/>
                <w:sz w:val="22"/>
                <w:szCs w:val="22"/>
                <w:lang w:val="es-CO"/>
              </w:rPr>
              <w:t>Aplicar acciones de Mejoramiento</w:t>
            </w:r>
          </w:p>
        </w:tc>
        <w:tc>
          <w:tcPr>
            <w:tcW w:w="4678" w:type="dxa"/>
            <w:vAlign w:val="center"/>
          </w:tcPr>
          <w:p w:rsidR="007554BE" w:rsidRPr="000946C4" w:rsidRDefault="007554BE" w:rsidP="00DD47E1">
            <w:pPr>
              <w:jc w:val="both"/>
              <w:rPr>
                <w:rFonts w:cs="Arial"/>
                <w:sz w:val="22"/>
                <w:szCs w:val="22"/>
                <w:lang w:val="es-CO"/>
              </w:rPr>
            </w:pPr>
            <w:r w:rsidRPr="000946C4">
              <w:rPr>
                <w:rFonts w:cs="Arial"/>
                <w:sz w:val="22"/>
                <w:szCs w:val="22"/>
                <w:lang w:val="es-CO"/>
              </w:rPr>
              <w:t>Se aplican acciones preventivas correctivas o de mejora para corregir o prevenir las desviaciones reales o potenciales encontradas y mejorar el desempeño del procedimiento</w:t>
            </w:r>
          </w:p>
        </w:tc>
        <w:tc>
          <w:tcPr>
            <w:tcW w:w="1985" w:type="dxa"/>
            <w:vAlign w:val="center"/>
          </w:tcPr>
          <w:p w:rsidR="007554BE" w:rsidRPr="00060122" w:rsidRDefault="007554BE" w:rsidP="00DD47E1">
            <w:pPr>
              <w:jc w:val="center"/>
              <w:rPr>
                <w:sz w:val="22"/>
                <w:szCs w:val="22"/>
                <w:lang w:val="es-ES"/>
              </w:rPr>
            </w:pPr>
            <w:r w:rsidRPr="000946C4">
              <w:rPr>
                <w:rFonts w:cs="Arial"/>
                <w:sz w:val="22"/>
                <w:szCs w:val="22"/>
                <w:lang w:val="es-CO"/>
              </w:rPr>
              <w:t>Personero(a) Delegado para la Vigilancia Administrativa</w:t>
            </w:r>
          </w:p>
        </w:tc>
        <w:tc>
          <w:tcPr>
            <w:tcW w:w="2204" w:type="dxa"/>
            <w:vAlign w:val="center"/>
          </w:tcPr>
          <w:p w:rsidR="00902C8D" w:rsidRDefault="007554BE" w:rsidP="00DD47E1">
            <w:pPr>
              <w:jc w:val="center"/>
              <w:rPr>
                <w:rFonts w:cs="Arial"/>
                <w:sz w:val="22"/>
                <w:szCs w:val="22"/>
                <w:lang w:val="es-CO"/>
              </w:rPr>
            </w:pPr>
            <w:r w:rsidRPr="000946C4">
              <w:rPr>
                <w:rFonts w:cs="Arial"/>
                <w:sz w:val="22"/>
                <w:szCs w:val="22"/>
                <w:lang w:val="es-CO"/>
              </w:rPr>
              <w:t xml:space="preserve">FEM-04 </w:t>
            </w:r>
          </w:p>
          <w:p w:rsidR="007554BE" w:rsidRDefault="007554BE" w:rsidP="00DD47E1">
            <w:pPr>
              <w:jc w:val="center"/>
              <w:rPr>
                <w:rFonts w:cs="Arial"/>
                <w:sz w:val="22"/>
                <w:szCs w:val="22"/>
                <w:lang w:val="es-CO"/>
              </w:rPr>
            </w:pPr>
            <w:r w:rsidRPr="000946C4">
              <w:rPr>
                <w:rFonts w:cs="Arial"/>
                <w:sz w:val="22"/>
                <w:szCs w:val="22"/>
                <w:lang w:val="es-CO"/>
              </w:rPr>
              <w:t>Plan de mejoramiento</w:t>
            </w:r>
          </w:p>
          <w:p w:rsidR="00902C8D" w:rsidRDefault="00902C8D" w:rsidP="00DD47E1">
            <w:pPr>
              <w:jc w:val="center"/>
              <w:rPr>
                <w:rFonts w:cs="Arial"/>
                <w:sz w:val="22"/>
                <w:szCs w:val="22"/>
                <w:lang w:val="es-CO"/>
              </w:rPr>
            </w:pPr>
            <w:r>
              <w:rPr>
                <w:rFonts w:cs="Arial"/>
                <w:sz w:val="22"/>
                <w:szCs w:val="22"/>
                <w:lang w:val="es-CO"/>
              </w:rPr>
              <w:t>FPI-04</w:t>
            </w:r>
          </w:p>
          <w:p w:rsidR="00902C8D" w:rsidRPr="000946C4" w:rsidRDefault="00902C8D" w:rsidP="00DD47E1">
            <w:pPr>
              <w:jc w:val="center"/>
              <w:rPr>
                <w:rFonts w:cs="Arial"/>
                <w:sz w:val="22"/>
                <w:szCs w:val="22"/>
                <w:lang w:val="es-CO"/>
              </w:rPr>
            </w:pPr>
            <w:r>
              <w:rPr>
                <w:rFonts w:cs="Arial"/>
                <w:sz w:val="22"/>
                <w:szCs w:val="22"/>
                <w:lang w:val="es-CO"/>
              </w:rPr>
              <w:t xml:space="preserve">Mapa de Riesgos </w:t>
            </w:r>
          </w:p>
        </w:tc>
      </w:tr>
    </w:tbl>
    <w:p w:rsidR="0076625B" w:rsidRPr="0090273A" w:rsidRDefault="0076625B">
      <w:pPr>
        <w:rPr>
          <w:rFonts w:cs="Arial"/>
          <w:sz w:val="22"/>
          <w:lang w:val="es-CO"/>
        </w:rPr>
      </w:pPr>
    </w:p>
    <w:p w:rsidR="0076625B" w:rsidRPr="0090273A" w:rsidRDefault="0076625B">
      <w:pPr>
        <w:rPr>
          <w:rFonts w:cs="Arial"/>
          <w:sz w:val="22"/>
          <w:lang w:val="es-CO"/>
        </w:rPr>
      </w:pPr>
    </w:p>
    <w:p w:rsidR="0076625B" w:rsidRPr="00765E0D" w:rsidRDefault="00765E0D" w:rsidP="00765E0D">
      <w:pPr>
        <w:ind w:left="-567"/>
        <w:rPr>
          <w:rFonts w:cs="Arial"/>
          <w:b/>
          <w:sz w:val="22"/>
          <w:lang w:val="es-CO"/>
        </w:rPr>
      </w:pPr>
      <w:r>
        <w:rPr>
          <w:rFonts w:cs="Arial"/>
          <w:b/>
          <w:sz w:val="22"/>
          <w:lang w:val="es-CO"/>
        </w:rPr>
        <w:t>7</w:t>
      </w:r>
      <w:r w:rsidR="001E00BD" w:rsidRPr="001E00BD">
        <w:rPr>
          <w:rFonts w:cs="Arial"/>
          <w:b/>
          <w:sz w:val="22"/>
          <w:lang w:val="es-CO"/>
        </w:rPr>
        <w:t xml:space="preserve">. </w:t>
      </w:r>
      <w:r w:rsidR="00902C8D">
        <w:rPr>
          <w:rFonts w:cs="Arial"/>
          <w:b/>
          <w:sz w:val="22"/>
          <w:lang w:val="es-CO"/>
        </w:rPr>
        <w:t>INFORMACIÓN DOCUMENTADA</w:t>
      </w:r>
    </w:p>
    <w:tbl>
      <w:tblPr>
        <w:tblpPr w:leftFromText="142" w:rightFromText="142" w:bottomFromText="200" w:vertAnchor="text" w:horzAnchor="margin" w:tblpX="-562" w:tblpY="571"/>
        <w:tblOverlap w:val="neve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2"/>
        <w:gridCol w:w="1440"/>
        <w:gridCol w:w="1822"/>
        <w:gridCol w:w="1470"/>
        <w:gridCol w:w="1276"/>
        <w:gridCol w:w="1401"/>
        <w:gridCol w:w="1951"/>
      </w:tblGrid>
      <w:tr w:rsidR="009A11C0" w:rsidTr="00A4664C">
        <w:trPr>
          <w:trHeight w:val="545"/>
          <w:tblHeader/>
        </w:trPr>
        <w:tc>
          <w:tcPr>
            <w:tcW w:w="1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sz w:val="22"/>
                <w:szCs w:val="22"/>
              </w:rPr>
            </w:pPr>
            <w:r w:rsidRPr="00765E0D">
              <w:rPr>
                <w:rFonts w:cs="Arial"/>
                <w:b/>
                <w:sz w:val="22"/>
                <w:szCs w:val="22"/>
                <w:lang w:val="es-CO"/>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Pr>
                <w:rFonts w:cs="Arial"/>
                <w:b/>
                <w:sz w:val="22"/>
                <w:szCs w:val="22"/>
              </w:rPr>
              <w:t xml:space="preserve">Lugar de </w:t>
            </w:r>
            <w:r w:rsidRPr="00765E0D">
              <w:rPr>
                <w:rFonts w:cs="Arial"/>
                <w:b/>
                <w:sz w:val="22"/>
                <w:szCs w:val="22"/>
                <w:lang w:val="es-CO"/>
              </w:rPr>
              <w:t>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Tiempo</w:t>
            </w:r>
            <w:r>
              <w:rPr>
                <w:rFonts w:cs="Arial"/>
                <w:b/>
                <w:sz w:val="22"/>
                <w:szCs w:val="22"/>
              </w:rPr>
              <w:t xml:space="preserve"> de </w:t>
            </w:r>
            <w:r w:rsidRPr="00765E0D">
              <w:rPr>
                <w:rFonts w:cs="Arial"/>
                <w:b/>
                <w:sz w:val="22"/>
                <w:szCs w:val="22"/>
                <w:lang w:val="es-CO"/>
              </w:rPr>
              <w:t>Retención</w:t>
            </w:r>
          </w:p>
        </w:tc>
        <w:tc>
          <w:tcPr>
            <w:tcW w:w="1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Disposición</w:t>
            </w:r>
            <w:r>
              <w:rPr>
                <w:rFonts w:cs="Arial"/>
                <w:b/>
                <w:sz w:val="22"/>
                <w:szCs w:val="22"/>
              </w:rPr>
              <w:t xml:space="preserve"> Final</w:t>
            </w:r>
          </w:p>
        </w:tc>
      </w:tr>
      <w:tr w:rsidR="00060122" w:rsidTr="00A4664C">
        <w:trPr>
          <w:trHeight w:val="1935"/>
          <w:tblHeader/>
        </w:trPr>
        <w:tc>
          <w:tcPr>
            <w:tcW w:w="1702" w:type="dxa"/>
            <w:tcBorders>
              <w:top w:val="single" w:sz="4" w:space="0" w:color="auto"/>
              <w:left w:val="single" w:sz="4" w:space="0" w:color="auto"/>
              <w:bottom w:val="single" w:sz="4" w:space="0" w:color="auto"/>
              <w:right w:val="single" w:sz="4" w:space="0" w:color="auto"/>
            </w:tcBorders>
            <w:vAlign w:val="center"/>
          </w:tcPr>
          <w:p w:rsidR="008A7922" w:rsidRDefault="00060122" w:rsidP="00060122">
            <w:pPr>
              <w:jc w:val="center"/>
              <w:rPr>
                <w:rFonts w:cs="Arial"/>
                <w:sz w:val="22"/>
                <w:szCs w:val="22"/>
                <w:lang w:val="es-CO"/>
              </w:rPr>
            </w:pPr>
            <w:r>
              <w:rPr>
                <w:rFonts w:cs="Arial"/>
                <w:sz w:val="22"/>
                <w:szCs w:val="22"/>
                <w:lang w:val="es-CO"/>
              </w:rPr>
              <w:t>F</w:t>
            </w:r>
            <w:r w:rsidRPr="000946C4">
              <w:rPr>
                <w:rFonts w:cs="Arial"/>
                <w:sz w:val="22"/>
                <w:szCs w:val="22"/>
                <w:lang w:val="es-CO"/>
              </w:rPr>
              <w:t>V</w:t>
            </w:r>
            <w:r>
              <w:rPr>
                <w:rFonts w:cs="Arial"/>
                <w:sz w:val="22"/>
                <w:szCs w:val="22"/>
                <w:lang w:val="es-CO"/>
              </w:rPr>
              <w:t>C</w:t>
            </w:r>
            <w:r w:rsidRPr="000946C4">
              <w:rPr>
                <w:rFonts w:cs="Arial"/>
                <w:sz w:val="22"/>
                <w:szCs w:val="22"/>
                <w:lang w:val="es-CO"/>
              </w:rPr>
              <w:t xml:space="preserve">-02 </w:t>
            </w:r>
          </w:p>
          <w:p w:rsidR="00060122" w:rsidRPr="000946C4" w:rsidRDefault="00060122" w:rsidP="00060122">
            <w:pPr>
              <w:jc w:val="center"/>
              <w:rPr>
                <w:rFonts w:cs="Arial"/>
                <w:sz w:val="22"/>
                <w:szCs w:val="22"/>
                <w:lang w:val="es-CO"/>
              </w:rPr>
            </w:pPr>
            <w:r w:rsidRPr="000946C4">
              <w:rPr>
                <w:rFonts w:cs="Arial"/>
                <w:sz w:val="22"/>
                <w:szCs w:val="22"/>
                <w:lang w:val="es-CO"/>
              </w:rPr>
              <w:t>Queja disciplinaria</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bCs/>
                <w:sz w:val="22"/>
                <w:szCs w:val="22"/>
              </w:rPr>
            </w:pPr>
            <w:r w:rsidRPr="00897342">
              <w:rPr>
                <w:rFonts w:cs="Arial"/>
                <w:bCs/>
                <w:sz w:val="22"/>
                <w:szCs w:val="22"/>
              </w:rPr>
              <w:t>Oficina</w:t>
            </w:r>
          </w:p>
          <w:p w:rsidR="00060122" w:rsidRPr="00897342" w:rsidRDefault="00060122" w:rsidP="00060122">
            <w:pPr>
              <w:spacing w:line="276" w:lineRule="auto"/>
              <w:jc w:val="center"/>
              <w:rPr>
                <w:rFonts w:cs="Arial"/>
                <w:bCs/>
                <w:sz w:val="22"/>
                <w:szCs w:val="22"/>
              </w:rPr>
            </w:pPr>
            <w:proofErr w:type="spellStart"/>
            <w:r w:rsidRPr="00897342">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bCs/>
                <w:sz w:val="22"/>
                <w:szCs w:val="22"/>
                <w:lang w:val="es-ES"/>
              </w:rPr>
            </w:pPr>
            <w:r w:rsidRPr="00060122">
              <w:rPr>
                <w:rFonts w:cs="Arial"/>
                <w:bCs/>
                <w:sz w:val="22"/>
                <w:szCs w:val="22"/>
                <w:lang w:val="es-ES"/>
              </w:rPr>
              <w:t>Carpeta</w:t>
            </w:r>
            <w:r w:rsidR="00043E30">
              <w:rPr>
                <w:rFonts w:cs="Arial"/>
                <w:bCs/>
                <w:sz w:val="22"/>
                <w:szCs w:val="22"/>
                <w:lang w:val="es-ES"/>
              </w:rPr>
              <w:t xml:space="preserve"> Física</w:t>
            </w:r>
            <w:r w:rsidRPr="00060122">
              <w:rPr>
                <w:rFonts w:cs="Arial"/>
                <w:bCs/>
                <w:sz w:val="22"/>
                <w:szCs w:val="22"/>
                <w:lang w:val="es-ES"/>
              </w:rPr>
              <w:t>/Recepción quejas por mes</w:t>
            </w:r>
          </w:p>
          <w:p w:rsidR="00060122" w:rsidRPr="00060122" w:rsidRDefault="00060122" w:rsidP="00060122">
            <w:pPr>
              <w:spacing w:line="276" w:lineRule="auto"/>
              <w:jc w:val="center"/>
              <w:rPr>
                <w:rFonts w:cs="Arial"/>
                <w:bCs/>
                <w:sz w:val="22"/>
                <w:szCs w:val="22"/>
                <w:lang w:val="es-ES"/>
              </w:rPr>
            </w:pPr>
            <w:r w:rsidRPr="00060122">
              <w:rPr>
                <w:rFonts w:cs="Arial"/>
                <w:bCs/>
                <w:sz w:val="22"/>
                <w:szCs w:val="22"/>
                <w:lang w:val="es-ES"/>
              </w:rPr>
              <w:t>Carpeta</w:t>
            </w:r>
            <w:r w:rsidR="00043E30">
              <w:rPr>
                <w:rFonts w:cs="Arial"/>
                <w:bCs/>
                <w:sz w:val="22"/>
                <w:szCs w:val="22"/>
                <w:lang w:val="es-ES"/>
              </w:rPr>
              <w:t xml:space="preserve"> Física</w:t>
            </w:r>
            <w:r w:rsidRPr="00060122">
              <w:rPr>
                <w:rFonts w:cs="Arial"/>
                <w:bCs/>
                <w:sz w:val="22"/>
                <w:szCs w:val="22"/>
                <w:lang w:val="es-ES"/>
              </w:rPr>
              <w:t>/Remisión quejas por mes</w:t>
            </w:r>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bCs/>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sidRPr="00897342">
              <w:rPr>
                <w:rFonts w:cs="Arial"/>
                <w:sz w:val="22"/>
                <w:szCs w:val="22"/>
              </w:rPr>
              <w:t>Tres</w:t>
            </w:r>
          </w:p>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8A7922" w:rsidRDefault="00060122" w:rsidP="00060122">
            <w:pPr>
              <w:jc w:val="center"/>
              <w:rPr>
                <w:rFonts w:cs="Arial"/>
                <w:sz w:val="22"/>
                <w:szCs w:val="22"/>
                <w:lang w:val="es-CO"/>
              </w:rPr>
            </w:pPr>
            <w:r w:rsidRPr="00CD4486">
              <w:rPr>
                <w:rFonts w:cs="Arial"/>
                <w:sz w:val="22"/>
                <w:szCs w:val="22"/>
                <w:lang w:val="es-CO"/>
              </w:rPr>
              <w:t xml:space="preserve">FVC-08 </w:t>
            </w:r>
          </w:p>
          <w:p w:rsidR="00060122" w:rsidRDefault="00060122" w:rsidP="00060122">
            <w:pPr>
              <w:jc w:val="center"/>
              <w:rPr>
                <w:rFonts w:cs="Arial"/>
                <w:sz w:val="22"/>
                <w:szCs w:val="22"/>
                <w:lang w:val="es-CO"/>
              </w:rPr>
            </w:pPr>
            <w:r w:rsidRPr="00CD4486">
              <w:rPr>
                <w:rFonts w:cs="Arial"/>
                <w:sz w:val="22"/>
                <w:szCs w:val="22"/>
                <w:lang w:val="es-CO"/>
              </w:rPr>
              <w:t>Apertura de investigación</w:t>
            </w:r>
          </w:p>
          <w:p w:rsidR="00060122" w:rsidRPr="00CD4486" w:rsidRDefault="00060122" w:rsidP="00060122">
            <w:pPr>
              <w:jc w:val="center"/>
              <w:rPr>
                <w:rFonts w:cs="Arial"/>
                <w:sz w:val="22"/>
                <w:szCs w:val="22"/>
                <w:lang w:val="es-CO"/>
              </w:rPr>
            </w:pPr>
          </w:p>
          <w:p w:rsidR="00060122" w:rsidRPr="000946C4" w:rsidRDefault="00060122" w:rsidP="00060122">
            <w:pPr>
              <w:jc w:val="center"/>
              <w:rPr>
                <w:rFonts w:cs="Arial"/>
                <w:sz w:val="22"/>
                <w:szCs w:val="22"/>
                <w:lang w:val="es-CO"/>
              </w:rPr>
            </w:pPr>
            <w:r w:rsidRPr="00CD4486">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Tr="00B15F54">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A21C71" w:rsidRDefault="00060122" w:rsidP="00060122">
            <w:pPr>
              <w:jc w:val="center"/>
              <w:rPr>
                <w:rFonts w:cs="Arial"/>
                <w:sz w:val="22"/>
                <w:szCs w:val="22"/>
                <w:lang w:val="es-CO"/>
              </w:rPr>
            </w:pPr>
            <w:r w:rsidRPr="00A21C71">
              <w:rPr>
                <w:rFonts w:cs="Arial"/>
                <w:sz w:val="22"/>
                <w:szCs w:val="22"/>
                <w:lang w:val="es-CO"/>
              </w:rPr>
              <w:t>FVC-11 Notificación de apertura de investigación</w:t>
            </w:r>
          </w:p>
          <w:p w:rsidR="00060122" w:rsidRPr="00A21C71" w:rsidRDefault="00060122" w:rsidP="00060122">
            <w:pPr>
              <w:jc w:val="center"/>
              <w:rPr>
                <w:rFonts w:cs="Arial"/>
                <w:sz w:val="22"/>
                <w:szCs w:val="22"/>
                <w:lang w:val="es-CO"/>
              </w:rPr>
            </w:pPr>
            <w:r w:rsidRPr="00A21C71">
              <w:rPr>
                <w:rFonts w:cs="Arial"/>
                <w:sz w:val="22"/>
                <w:szCs w:val="22"/>
                <w:lang w:val="es-CO"/>
              </w:rPr>
              <w:t>Citación</w:t>
            </w:r>
          </w:p>
          <w:p w:rsidR="00060122" w:rsidRPr="000946C4" w:rsidRDefault="00060122" w:rsidP="00060122">
            <w:pPr>
              <w:jc w:val="center"/>
              <w:rPr>
                <w:rFonts w:cs="Arial"/>
                <w:sz w:val="22"/>
                <w:szCs w:val="22"/>
                <w:lang w:val="es-CO"/>
              </w:rPr>
            </w:pPr>
            <w:r w:rsidRPr="00A21C71">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0946C4" w:rsidRDefault="00060122" w:rsidP="00060122">
            <w:pPr>
              <w:jc w:val="center"/>
              <w:rPr>
                <w:rFonts w:cs="Arial"/>
                <w:sz w:val="22"/>
                <w:szCs w:val="22"/>
                <w:lang w:val="es-CO"/>
              </w:rPr>
            </w:pPr>
            <w:r>
              <w:rPr>
                <w:rFonts w:cs="Arial"/>
                <w:sz w:val="22"/>
                <w:szCs w:val="22"/>
                <w:lang w:val="es-CO"/>
              </w:rPr>
              <w:t>FG-03 Acta</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jc w:val="center"/>
              <w:rPr>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060122" w:rsidRDefault="00060122" w:rsidP="00060122">
            <w:pPr>
              <w:spacing w:line="276" w:lineRule="auto"/>
              <w:jc w:val="center"/>
              <w:rPr>
                <w:rFonts w:cs="Arial"/>
                <w:sz w:val="22"/>
                <w:szCs w:val="22"/>
                <w:lang w:val="es-ES"/>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A21C71" w:rsidRDefault="00060122" w:rsidP="00060122">
            <w:pPr>
              <w:jc w:val="center"/>
              <w:rPr>
                <w:rFonts w:cs="Arial"/>
                <w:sz w:val="22"/>
                <w:szCs w:val="22"/>
                <w:lang w:val="es-CO"/>
              </w:rPr>
            </w:pPr>
            <w:r w:rsidRPr="00A21C71">
              <w:rPr>
                <w:rFonts w:cs="Arial"/>
                <w:sz w:val="22"/>
                <w:szCs w:val="22"/>
                <w:lang w:val="es-CO"/>
              </w:rPr>
              <w:t>FVC-01 Declaración</w:t>
            </w:r>
          </w:p>
          <w:p w:rsidR="00060122" w:rsidRPr="00A21C71" w:rsidRDefault="00060122" w:rsidP="00060122">
            <w:pPr>
              <w:jc w:val="center"/>
              <w:rPr>
                <w:rFonts w:cs="Arial"/>
                <w:sz w:val="22"/>
                <w:szCs w:val="22"/>
                <w:lang w:val="es-CO"/>
              </w:rPr>
            </w:pPr>
            <w:r w:rsidRPr="00A21C71">
              <w:rPr>
                <w:rFonts w:cs="Arial"/>
                <w:sz w:val="22"/>
                <w:szCs w:val="22"/>
                <w:lang w:val="es-CO"/>
              </w:rPr>
              <w:t>FVC-03</w:t>
            </w:r>
          </w:p>
          <w:p w:rsidR="00060122" w:rsidRPr="00A21C71" w:rsidRDefault="00060122" w:rsidP="00060122">
            <w:pPr>
              <w:jc w:val="center"/>
              <w:rPr>
                <w:rFonts w:cs="Arial"/>
                <w:sz w:val="22"/>
                <w:szCs w:val="22"/>
                <w:lang w:val="es-CO"/>
              </w:rPr>
            </w:pPr>
            <w:r w:rsidRPr="00A21C71">
              <w:rPr>
                <w:rFonts w:cs="Arial"/>
                <w:sz w:val="22"/>
                <w:szCs w:val="22"/>
                <w:lang w:val="es-CO"/>
              </w:rPr>
              <w:t>Versión libre</w:t>
            </w:r>
          </w:p>
          <w:p w:rsidR="00060122" w:rsidRPr="00A21C71" w:rsidRDefault="00060122" w:rsidP="00060122">
            <w:pPr>
              <w:jc w:val="center"/>
              <w:rPr>
                <w:rFonts w:cs="Arial"/>
                <w:sz w:val="22"/>
                <w:szCs w:val="22"/>
                <w:lang w:val="es-CO"/>
              </w:rPr>
            </w:pPr>
            <w:r w:rsidRPr="00A21C71">
              <w:rPr>
                <w:rFonts w:cs="Arial"/>
                <w:sz w:val="22"/>
                <w:szCs w:val="22"/>
                <w:lang w:val="es-CO"/>
              </w:rPr>
              <w:t>Documentos aportados</w:t>
            </w:r>
          </w:p>
          <w:p w:rsidR="00060122" w:rsidRPr="00A21C71" w:rsidRDefault="00060122" w:rsidP="00060122">
            <w:pPr>
              <w:jc w:val="center"/>
              <w:rPr>
                <w:rFonts w:cs="Arial"/>
                <w:sz w:val="22"/>
                <w:szCs w:val="22"/>
                <w:lang w:val="es-CO"/>
              </w:rPr>
            </w:pPr>
            <w:r w:rsidRPr="00A21C71">
              <w:rPr>
                <w:rFonts w:cs="Arial"/>
                <w:sz w:val="22"/>
                <w:szCs w:val="22"/>
                <w:lang w:val="es-CO"/>
              </w:rPr>
              <w:t>Peritación</w:t>
            </w:r>
          </w:p>
          <w:p w:rsidR="00902C8D" w:rsidRDefault="00E47E70" w:rsidP="00060122">
            <w:pPr>
              <w:jc w:val="center"/>
              <w:rPr>
                <w:rFonts w:cs="Arial"/>
                <w:sz w:val="22"/>
                <w:szCs w:val="22"/>
                <w:lang w:val="es-CO"/>
              </w:rPr>
            </w:pPr>
            <w:r>
              <w:rPr>
                <w:rFonts w:cs="Arial"/>
                <w:sz w:val="22"/>
                <w:szCs w:val="22"/>
                <w:lang w:val="es-CO"/>
              </w:rPr>
              <w:t>FVC-</w:t>
            </w:r>
            <w:r w:rsidR="00060122" w:rsidRPr="00A21C71">
              <w:rPr>
                <w:rFonts w:cs="Arial"/>
                <w:sz w:val="22"/>
                <w:szCs w:val="22"/>
                <w:lang w:val="es-CO"/>
              </w:rPr>
              <w:t xml:space="preserve">15 </w:t>
            </w:r>
          </w:p>
          <w:p w:rsidR="00060122" w:rsidRPr="000946C4" w:rsidRDefault="00060122" w:rsidP="00060122">
            <w:pPr>
              <w:jc w:val="center"/>
              <w:rPr>
                <w:rFonts w:cs="Arial"/>
                <w:sz w:val="22"/>
                <w:szCs w:val="22"/>
                <w:lang w:val="es-CO"/>
              </w:rPr>
            </w:pPr>
            <w:r w:rsidRPr="00A21C71">
              <w:rPr>
                <w:rFonts w:cs="Arial"/>
                <w:sz w:val="22"/>
                <w:szCs w:val="22"/>
                <w:lang w:val="es-CO"/>
              </w:rPr>
              <w:t>Actas de visitas</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902C8D" w:rsidRDefault="00060122" w:rsidP="00060122">
            <w:pPr>
              <w:jc w:val="center"/>
              <w:rPr>
                <w:rFonts w:cs="Arial"/>
                <w:sz w:val="22"/>
                <w:szCs w:val="22"/>
                <w:lang w:val="es-CO"/>
              </w:rPr>
            </w:pPr>
            <w:r w:rsidRPr="00A21C71">
              <w:rPr>
                <w:rFonts w:cs="Arial"/>
                <w:sz w:val="22"/>
                <w:szCs w:val="22"/>
                <w:lang w:val="es-CO"/>
              </w:rPr>
              <w:t xml:space="preserve">FVC-06 </w:t>
            </w:r>
          </w:p>
          <w:p w:rsidR="00060122" w:rsidRPr="000946C4" w:rsidRDefault="00060122" w:rsidP="00060122">
            <w:pPr>
              <w:jc w:val="center"/>
              <w:rPr>
                <w:rFonts w:cs="Arial"/>
                <w:sz w:val="22"/>
                <w:szCs w:val="22"/>
                <w:lang w:val="es-CO"/>
              </w:rPr>
            </w:pPr>
            <w:r w:rsidRPr="00A21C71">
              <w:rPr>
                <w:rFonts w:cs="Arial"/>
                <w:sz w:val="22"/>
                <w:szCs w:val="22"/>
                <w:lang w:val="es-CO"/>
              </w:rPr>
              <w:t>Alegatos de conclusión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Tr="00A4664C">
        <w:trPr>
          <w:trHeight w:val="1554"/>
          <w:tblHeader/>
        </w:trPr>
        <w:tc>
          <w:tcPr>
            <w:tcW w:w="1702" w:type="dxa"/>
            <w:tcBorders>
              <w:top w:val="single" w:sz="4" w:space="0" w:color="auto"/>
              <w:left w:val="single" w:sz="4" w:space="0" w:color="auto"/>
              <w:bottom w:val="single" w:sz="4" w:space="0" w:color="auto"/>
              <w:right w:val="single" w:sz="4" w:space="0" w:color="auto"/>
            </w:tcBorders>
            <w:vAlign w:val="center"/>
          </w:tcPr>
          <w:p w:rsidR="00902C8D" w:rsidRDefault="00902C8D" w:rsidP="00060122">
            <w:pPr>
              <w:jc w:val="center"/>
              <w:rPr>
                <w:rFonts w:cs="Arial"/>
                <w:sz w:val="22"/>
                <w:szCs w:val="22"/>
                <w:lang w:val="es-CO"/>
              </w:rPr>
            </w:pPr>
            <w:r>
              <w:rPr>
                <w:rFonts w:cs="Arial"/>
                <w:sz w:val="22"/>
                <w:szCs w:val="22"/>
                <w:lang w:val="es-CO"/>
              </w:rPr>
              <w:t>FVC-11</w:t>
            </w:r>
          </w:p>
          <w:p w:rsidR="00060122" w:rsidRPr="00A21C71" w:rsidRDefault="00060122" w:rsidP="00060122">
            <w:pPr>
              <w:jc w:val="center"/>
              <w:rPr>
                <w:rFonts w:cs="Arial"/>
                <w:sz w:val="22"/>
                <w:szCs w:val="22"/>
                <w:lang w:val="es-CO"/>
              </w:rPr>
            </w:pPr>
            <w:r w:rsidRPr="00A21C71">
              <w:rPr>
                <w:rFonts w:cs="Arial"/>
                <w:sz w:val="22"/>
                <w:szCs w:val="22"/>
                <w:lang w:val="es-CO"/>
              </w:rPr>
              <w:t>Fallo</w:t>
            </w:r>
          </w:p>
          <w:p w:rsidR="00060122" w:rsidRPr="00A21C71" w:rsidRDefault="00060122" w:rsidP="00060122">
            <w:pPr>
              <w:jc w:val="center"/>
              <w:rPr>
                <w:rFonts w:cs="Arial"/>
                <w:sz w:val="22"/>
                <w:szCs w:val="22"/>
                <w:lang w:val="es-CO"/>
              </w:rPr>
            </w:pPr>
            <w:r w:rsidRPr="00A21C71">
              <w:rPr>
                <w:rFonts w:cs="Arial"/>
                <w:sz w:val="22"/>
                <w:szCs w:val="22"/>
                <w:lang w:val="es-CO"/>
              </w:rPr>
              <w:t>Notificación personal</w:t>
            </w:r>
          </w:p>
          <w:p w:rsidR="00060122" w:rsidRPr="00A21C71" w:rsidRDefault="00060122" w:rsidP="00060122">
            <w:pPr>
              <w:jc w:val="center"/>
              <w:rPr>
                <w:rFonts w:cs="Arial"/>
                <w:sz w:val="22"/>
                <w:szCs w:val="22"/>
                <w:lang w:val="es-CO"/>
              </w:rPr>
            </w:pPr>
            <w:r w:rsidRPr="00A21C71">
              <w:rPr>
                <w:rFonts w:cs="Arial"/>
                <w:sz w:val="22"/>
                <w:szCs w:val="22"/>
                <w:lang w:val="es-CO"/>
              </w:rPr>
              <w:t>FVC-14 Notificación por edicto</w:t>
            </w:r>
          </w:p>
          <w:p w:rsidR="00060122" w:rsidRPr="000946C4" w:rsidRDefault="00060122" w:rsidP="00060122">
            <w:pPr>
              <w:jc w:val="center"/>
              <w:rPr>
                <w:rFonts w:cs="Arial"/>
                <w:sz w:val="22"/>
                <w:szCs w:val="22"/>
                <w:lang w:val="es-CO"/>
              </w:rPr>
            </w:pPr>
            <w:r w:rsidRPr="00A21C71">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RPr="00060122" w:rsidTr="003E5437">
        <w:trPr>
          <w:trHeight w:val="2005"/>
          <w:tblHeader/>
        </w:trPr>
        <w:tc>
          <w:tcPr>
            <w:tcW w:w="1702" w:type="dxa"/>
            <w:tcBorders>
              <w:top w:val="single" w:sz="4" w:space="0" w:color="auto"/>
              <w:left w:val="single" w:sz="4" w:space="0" w:color="auto"/>
              <w:right w:val="single" w:sz="4" w:space="0" w:color="auto"/>
            </w:tcBorders>
            <w:shd w:val="clear" w:color="auto" w:fill="auto"/>
            <w:vAlign w:val="center"/>
          </w:tcPr>
          <w:p w:rsidR="00060122" w:rsidRPr="00A21C71" w:rsidRDefault="00060122" w:rsidP="00060122">
            <w:pPr>
              <w:jc w:val="center"/>
              <w:rPr>
                <w:rFonts w:cs="Arial"/>
                <w:sz w:val="22"/>
                <w:szCs w:val="22"/>
                <w:lang w:val="es-CO"/>
              </w:rPr>
            </w:pPr>
            <w:r w:rsidRPr="00A21C71">
              <w:rPr>
                <w:rFonts w:cs="Arial"/>
                <w:sz w:val="22"/>
                <w:szCs w:val="22"/>
                <w:lang w:val="es-CO"/>
              </w:rPr>
              <w:t>Notificación personal</w:t>
            </w:r>
          </w:p>
          <w:p w:rsidR="00060122" w:rsidRPr="00A21C71" w:rsidRDefault="00060122" w:rsidP="00060122">
            <w:pPr>
              <w:jc w:val="center"/>
              <w:rPr>
                <w:rFonts w:cs="Arial"/>
                <w:sz w:val="22"/>
                <w:szCs w:val="22"/>
                <w:lang w:val="es-CO"/>
              </w:rPr>
            </w:pPr>
            <w:r w:rsidRPr="00A21C71">
              <w:rPr>
                <w:rFonts w:cs="Arial"/>
                <w:sz w:val="22"/>
                <w:szCs w:val="22"/>
                <w:lang w:val="es-CO"/>
              </w:rPr>
              <w:t>FVC-14 Notificación por edicto</w:t>
            </w:r>
          </w:p>
          <w:p w:rsidR="00060122" w:rsidRPr="00A21C71" w:rsidRDefault="00060122" w:rsidP="00060122">
            <w:pPr>
              <w:jc w:val="center"/>
              <w:rPr>
                <w:rFonts w:cs="Arial"/>
                <w:sz w:val="22"/>
                <w:szCs w:val="22"/>
                <w:lang w:val="es-CO"/>
              </w:rPr>
            </w:pPr>
            <w:r w:rsidRPr="00A21C71">
              <w:rPr>
                <w:rFonts w:cs="Arial"/>
                <w:sz w:val="22"/>
                <w:szCs w:val="22"/>
                <w:lang w:val="es-CO"/>
              </w:rPr>
              <w:t>Comunicación</w:t>
            </w:r>
          </w:p>
          <w:p w:rsidR="00060122" w:rsidRPr="000946C4" w:rsidRDefault="00060122" w:rsidP="00060122">
            <w:pPr>
              <w:jc w:val="center"/>
              <w:rPr>
                <w:rFonts w:cs="Arial"/>
                <w:sz w:val="22"/>
                <w:szCs w:val="22"/>
                <w:lang w:val="es-CO"/>
              </w:rPr>
            </w:pPr>
            <w:r w:rsidRPr="00A21C71">
              <w:rPr>
                <w:rFonts w:cs="Arial"/>
                <w:sz w:val="22"/>
                <w:szCs w:val="22"/>
                <w:lang w:val="es-CO"/>
              </w:rPr>
              <w:t>Formulario de registro de sanciones disciplinarias de la Procuraduría General de la Nación</w:t>
            </w:r>
          </w:p>
        </w:tc>
        <w:tc>
          <w:tcPr>
            <w:tcW w:w="1440" w:type="dxa"/>
            <w:tcBorders>
              <w:top w:val="single" w:sz="4" w:space="0" w:color="auto"/>
              <w:left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right w:val="single" w:sz="4" w:space="0" w:color="auto"/>
            </w:tcBorders>
            <w:shd w:val="clear" w:color="auto" w:fill="auto"/>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proofErr w:type="spellStart"/>
            <w:r w:rsidRPr="00897342">
              <w:rPr>
                <w:rFonts w:cs="Arial"/>
                <w:sz w:val="22"/>
                <w:szCs w:val="22"/>
              </w:rPr>
              <w:t>Expedientes</w:t>
            </w:r>
            <w:proofErr w:type="spellEnd"/>
            <w:r w:rsidR="00043E30">
              <w:rPr>
                <w:rFonts w:cs="Arial"/>
                <w:sz w:val="22"/>
                <w:szCs w:val="22"/>
              </w:rPr>
              <w:t xml:space="preserve"> </w:t>
            </w:r>
            <w:proofErr w:type="spellStart"/>
            <w:r w:rsidR="00043E30">
              <w:rPr>
                <w:rFonts w:cs="Arial"/>
                <w:sz w:val="22"/>
                <w:szCs w:val="22"/>
              </w:rPr>
              <w:t>Fisica</w:t>
            </w:r>
            <w:proofErr w:type="spellEnd"/>
            <w:r w:rsidR="00043E30">
              <w:rPr>
                <w:rFonts w:cs="Arial"/>
                <w:sz w:val="22"/>
                <w:szCs w:val="22"/>
              </w:rPr>
              <w:t xml:space="preserve"> </w:t>
            </w:r>
          </w:p>
        </w:tc>
        <w:tc>
          <w:tcPr>
            <w:tcW w:w="1276" w:type="dxa"/>
            <w:tcBorders>
              <w:top w:val="single" w:sz="4" w:space="0" w:color="auto"/>
              <w:left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right w:val="single" w:sz="4" w:space="0" w:color="auto"/>
            </w:tcBorders>
            <w:shd w:val="clear" w:color="auto" w:fill="auto"/>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proofErr w:type="spellStart"/>
            <w:r>
              <w:rPr>
                <w:rFonts w:cs="Arial"/>
                <w:sz w:val="22"/>
                <w:szCs w:val="22"/>
              </w:rPr>
              <w:t>años</w:t>
            </w:r>
            <w:proofErr w:type="spellEnd"/>
          </w:p>
        </w:tc>
        <w:tc>
          <w:tcPr>
            <w:tcW w:w="1951" w:type="dxa"/>
            <w:tcBorders>
              <w:top w:val="single" w:sz="4" w:space="0" w:color="auto"/>
              <w:left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sz w:val="22"/>
                <w:szCs w:val="22"/>
              </w:rPr>
            </w:pPr>
            <w:proofErr w:type="spellStart"/>
            <w:r w:rsidRPr="00897342">
              <w:rPr>
                <w:rFonts w:cs="Arial"/>
                <w:sz w:val="22"/>
                <w:szCs w:val="22"/>
              </w:rPr>
              <w:t>Archivo</w:t>
            </w:r>
            <w:proofErr w:type="spellEnd"/>
            <w:r w:rsidRPr="00897342">
              <w:rPr>
                <w:rFonts w:cs="Arial"/>
                <w:sz w:val="22"/>
                <w:szCs w:val="22"/>
              </w:rPr>
              <w:t xml:space="preserve"> central</w:t>
            </w:r>
          </w:p>
        </w:tc>
      </w:tr>
      <w:tr w:rsidR="00060122" w:rsidRPr="00060122"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946C4" w:rsidRDefault="00060122" w:rsidP="00060122">
            <w:pPr>
              <w:jc w:val="center"/>
              <w:rPr>
                <w:rFonts w:cs="Arial"/>
                <w:sz w:val="22"/>
                <w:szCs w:val="22"/>
                <w:lang w:val="es-ES"/>
              </w:rPr>
            </w:pPr>
            <w:r w:rsidRPr="000946C4">
              <w:rPr>
                <w:rFonts w:cs="Arial"/>
                <w:sz w:val="22"/>
                <w:szCs w:val="22"/>
                <w:lang w:val="es-CO"/>
              </w:rPr>
              <w:t>Informes de seguimiento trimestral al Plan de Acción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Pr="00897342" w:rsidRDefault="00060122" w:rsidP="00060122">
            <w:pPr>
              <w:jc w:val="center"/>
              <w:rPr>
                <w:rFonts w:cs="Arial"/>
                <w:bCs/>
                <w:sz w:val="22"/>
                <w:szCs w:val="22"/>
              </w:rPr>
            </w:pPr>
            <w:proofErr w:type="spellStart"/>
            <w:r w:rsidRPr="00EB393E">
              <w:rPr>
                <w:rFonts w:cs="Arial"/>
                <w:bCs/>
                <w:sz w:val="22"/>
                <w:szCs w:val="22"/>
              </w:rPr>
              <w:t>delegatura</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6450CB" w:rsidRDefault="00060122" w:rsidP="00060122">
            <w:pPr>
              <w:jc w:val="center"/>
              <w:rPr>
                <w:rFonts w:cs="Arial"/>
                <w:bCs/>
                <w:sz w:val="22"/>
                <w:szCs w:val="22"/>
                <w:lang w:val="es-MX"/>
              </w:rPr>
            </w:pPr>
            <w:r w:rsidRPr="006450CB">
              <w:rPr>
                <w:rFonts w:cs="Arial"/>
                <w:bCs/>
                <w:sz w:val="22"/>
                <w:szCs w:val="22"/>
                <w:lang w:val="es-MX"/>
              </w:rPr>
              <w:t>Carpeta</w:t>
            </w:r>
            <w:r w:rsidR="00043E30" w:rsidRPr="006450CB">
              <w:rPr>
                <w:rFonts w:cs="Arial"/>
                <w:bCs/>
                <w:sz w:val="22"/>
                <w:szCs w:val="22"/>
                <w:lang w:val="es-MX"/>
              </w:rPr>
              <w:t xml:space="preserve"> Física y digital</w:t>
            </w:r>
            <w:r w:rsidRPr="006450CB">
              <w:rPr>
                <w:rFonts w:cs="Arial"/>
                <w:bCs/>
                <w:sz w:val="22"/>
                <w:szCs w:val="22"/>
                <w:lang w:val="es-MX"/>
              </w:rPr>
              <w:t>/Plan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Pr>
                <w:rFonts w:cs="Arial"/>
                <w:sz w:val="22"/>
                <w:szCs w:val="22"/>
              </w:rPr>
              <w:t xml:space="preserve">Un </w:t>
            </w:r>
            <w:proofErr w:type="spellStart"/>
            <w:r>
              <w:rPr>
                <w:rFonts w:cs="Arial"/>
                <w:sz w:val="22"/>
                <w:szCs w:val="22"/>
              </w:rPr>
              <w:t>año</w:t>
            </w:r>
            <w:proofErr w:type="spellEnd"/>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proofErr w:type="spellStart"/>
            <w:r>
              <w:rPr>
                <w:rFonts w:cs="Arial"/>
                <w:sz w:val="22"/>
                <w:szCs w:val="22"/>
              </w:rPr>
              <w:t>Archivo</w:t>
            </w:r>
            <w:proofErr w:type="spellEnd"/>
            <w:r>
              <w:rPr>
                <w:rFonts w:cs="Arial"/>
                <w:sz w:val="22"/>
                <w:szCs w:val="22"/>
              </w:rPr>
              <w:t xml:space="preserve"> Central</w:t>
            </w:r>
          </w:p>
        </w:tc>
      </w:tr>
      <w:tr w:rsidR="00060122"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Default="00060122" w:rsidP="00060122">
            <w:pPr>
              <w:jc w:val="center"/>
              <w:rPr>
                <w:rFonts w:cs="Arial"/>
                <w:sz w:val="22"/>
                <w:szCs w:val="22"/>
                <w:lang w:val="es-CO"/>
              </w:rPr>
            </w:pPr>
            <w:r w:rsidRPr="000946C4">
              <w:rPr>
                <w:rFonts w:cs="Arial"/>
                <w:sz w:val="22"/>
                <w:szCs w:val="22"/>
                <w:lang w:val="es-CO"/>
              </w:rPr>
              <w:t>FEM-04 Plan de mejoramiento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6450CB" w:rsidRDefault="00902C8D" w:rsidP="00060122">
            <w:pPr>
              <w:jc w:val="center"/>
              <w:rPr>
                <w:rFonts w:cs="Arial"/>
                <w:sz w:val="22"/>
                <w:szCs w:val="22"/>
                <w:lang w:val="es-MX"/>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E47E70">
            <w:pPr>
              <w:jc w:val="center"/>
              <w:rPr>
                <w:rFonts w:cs="Arial"/>
                <w:bCs/>
                <w:sz w:val="22"/>
                <w:szCs w:val="22"/>
                <w:lang w:val="es-ES"/>
              </w:rPr>
            </w:pPr>
            <w:r w:rsidRPr="00060122">
              <w:rPr>
                <w:rFonts w:cs="Arial"/>
                <w:bCs/>
                <w:sz w:val="22"/>
                <w:szCs w:val="22"/>
                <w:lang w:val="es-ES"/>
              </w:rPr>
              <w:t xml:space="preserve">Oficina </w:t>
            </w:r>
            <w:proofErr w:type="spellStart"/>
            <w:r w:rsidR="00E47E70">
              <w:rPr>
                <w:rFonts w:cs="Arial"/>
                <w:bCs/>
                <w:sz w:val="22"/>
                <w:szCs w:val="22"/>
                <w:lang w:val="es-ES"/>
              </w:rPr>
              <w:t>D</w:t>
            </w:r>
            <w:r w:rsidRPr="00060122">
              <w:rPr>
                <w:rFonts w:cs="Arial"/>
                <w:bCs/>
                <w:sz w:val="22"/>
                <w:szCs w:val="22"/>
                <w:lang w:val="es-ES"/>
              </w:rPr>
              <w:t>elegatura</w:t>
            </w:r>
            <w:proofErr w:type="spellEnd"/>
            <w:r w:rsidRPr="00060122">
              <w:rPr>
                <w:rFonts w:cs="Arial"/>
                <w:bCs/>
                <w:sz w:val="22"/>
                <w:szCs w:val="22"/>
                <w:lang w:val="es-ES"/>
              </w:rPr>
              <w:t xml:space="preserve"> </w:t>
            </w:r>
            <w:r w:rsidR="00E47E70">
              <w:rPr>
                <w:rFonts w:cs="Arial"/>
                <w:bCs/>
                <w:sz w:val="22"/>
                <w:szCs w:val="22"/>
                <w:lang w:val="es-ES"/>
              </w:rPr>
              <w:t>para la Vigilancia Administrativa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E47E70" w:rsidRDefault="00060122" w:rsidP="00060122">
            <w:pPr>
              <w:jc w:val="center"/>
              <w:rPr>
                <w:rFonts w:cs="Arial"/>
                <w:sz w:val="22"/>
                <w:szCs w:val="22"/>
                <w:lang w:val="es-ES"/>
              </w:rPr>
            </w:pPr>
            <w:r w:rsidRPr="00060122">
              <w:rPr>
                <w:rFonts w:cs="Arial"/>
                <w:sz w:val="22"/>
                <w:szCs w:val="22"/>
                <w:lang w:val="es-ES"/>
              </w:rPr>
              <w:t>PC del responsable/</w:t>
            </w:r>
          </w:p>
          <w:p w:rsidR="00060122" w:rsidRPr="00060122" w:rsidRDefault="00060122" w:rsidP="00060122">
            <w:pPr>
              <w:jc w:val="center"/>
              <w:rPr>
                <w:rFonts w:cs="Arial"/>
                <w:sz w:val="22"/>
                <w:szCs w:val="22"/>
                <w:lang w:val="es-ES"/>
              </w:rPr>
            </w:pPr>
            <w:r w:rsidRPr="00060122">
              <w:rPr>
                <w:rFonts w:cs="Arial"/>
                <w:sz w:val="22"/>
                <w:szCs w:val="22"/>
                <w:lang w:val="es-ES"/>
              </w:rPr>
              <w:t>Plan de mejoramiento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rFonts w:cs="Arial"/>
                <w:sz w:val="22"/>
                <w:szCs w:val="22"/>
                <w:lang w:val="es-ES"/>
              </w:rPr>
            </w:pPr>
            <w:r w:rsidRPr="00060122">
              <w:rPr>
                <w:rFonts w:cs="Arial"/>
                <w:sz w:val="22"/>
                <w:szCs w:val="22"/>
                <w:lang w:val="es-ES"/>
              </w:rPr>
              <w:t>Archivos de uso exclusivo del responsable/</w:t>
            </w:r>
          </w:p>
          <w:p w:rsidR="00060122" w:rsidRPr="00897342" w:rsidRDefault="00060122" w:rsidP="00060122">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sidRPr="00897342">
              <w:rPr>
                <w:rFonts w:cs="Arial"/>
                <w:sz w:val="22"/>
                <w:szCs w:val="22"/>
              </w:rPr>
              <w:t xml:space="preserve">Dos </w:t>
            </w:r>
            <w:proofErr w:type="spellStart"/>
            <w:r w:rsidRPr="00897342">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proofErr w:type="spellStart"/>
            <w:r w:rsidRPr="00897342">
              <w:rPr>
                <w:rFonts w:cs="Arial"/>
                <w:sz w:val="22"/>
                <w:szCs w:val="22"/>
              </w:rPr>
              <w:t>Destruir</w:t>
            </w:r>
            <w:proofErr w:type="spellEnd"/>
          </w:p>
        </w:tc>
      </w:tr>
      <w:tr w:rsidR="00902C8D"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Default="00902C8D" w:rsidP="00902C8D">
            <w:pPr>
              <w:jc w:val="center"/>
              <w:rPr>
                <w:rFonts w:cs="Arial"/>
                <w:sz w:val="22"/>
                <w:szCs w:val="22"/>
                <w:lang w:val="es-CO"/>
              </w:rPr>
            </w:pPr>
            <w:r>
              <w:rPr>
                <w:rFonts w:cs="Arial"/>
                <w:sz w:val="22"/>
                <w:szCs w:val="22"/>
                <w:lang w:val="es-CO"/>
              </w:rPr>
              <w:t>FPI-04</w:t>
            </w:r>
          </w:p>
          <w:p w:rsidR="00902C8D" w:rsidRPr="000946C4" w:rsidRDefault="00902C8D" w:rsidP="00902C8D">
            <w:pPr>
              <w:jc w:val="center"/>
              <w:rPr>
                <w:rFonts w:cs="Arial"/>
                <w:sz w:val="22"/>
                <w:szCs w:val="22"/>
                <w:lang w:val="es-CO"/>
              </w:rPr>
            </w:pPr>
            <w:r>
              <w:rPr>
                <w:rFonts w:cs="Arial"/>
                <w:sz w:val="22"/>
                <w:szCs w:val="22"/>
                <w:lang w:val="es-CO"/>
              </w:rPr>
              <w:t>Mapa de Riesgos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6450CB" w:rsidRDefault="00902C8D" w:rsidP="00902C8D">
            <w:pPr>
              <w:jc w:val="center"/>
              <w:rPr>
                <w:rFonts w:cs="Arial"/>
                <w:sz w:val="22"/>
                <w:szCs w:val="22"/>
                <w:lang w:val="es-MX"/>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060122" w:rsidRDefault="00902C8D" w:rsidP="00902C8D">
            <w:pPr>
              <w:jc w:val="center"/>
              <w:rPr>
                <w:rFonts w:cs="Arial"/>
                <w:bCs/>
                <w:sz w:val="22"/>
                <w:szCs w:val="22"/>
                <w:lang w:val="es-ES"/>
              </w:rPr>
            </w:pPr>
            <w:r w:rsidRPr="00060122">
              <w:rPr>
                <w:rFonts w:cs="Arial"/>
                <w:bCs/>
                <w:sz w:val="22"/>
                <w:szCs w:val="22"/>
                <w:lang w:val="es-ES"/>
              </w:rPr>
              <w:t xml:space="preserve">Oficina </w:t>
            </w:r>
            <w:proofErr w:type="spellStart"/>
            <w:r>
              <w:rPr>
                <w:rFonts w:cs="Arial"/>
                <w:bCs/>
                <w:sz w:val="22"/>
                <w:szCs w:val="22"/>
                <w:lang w:val="es-ES"/>
              </w:rPr>
              <w:t>D</w:t>
            </w:r>
            <w:r w:rsidRPr="00060122">
              <w:rPr>
                <w:rFonts w:cs="Arial"/>
                <w:bCs/>
                <w:sz w:val="22"/>
                <w:szCs w:val="22"/>
                <w:lang w:val="es-ES"/>
              </w:rPr>
              <w:t>elegatura</w:t>
            </w:r>
            <w:proofErr w:type="spellEnd"/>
            <w:r w:rsidRPr="00060122">
              <w:rPr>
                <w:rFonts w:cs="Arial"/>
                <w:bCs/>
                <w:sz w:val="22"/>
                <w:szCs w:val="22"/>
                <w:lang w:val="es-ES"/>
              </w:rPr>
              <w:t xml:space="preserve"> </w:t>
            </w:r>
            <w:r>
              <w:rPr>
                <w:rFonts w:cs="Arial"/>
                <w:bCs/>
                <w:sz w:val="22"/>
                <w:szCs w:val="22"/>
                <w:lang w:val="es-ES"/>
              </w:rPr>
              <w:t>para la Vigilancia Administrativa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Default="00902C8D" w:rsidP="00902C8D">
            <w:pPr>
              <w:jc w:val="center"/>
              <w:rPr>
                <w:rFonts w:cs="Arial"/>
                <w:sz w:val="22"/>
                <w:szCs w:val="22"/>
                <w:lang w:val="es-ES"/>
              </w:rPr>
            </w:pPr>
            <w:r w:rsidRPr="00060122">
              <w:rPr>
                <w:rFonts w:cs="Arial"/>
                <w:sz w:val="22"/>
                <w:szCs w:val="22"/>
                <w:lang w:val="es-ES"/>
              </w:rPr>
              <w:t>PC del responsable/</w:t>
            </w:r>
          </w:p>
          <w:p w:rsidR="00902C8D" w:rsidRPr="00060122" w:rsidRDefault="00902C8D" w:rsidP="00902C8D">
            <w:pPr>
              <w:jc w:val="center"/>
              <w:rPr>
                <w:rFonts w:cs="Arial"/>
                <w:sz w:val="22"/>
                <w:szCs w:val="22"/>
                <w:lang w:val="es-ES"/>
              </w:rPr>
            </w:pPr>
            <w:r>
              <w:rPr>
                <w:rFonts w:cs="Arial"/>
                <w:sz w:val="22"/>
                <w:szCs w:val="22"/>
                <w:lang w:val="es-ES"/>
              </w:rPr>
              <w:t>Mapa de Riesgos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060122" w:rsidRDefault="00902C8D" w:rsidP="00902C8D">
            <w:pPr>
              <w:jc w:val="center"/>
              <w:rPr>
                <w:rFonts w:cs="Arial"/>
                <w:sz w:val="22"/>
                <w:szCs w:val="22"/>
                <w:lang w:val="es-ES"/>
              </w:rPr>
            </w:pPr>
            <w:r w:rsidRPr="00060122">
              <w:rPr>
                <w:rFonts w:cs="Arial"/>
                <w:sz w:val="22"/>
                <w:szCs w:val="22"/>
                <w:lang w:val="es-ES"/>
              </w:rPr>
              <w:t>Archivos de uso exclusivo del responsable/</w:t>
            </w:r>
          </w:p>
          <w:p w:rsidR="00902C8D" w:rsidRPr="00897342" w:rsidRDefault="00902C8D" w:rsidP="00902C8D">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897342" w:rsidRDefault="00902C8D" w:rsidP="00902C8D">
            <w:pPr>
              <w:jc w:val="center"/>
              <w:rPr>
                <w:rFonts w:cs="Arial"/>
                <w:sz w:val="22"/>
                <w:szCs w:val="22"/>
              </w:rPr>
            </w:pPr>
            <w:r w:rsidRPr="00897342">
              <w:rPr>
                <w:rFonts w:cs="Arial"/>
                <w:sz w:val="22"/>
                <w:szCs w:val="22"/>
              </w:rPr>
              <w:t xml:space="preserve">Dos </w:t>
            </w:r>
            <w:proofErr w:type="spellStart"/>
            <w:r w:rsidRPr="00897342">
              <w:rPr>
                <w:rFonts w:cs="Arial"/>
                <w:sz w:val="22"/>
                <w:szCs w:val="22"/>
              </w:rPr>
              <w:t>años</w:t>
            </w:r>
            <w:proofErr w:type="spellEnd"/>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897342" w:rsidRDefault="00902C8D" w:rsidP="00902C8D">
            <w:pPr>
              <w:jc w:val="center"/>
              <w:rPr>
                <w:rFonts w:cs="Arial"/>
                <w:sz w:val="22"/>
                <w:szCs w:val="22"/>
              </w:rPr>
            </w:pPr>
            <w:proofErr w:type="spellStart"/>
            <w:r w:rsidRPr="00897342">
              <w:rPr>
                <w:rFonts w:cs="Arial"/>
                <w:sz w:val="22"/>
                <w:szCs w:val="22"/>
              </w:rPr>
              <w:t>Destruir</w:t>
            </w:r>
            <w:proofErr w:type="spellEnd"/>
          </w:p>
        </w:tc>
      </w:tr>
    </w:tbl>
    <w:p w:rsidR="00A4664C" w:rsidRDefault="00A4664C">
      <w:pPr>
        <w:rPr>
          <w:rFonts w:cs="Arial"/>
          <w:sz w:val="22"/>
          <w:lang w:val="es-CO"/>
        </w:rPr>
      </w:pPr>
    </w:p>
    <w:p w:rsidR="00A030E7" w:rsidRDefault="00A030E7">
      <w:pPr>
        <w:rPr>
          <w:rFonts w:cs="Arial"/>
          <w:sz w:val="22"/>
          <w:lang w:val="es-CO"/>
        </w:rPr>
      </w:pPr>
    </w:p>
    <w:p w:rsidR="00A030E7" w:rsidRDefault="00A030E7">
      <w:pPr>
        <w:rPr>
          <w:rFonts w:cs="Arial"/>
          <w:sz w:val="22"/>
          <w:lang w:val="es-CO"/>
        </w:rPr>
      </w:pPr>
    </w:p>
    <w:p w:rsidR="00765E0D" w:rsidRDefault="00765E0D" w:rsidP="00765E0D">
      <w:pPr>
        <w:ind w:left="-426"/>
        <w:rPr>
          <w:rFonts w:cs="Arial"/>
          <w:b/>
          <w:sz w:val="22"/>
          <w:lang w:val="es-CO"/>
        </w:rPr>
      </w:pPr>
      <w:r>
        <w:rPr>
          <w:rFonts w:cs="Arial"/>
          <w:b/>
          <w:sz w:val="22"/>
          <w:lang w:val="es-CO"/>
        </w:rPr>
        <w:t>8. CONTROL DE CAMBIOS</w:t>
      </w:r>
    </w:p>
    <w:p w:rsidR="00765E0D" w:rsidRPr="0090273A" w:rsidRDefault="00765E0D" w:rsidP="00765E0D">
      <w:pPr>
        <w:rPr>
          <w:rFonts w:cs="Arial"/>
          <w:b/>
          <w:sz w:val="22"/>
          <w:lang w:val="es-CO"/>
        </w:rPr>
      </w:pPr>
    </w:p>
    <w:p w:rsidR="00765E0D" w:rsidRPr="0090273A" w:rsidRDefault="00765E0D" w:rsidP="00765E0D">
      <w:pPr>
        <w:rPr>
          <w:rFonts w:cs="Arial"/>
          <w:sz w:val="22"/>
          <w:lang w:val="es-CO"/>
        </w:rPr>
      </w:pPr>
    </w:p>
    <w:tbl>
      <w:tblPr>
        <w:tblW w:w="110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1646"/>
        <w:gridCol w:w="2691"/>
        <w:gridCol w:w="2126"/>
        <w:gridCol w:w="3422"/>
      </w:tblGrid>
      <w:tr w:rsidR="00765E0D" w:rsidRPr="0090273A" w:rsidTr="00650C0C">
        <w:trPr>
          <w:trHeight w:val="998"/>
          <w:jc w:val="center"/>
        </w:trPr>
        <w:tc>
          <w:tcPr>
            <w:tcW w:w="1163"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Versión</w:t>
            </w:r>
          </w:p>
        </w:tc>
        <w:tc>
          <w:tcPr>
            <w:tcW w:w="164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 xml:space="preserve">Fecha </w:t>
            </w:r>
            <w:r w:rsidRPr="0090273A">
              <w:rPr>
                <w:rFonts w:cs="Arial"/>
                <w:sz w:val="22"/>
                <w:lang w:val="es-CO"/>
              </w:rPr>
              <w:t>[</w:t>
            </w:r>
            <w:proofErr w:type="spellStart"/>
            <w:r w:rsidRPr="0090273A">
              <w:rPr>
                <w:rFonts w:cs="Arial"/>
                <w:sz w:val="22"/>
                <w:lang w:val="es-CO"/>
              </w:rPr>
              <w:t>dd</w:t>
            </w:r>
            <w:proofErr w:type="spellEnd"/>
            <w:r w:rsidRPr="0090273A">
              <w:rPr>
                <w:rFonts w:cs="Arial"/>
                <w:sz w:val="22"/>
                <w:lang w:val="es-CO"/>
              </w:rPr>
              <w:t>/mm/</w:t>
            </w:r>
            <w:proofErr w:type="spellStart"/>
            <w:r w:rsidRPr="0090273A">
              <w:rPr>
                <w:rFonts w:cs="Arial"/>
                <w:sz w:val="22"/>
                <w:lang w:val="es-CO"/>
              </w:rPr>
              <w:t>aa</w:t>
            </w:r>
            <w:proofErr w:type="spellEnd"/>
            <w:r w:rsidRPr="0090273A">
              <w:rPr>
                <w:rFonts w:cs="Arial"/>
                <w:sz w:val="22"/>
                <w:lang w:val="es-CO"/>
              </w:rPr>
              <w:t>]</w:t>
            </w:r>
          </w:p>
        </w:tc>
        <w:tc>
          <w:tcPr>
            <w:tcW w:w="2691" w:type="dxa"/>
            <w:shd w:val="clear" w:color="auto" w:fill="BFBFBF"/>
            <w:vAlign w:val="center"/>
          </w:tcPr>
          <w:p w:rsidR="00765E0D" w:rsidRPr="0090273A" w:rsidRDefault="00765E0D" w:rsidP="000946C4">
            <w:pPr>
              <w:jc w:val="center"/>
              <w:rPr>
                <w:rFonts w:cs="Arial"/>
                <w:b/>
                <w:sz w:val="22"/>
                <w:lang w:val="es-CO"/>
              </w:rPr>
            </w:pPr>
            <w:r>
              <w:rPr>
                <w:rFonts w:cs="Arial"/>
                <w:b/>
                <w:sz w:val="22"/>
                <w:lang w:val="es-CO"/>
              </w:rPr>
              <w:t>Revis</w:t>
            </w:r>
            <w:r w:rsidRPr="0090273A">
              <w:rPr>
                <w:rFonts w:cs="Arial"/>
                <w:b/>
                <w:sz w:val="22"/>
                <w:lang w:val="es-CO"/>
              </w:rPr>
              <w:t>ó</w:t>
            </w:r>
          </w:p>
        </w:tc>
        <w:tc>
          <w:tcPr>
            <w:tcW w:w="212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Aprobó</w:t>
            </w:r>
          </w:p>
        </w:tc>
        <w:tc>
          <w:tcPr>
            <w:tcW w:w="3422"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Razón de la actualización</w:t>
            </w:r>
          </w:p>
        </w:tc>
      </w:tr>
      <w:tr w:rsidR="00765E0D" w:rsidRPr="00FF343A" w:rsidTr="00650C0C">
        <w:trPr>
          <w:trHeight w:val="288"/>
          <w:jc w:val="center"/>
        </w:trPr>
        <w:tc>
          <w:tcPr>
            <w:tcW w:w="1163" w:type="dxa"/>
            <w:vAlign w:val="center"/>
          </w:tcPr>
          <w:p w:rsidR="00765E0D" w:rsidRPr="0090273A" w:rsidRDefault="00765E0D" w:rsidP="000946C4">
            <w:pPr>
              <w:jc w:val="center"/>
              <w:rPr>
                <w:rFonts w:cs="Arial"/>
                <w:sz w:val="22"/>
                <w:lang w:val="es-CO"/>
              </w:rPr>
            </w:pPr>
            <w:r>
              <w:rPr>
                <w:rFonts w:cs="Arial"/>
                <w:sz w:val="22"/>
                <w:lang w:val="es-CO"/>
              </w:rPr>
              <w:t>1</w:t>
            </w:r>
          </w:p>
        </w:tc>
        <w:tc>
          <w:tcPr>
            <w:tcW w:w="1646" w:type="dxa"/>
            <w:vAlign w:val="center"/>
          </w:tcPr>
          <w:p w:rsidR="00765E0D" w:rsidRPr="0090273A" w:rsidRDefault="00AA55EF" w:rsidP="000946C4">
            <w:pPr>
              <w:jc w:val="center"/>
              <w:rPr>
                <w:rFonts w:cs="Arial"/>
                <w:sz w:val="22"/>
                <w:lang w:val="es-CO"/>
              </w:rPr>
            </w:pPr>
            <w:r>
              <w:rPr>
                <w:rFonts w:cs="Arial"/>
                <w:sz w:val="22"/>
                <w:lang w:val="es-CO"/>
              </w:rPr>
              <w:t>03/08/2015</w:t>
            </w:r>
          </w:p>
        </w:tc>
        <w:tc>
          <w:tcPr>
            <w:tcW w:w="2691" w:type="dxa"/>
            <w:vAlign w:val="center"/>
          </w:tcPr>
          <w:p w:rsidR="00A030E7" w:rsidRDefault="00765E0D" w:rsidP="000946C4">
            <w:pPr>
              <w:jc w:val="center"/>
              <w:rPr>
                <w:rFonts w:cs="Arial"/>
                <w:sz w:val="22"/>
                <w:lang w:val="es-CO"/>
              </w:rPr>
            </w:pPr>
            <w:r>
              <w:rPr>
                <w:rFonts w:cs="Arial"/>
                <w:sz w:val="22"/>
                <w:lang w:val="es-CO"/>
              </w:rPr>
              <w:t xml:space="preserve">Martha Lucia </w:t>
            </w:r>
          </w:p>
          <w:p w:rsidR="00765E0D" w:rsidRDefault="00765E0D" w:rsidP="000946C4">
            <w:pPr>
              <w:jc w:val="center"/>
              <w:rPr>
                <w:rFonts w:cs="Arial"/>
                <w:sz w:val="22"/>
                <w:lang w:val="es-CO"/>
              </w:rPr>
            </w:pPr>
            <w:r>
              <w:rPr>
                <w:rFonts w:cs="Arial"/>
                <w:sz w:val="22"/>
                <w:lang w:val="es-CO"/>
              </w:rPr>
              <w:t xml:space="preserve">Escobar </w:t>
            </w:r>
            <w:r w:rsidR="00AF6F6C">
              <w:rPr>
                <w:rFonts w:cs="Arial"/>
                <w:sz w:val="22"/>
                <w:lang w:val="es-CO"/>
              </w:rPr>
              <w:t>Tobón</w:t>
            </w:r>
          </w:p>
          <w:p w:rsidR="00765E0D" w:rsidRPr="0090273A" w:rsidRDefault="00765E0D" w:rsidP="000946C4">
            <w:pPr>
              <w:jc w:val="center"/>
              <w:rPr>
                <w:rFonts w:cs="Arial"/>
                <w:sz w:val="22"/>
                <w:lang w:val="es-CO"/>
              </w:rPr>
            </w:pPr>
            <w:r>
              <w:rPr>
                <w:rFonts w:cs="Arial"/>
                <w:sz w:val="22"/>
                <w:lang w:val="es-CO"/>
              </w:rPr>
              <w:t>Secretaria Ejecutiva</w:t>
            </w:r>
          </w:p>
        </w:tc>
        <w:tc>
          <w:tcPr>
            <w:tcW w:w="2126" w:type="dxa"/>
            <w:vAlign w:val="center"/>
          </w:tcPr>
          <w:p w:rsidR="00765E0D" w:rsidRPr="0090273A" w:rsidRDefault="00765E0D" w:rsidP="000946C4">
            <w:pPr>
              <w:jc w:val="center"/>
              <w:rPr>
                <w:rFonts w:cs="Arial"/>
                <w:sz w:val="22"/>
                <w:lang w:val="es-CO"/>
              </w:rPr>
            </w:pPr>
            <w:r w:rsidRPr="0090273A">
              <w:rPr>
                <w:rFonts w:cs="Arial"/>
                <w:sz w:val="22"/>
                <w:lang w:val="es-CO"/>
              </w:rPr>
              <w:t>Comité de Calidad</w:t>
            </w:r>
          </w:p>
        </w:tc>
        <w:tc>
          <w:tcPr>
            <w:tcW w:w="3422" w:type="dxa"/>
            <w:vAlign w:val="center"/>
          </w:tcPr>
          <w:p w:rsidR="00765E0D" w:rsidRPr="0090273A" w:rsidRDefault="00765E0D" w:rsidP="000946C4">
            <w:pPr>
              <w:jc w:val="both"/>
              <w:rPr>
                <w:rFonts w:cs="Arial"/>
                <w:sz w:val="22"/>
                <w:lang w:val="es-CO"/>
              </w:rPr>
            </w:pPr>
            <w:r>
              <w:rPr>
                <w:rFonts w:cs="Arial"/>
                <w:sz w:val="22"/>
                <w:lang w:val="es-CO"/>
              </w:rPr>
              <w:t>Elaboración del documento</w:t>
            </w:r>
          </w:p>
        </w:tc>
      </w:tr>
      <w:tr w:rsidR="00872F79" w:rsidRPr="00E31D63" w:rsidTr="00650C0C">
        <w:trPr>
          <w:trHeight w:val="288"/>
          <w:jc w:val="center"/>
        </w:trPr>
        <w:tc>
          <w:tcPr>
            <w:tcW w:w="1163" w:type="dxa"/>
            <w:vAlign w:val="center"/>
          </w:tcPr>
          <w:p w:rsidR="00872F79" w:rsidRDefault="00872F79" w:rsidP="000946C4">
            <w:pPr>
              <w:jc w:val="center"/>
              <w:rPr>
                <w:rFonts w:cs="Arial"/>
                <w:sz w:val="22"/>
                <w:lang w:val="es-CO"/>
              </w:rPr>
            </w:pPr>
            <w:r>
              <w:rPr>
                <w:rFonts w:cs="Arial"/>
                <w:sz w:val="22"/>
                <w:lang w:val="es-CO"/>
              </w:rPr>
              <w:t>2</w:t>
            </w:r>
          </w:p>
        </w:tc>
        <w:tc>
          <w:tcPr>
            <w:tcW w:w="1646" w:type="dxa"/>
            <w:vAlign w:val="center"/>
          </w:tcPr>
          <w:p w:rsidR="00872F79" w:rsidRDefault="00872F79" w:rsidP="000946C4">
            <w:pPr>
              <w:jc w:val="center"/>
              <w:rPr>
                <w:rFonts w:cs="Arial"/>
                <w:sz w:val="22"/>
                <w:lang w:val="es-CO"/>
              </w:rPr>
            </w:pPr>
            <w:r>
              <w:rPr>
                <w:rFonts w:cs="Arial"/>
                <w:sz w:val="22"/>
                <w:lang w:val="es-CO"/>
              </w:rPr>
              <w:t>29/04/2019</w:t>
            </w:r>
          </w:p>
        </w:tc>
        <w:tc>
          <w:tcPr>
            <w:tcW w:w="2691" w:type="dxa"/>
            <w:vAlign w:val="center"/>
          </w:tcPr>
          <w:p w:rsidR="00872F79" w:rsidRDefault="00872F79" w:rsidP="000946C4">
            <w:pPr>
              <w:jc w:val="center"/>
              <w:rPr>
                <w:rFonts w:cs="Arial"/>
                <w:sz w:val="22"/>
                <w:lang w:val="es-CO"/>
              </w:rPr>
            </w:pPr>
            <w:r>
              <w:rPr>
                <w:rFonts w:cs="Arial"/>
                <w:sz w:val="22"/>
                <w:lang w:val="es-CO"/>
              </w:rPr>
              <w:t xml:space="preserve">Personero Delegado para la Vigilancia </w:t>
            </w:r>
            <w:r w:rsidR="00902C8D">
              <w:rPr>
                <w:rFonts w:cs="Arial"/>
                <w:sz w:val="22"/>
                <w:lang w:val="es-CO"/>
              </w:rPr>
              <w:t>Administrativa</w:t>
            </w:r>
          </w:p>
          <w:p w:rsidR="00902C8D" w:rsidRDefault="00872F79" w:rsidP="000946C4">
            <w:pPr>
              <w:jc w:val="center"/>
              <w:rPr>
                <w:rFonts w:cs="Arial"/>
                <w:sz w:val="22"/>
                <w:lang w:val="es-CO"/>
              </w:rPr>
            </w:pPr>
            <w:r>
              <w:rPr>
                <w:rFonts w:cs="Arial"/>
                <w:sz w:val="22"/>
                <w:lang w:val="es-CO"/>
              </w:rPr>
              <w:t xml:space="preserve">Profesional </w:t>
            </w:r>
          </w:p>
          <w:p w:rsidR="00872F79" w:rsidRDefault="00872F79" w:rsidP="000946C4">
            <w:pPr>
              <w:jc w:val="center"/>
              <w:rPr>
                <w:rFonts w:cs="Arial"/>
                <w:sz w:val="22"/>
                <w:lang w:val="es-CO"/>
              </w:rPr>
            </w:pPr>
            <w:r>
              <w:rPr>
                <w:rFonts w:cs="Arial"/>
                <w:sz w:val="22"/>
                <w:lang w:val="es-CO"/>
              </w:rPr>
              <w:t>Universitario (a)</w:t>
            </w:r>
          </w:p>
        </w:tc>
        <w:tc>
          <w:tcPr>
            <w:tcW w:w="2126" w:type="dxa"/>
            <w:vAlign w:val="center"/>
          </w:tcPr>
          <w:p w:rsidR="00872F79" w:rsidRPr="0090273A" w:rsidRDefault="00872F79" w:rsidP="000946C4">
            <w:pPr>
              <w:jc w:val="center"/>
              <w:rPr>
                <w:rFonts w:cs="Arial"/>
                <w:sz w:val="22"/>
                <w:lang w:val="es-CO"/>
              </w:rPr>
            </w:pPr>
            <w:r>
              <w:rPr>
                <w:rFonts w:cs="Arial"/>
                <w:sz w:val="22"/>
                <w:lang w:val="es-CO"/>
              </w:rPr>
              <w:t xml:space="preserve">Comité MIPG calidad </w:t>
            </w:r>
          </w:p>
        </w:tc>
        <w:tc>
          <w:tcPr>
            <w:tcW w:w="3422" w:type="dxa"/>
            <w:vAlign w:val="center"/>
          </w:tcPr>
          <w:p w:rsidR="00872F79" w:rsidRDefault="00872F79" w:rsidP="000946C4">
            <w:pPr>
              <w:jc w:val="both"/>
              <w:rPr>
                <w:rFonts w:cs="Arial"/>
                <w:sz w:val="22"/>
                <w:lang w:val="es-CO"/>
              </w:rPr>
            </w:pPr>
            <w:r>
              <w:rPr>
                <w:rFonts w:cs="Arial"/>
                <w:sz w:val="22"/>
                <w:lang w:val="es-CO"/>
              </w:rPr>
              <w:t>Actualización de las actividades y Creación de Formatos FVC-18  FVC-19</w:t>
            </w:r>
          </w:p>
        </w:tc>
      </w:tr>
      <w:tr w:rsidR="00202DDA" w:rsidRPr="00E31D63" w:rsidTr="004D4F73">
        <w:trPr>
          <w:trHeight w:val="288"/>
          <w:jc w:val="center"/>
        </w:trPr>
        <w:tc>
          <w:tcPr>
            <w:tcW w:w="1163" w:type="dxa"/>
            <w:vAlign w:val="center"/>
          </w:tcPr>
          <w:p w:rsidR="00202DDA" w:rsidRDefault="00202DDA" w:rsidP="00202DDA">
            <w:pPr>
              <w:jc w:val="center"/>
              <w:rPr>
                <w:rFonts w:cs="Arial"/>
                <w:sz w:val="22"/>
                <w:lang w:val="es-CO"/>
              </w:rPr>
            </w:pPr>
            <w:r>
              <w:rPr>
                <w:rFonts w:cs="Arial"/>
                <w:sz w:val="22"/>
                <w:lang w:val="es-CO"/>
              </w:rPr>
              <w:t>3</w:t>
            </w:r>
          </w:p>
        </w:tc>
        <w:tc>
          <w:tcPr>
            <w:tcW w:w="1646" w:type="dxa"/>
            <w:vAlign w:val="center"/>
          </w:tcPr>
          <w:p w:rsidR="00202DDA" w:rsidRDefault="00202DDA" w:rsidP="004D4F73">
            <w:pPr>
              <w:rPr>
                <w:rFonts w:cs="Arial"/>
                <w:color w:val="000000"/>
                <w:sz w:val="21"/>
                <w:szCs w:val="21"/>
              </w:rPr>
            </w:pPr>
            <w:r>
              <w:rPr>
                <w:rFonts w:cs="Arial"/>
                <w:color w:val="000000"/>
                <w:sz w:val="21"/>
                <w:szCs w:val="21"/>
              </w:rPr>
              <w:t>19/03/2020</w:t>
            </w:r>
          </w:p>
        </w:tc>
        <w:tc>
          <w:tcPr>
            <w:tcW w:w="2691" w:type="dxa"/>
            <w:vAlign w:val="center"/>
          </w:tcPr>
          <w:p w:rsidR="00202DDA" w:rsidRDefault="00202DDA" w:rsidP="004D4F73">
            <w:pPr>
              <w:rPr>
                <w:rFonts w:cs="Arial"/>
                <w:color w:val="000000"/>
                <w:sz w:val="21"/>
                <w:szCs w:val="21"/>
              </w:rPr>
            </w:pPr>
            <w:r>
              <w:rPr>
                <w:rFonts w:cs="Arial"/>
                <w:color w:val="000000"/>
                <w:sz w:val="21"/>
                <w:szCs w:val="21"/>
              </w:rPr>
              <w:t>Personero Municipal</w:t>
            </w:r>
          </w:p>
        </w:tc>
        <w:tc>
          <w:tcPr>
            <w:tcW w:w="2126" w:type="dxa"/>
          </w:tcPr>
          <w:p w:rsidR="00202DDA" w:rsidRPr="006450CB" w:rsidRDefault="00202DDA" w:rsidP="00202DDA">
            <w:pPr>
              <w:rPr>
                <w:rFonts w:cs="Arial"/>
                <w:color w:val="000000"/>
                <w:sz w:val="21"/>
                <w:szCs w:val="21"/>
                <w:lang w:val="es-MX"/>
              </w:rPr>
            </w:pPr>
            <w:r w:rsidRPr="006450CB">
              <w:rPr>
                <w:rFonts w:cs="Arial"/>
                <w:color w:val="000000"/>
                <w:sz w:val="21"/>
                <w:szCs w:val="21"/>
                <w:lang w:val="es-MX"/>
              </w:rPr>
              <w:t>Comité MIPG Comité</w:t>
            </w:r>
            <w:r w:rsidR="00433ADF" w:rsidRPr="006450CB">
              <w:rPr>
                <w:rFonts w:cs="Arial"/>
                <w:color w:val="000000"/>
                <w:sz w:val="21"/>
                <w:szCs w:val="21"/>
                <w:lang w:val="es-MX"/>
              </w:rPr>
              <w:t xml:space="preserve"> </w:t>
            </w:r>
            <w:r w:rsidRPr="006450CB">
              <w:rPr>
                <w:rFonts w:cs="Arial"/>
                <w:color w:val="000000"/>
                <w:sz w:val="21"/>
                <w:szCs w:val="21"/>
                <w:lang w:val="es-MX"/>
              </w:rPr>
              <w:t>Institucional de Gestión y Desempeño</w:t>
            </w:r>
          </w:p>
        </w:tc>
        <w:tc>
          <w:tcPr>
            <w:tcW w:w="3422" w:type="dxa"/>
          </w:tcPr>
          <w:p w:rsidR="00202DDA" w:rsidRPr="006450CB" w:rsidRDefault="00202DDA" w:rsidP="00202DDA">
            <w:pPr>
              <w:jc w:val="both"/>
              <w:rPr>
                <w:rFonts w:cs="Arial"/>
                <w:color w:val="000000"/>
                <w:sz w:val="21"/>
                <w:szCs w:val="21"/>
                <w:lang w:val="es-MX"/>
              </w:rPr>
            </w:pPr>
            <w:r w:rsidRPr="006450CB">
              <w:rPr>
                <w:rFonts w:cs="Arial"/>
                <w:color w:val="000000"/>
                <w:sz w:val="21"/>
                <w:szCs w:val="21"/>
                <w:lang w:val="es-MX"/>
              </w:rPr>
              <w:t>Actualización de Imagen Institucional</w:t>
            </w:r>
            <w:r w:rsidR="00433ADF" w:rsidRPr="006450CB">
              <w:rPr>
                <w:rFonts w:cs="Arial"/>
                <w:color w:val="000000"/>
                <w:sz w:val="21"/>
                <w:szCs w:val="21"/>
                <w:lang w:val="es-MX"/>
              </w:rPr>
              <w:t xml:space="preserve"> </w:t>
            </w:r>
            <w:r w:rsidRPr="006450CB">
              <w:rPr>
                <w:rFonts w:cs="Arial"/>
                <w:color w:val="000000"/>
                <w:sz w:val="21"/>
                <w:szCs w:val="21"/>
                <w:lang w:val="es-MX"/>
              </w:rPr>
              <w:t>por</w:t>
            </w:r>
            <w:r w:rsidR="00433ADF" w:rsidRPr="006450CB">
              <w:rPr>
                <w:rFonts w:cs="Arial"/>
                <w:color w:val="000000"/>
                <w:sz w:val="21"/>
                <w:szCs w:val="21"/>
                <w:lang w:val="es-MX"/>
              </w:rPr>
              <w:t xml:space="preserve"> </w:t>
            </w:r>
            <w:r w:rsidRPr="006450CB">
              <w:rPr>
                <w:rFonts w:cs="Arial"/>
                <w:color w:val="000000"/>
                <w:sz w:val="21"/>
                <w:szCs w:val="21"/>
                <w:lang w:val="es-MX"/>
              </w:rPr>
              <w:t xml:space="preserve">cambio de Personero. </w:t>
            </w:r>
          </w:p>
        </w:tc>
      </w:tr>
      <w:tr w:rsidR="00902C8D" w:rsidRPr="00E31D63" w:rsidTr="004D4F73">
        <w:trPr>
          <w:trHeight w:val="288"/>
          <w:jc w:val="center"/>
        </w:trPr>
        <w:tc>
          <w:tcPr>
            <w:tcW w:w="1163" w:type="dxa"/>
            <w:vAlign w:val="center"/>
          </w:tcPr>
          <w:p w:rsidR="00902C8D" w:rsidRDefault="00902C8D" w:rsidP="00202DDA">
            <w:pPr>
              <w:jc w:val="center"/>
              <w:rPr>
                <w:rFonts w:cs="Arial"/>
                <w:sz w:val="22"/>
                <w:lang w:val="es-CO"/>
              </w:rPr>
            </w:pPr>
            <w:r>
              <w:rPr>
                <w:rFonts w:cs="Arial"/>
                <w:sz w:val="22"/>
                <w:lang w:val="es-CO"/>
              </w:rPr>
              <w:t>4</w:t>
            </w:r>
          </w:p>
        </w:tc>
        <w:tc>
          <w:tcPr>
            <w:tcW w:w="1646" w:type="dxa"/>
            <w:vAlign w:val="center"/>
          </w:tcPr>
          <w:p w:rsidR="00902C8D" w:rsidRDefault="00650C0C" w:rsidP="004D4F73">
            <w:pPr>
              <w:rPr>
                <w:rFonts w:cs="Arial"/>
                <w:color w:val="000000"/>
                <w:sz w:val="21"/>
                <w:szCs w:val="21"/>
              </w:rPr>
            </w:pPr>
            <w:r>
              <w:rPr>
                <w:rFonts w:cs="Arial"/>
                <w:color w:val="000000"/>
                <w:sz w:val="21"/>
                <w:szCs w:val="21"/>
              </w:rPr>
              <w:t>06/10/2020</w:t>
            </w:r>
          </w:p>
        </w:tc>
        <w:tc>
          <w:tcPr>
            <w:tcW w:w="2691" w:type="dxa"/>
          </w:tcPr>
          <w:p w:rsidR="00902C8D" w:rsidRDefault="00902C8D" w:rsidP="00902C8D">
            <w:pPr>
              <w:jc w:val="center"/>
              <w:rPr>
                <w:rFonts w:cs="Arial"/>
                <w:sz w:val="22"/>
                <w:lang w:val="es-CO"/>
              </w:rPr>
            </w:pPr>
            <w:r>
              <w:rPr>
                <w:rFonts w:cs="Arial"/>
                <w:sz w:val="22"/>
                <w:lang w:val="es-CO"/>
              </w:rPr>
              <w:t>Personero Delegado para la Vigilancia Administrativa</w:t>
            </w:r>
          </w:p>
          <w:p w:rsidR="00902C8D" w:rsidRDefault="00902C8D" w:rsidP="00902C8D">
            <w:pPr>
              <w:jc w:val="center"/>
              <w:rPr>
                <w:rFonts w:cs="Arial"/>
                <w:sz w:val="22"/>
                <w:lang w:val="es-CO"/>
              </w:rPr>
            </w:pPr>
            <w:r>
              <w:rPr>
                <w:rFonts w:cs="Arial"/>
                <w:sz w:val="22"/>
                <w:lang w:val="es-CO"/>
              </w:rPr>
              <w:t>Profesional</w:t>
            </w:r>
          </w:p>
          <w:p w:rsidR="00902C8D" w:rsidRDefault="00902C8D" w:rsidP="00902C8D">
            <w:pPr>
              <w:jc w:val="center"/>
              <w:rPr>
                <w:rFonts w:cs="Arial"/>
                <w:color w:val="000000"/>
                <w:sz w:val="21"/>
                <w:szCs w:val="21"/>
              </w:rPr>
            </w:pPr>
            <w:r>
              <w:rPr>
                <w:rFonts w:cs="Arial"/>
                <w:sz w:val="22"/>
                <w:lang w:val="es-CO"/>
              </w:rPr>
              <w:t>Universitario (a)</w:t>
            </w:r>
          </w:p>
        </w:tc>
        <w:tc>
          <w:tcPr>
            <w:tcW w:w="2126" w:type="dxa"/>
          </w:tcPr>
          <w:p w:rsidR="00902C8D" w:rsidRPr="006450CB" w:rsidRDefault="00650C0C" w:rsidP="00202DDA">
            <w:pPr>
              <w:rPr>
                <w:rFonts w:cs="Arial"/>
                <w:color w:val="000000"/>
                <w:sz w:val="21"/>
                <w:szCs w:val="21"/>
                <w:lang w:val="es-MX"/>
              </w:rPr>
            </w:pPr>
            <w:r w:rsidRPr="006450CB">
              <w:rPr>
                <w:rFonts w:cs="Arial"/>
                <w:color w:val="000000"/>
                <w:sz w:val="21"/>
                <w:szCs w:val="21"/>
                <w:lang w:val="es-MX"/>
              </w:rPr>
              <w:t>Comité MIPG Comité</w:t>
            </w:r>
            <w:r w:rsidR="00433ADF" w:rsidRPr="006450CB">
              <w:rPr>
                <w:rFonts w:cs="Arial"/>
                <w:color w:val="000000"/>
                <w:sz w:val="21"/>
                <w:szCs w:val="21"/>
                <w:lang w:val="es-MX"/>
              </w:rPr>
              <w:t xml:space="preserve"> </w:t>
            </w:r>
            <w:r w:rsidRPr="006450CB">
              <w:rPr>
                <w:rFonts w:cs="Arial"/>
                <w:color w:val="000000"/>
                <w:sz w:val="21"/>
                <w:szCs w:val="21"/>
                <w:lang w:val="es-MX"/>
              </w:rPr>
              <w:t>Institucional de Gestión y Desempeño</w:t>
            </w:r>
          </w:p>
        </w:tc>
        <w:tc>
          <w:tcPr>
            <w:tcW w:w="3422" w:type="dxa"/>
          </w:tcPr>
          <w:p w:rsidR="00902C8D" w:rsidRPr="006450CB" w:rsidRDefault="00902C8D" w:rsidP="00650C0C">
            <w:pPr>
              <w:jc w:val="both"/>
              <w:rPr>
                <w:rFonts w:cs="Arial"/>
                <w:color w:val="000000"/>
                <w:sz w:val="21"/>
                <w:szCs w:val="21"/>
                <w:lang w:val="es-MX"/>
              </w:rPr>
            </w:pPr>
            <w:r w:rsidRPr="006450CB">
              <w:rPr>
                <w:rFonts w:cs="Arial"/>
                <w:color w:val="000000"/>
                <w:sz w:val="21"/>
                <w:szCs w:val="21"/>
                <w:lang w:val="es-MX"/>
              </w:rPr>
              <w:t xml:space="preserve">Actualizaciones </w:t>
            </w:r>
            <w:r w:rsidR="00650C0C" w:rsidRPr="006450CB">
              <w:rPr>
                <w:rFonts w:cs="Arial"/>
                <w:color w:val="000000"/>
                <w:sz w:val="21"/>
                <w:szCs w:val="21"/>
                <w:lang w:val="es-MX"/>
              </w:rPr>
              <w:t>“</w:t>
            </w:r>
            <w:r w:rsidRPr="006450CB">
              <w:rPr>
                <w:rFonts w:cs="Arial"/>
                <w:color w:val="000000"/>
                <w:sz w:val="21"/>
                <w:szCs w:val="21"/>
                <w:lang w:val="es-MX"/>
              </w:rPr>
              <w:t>registro</w:t>
            </w:r>
            <w:r w:rsidR="00650C0C" w:rsidRPr="006450CB">
              <w:rPr>
                <w:rFonts w:cs="Arial"/>
                <w:color w:val="000000"/>
                <w:sz w:val="21"/>
                <w:szCs w:val="21"/>
                <w:lang w:val="es-MX"/>
              </w:rPr>
              <w:t>”</w:t>
            </w:r>
            <w:r w:rsidRPr="006450CB">
              <w:rPr>
                <w:rFonts w:cs="Arial"/>
                <w:color w:val="000000"/>
                <w:sz w:val="21"/>
                <w:szCs w:val="21"/>
                <w:lang w:val="es-MX"/>
              </w:rPr>
              <w:t xml:space="preserve"> por información documentada </w:t>
            </w:r>
            <w:r w:rsidR="00650C0C" w:rsidRPr="006450CB">
              <w:rPr>
                <w:rFonts w:cs="Arial"/>
                <w:color w:val="000000"/>
                <w:sz w:val="21"/>
                <w:szCs w:val="21"/>
                <w:lang w:val="es-MX"/>
              </w:rPr>
              <w:t xml:space="preserve"> se incluye actividades de FEM-04 Plan de Mejoramiento y FPI-04 Mapa de Riesgos </w:t>
            </w:r>
          </w:p>
        </w:tc>
      </w:tr>
      <w:tr w:rsidR="004D4F73" w:rsidRPr="00FF343A" w:rsidTr="004D4F73">
        <w:trPr>
          <w:trHeight w:val="288"/>
          <w:jc w:val="center"/>
        </w:trPr>
        <w:tc>
          <w:tcPr>
            <w:tcW w:w="1163" w:type="dxa"/>
            <w:vAlign w:val="center"/>
          </w:tcPr>
          <w:p w:rsidR="004D4F73" w:rsidRDefault="004D4F73" w:rsidP="00202DDA">
            <w:pPr>
              <w:jc w:val="center"/>
              <w:rPr>
                <w:rFonts w:cs="Arial"/>
                <w:sz w:val="22"/>
                <w:lang w:val="es-CO"/>
              </w:rPr>
            </w:pPr>
            <w:r>
              <w:rPr>
                <w:rFonts w:cs="Arial"/>
                <w:sz w:val="22"/>
                <w:lang w:val="es-CO"/>
              </w:rPr>
              <w:t>5</w:t>
            </w:r>
          </w:p>
        </w:tc>
        <w:tc>
          <w:tcPr>
            <w:tcW w:w="1646" w:type="dxa"/>
            <w:vAlign w:val="center"/>
          </w:tcPr>
          <w:p w:rsidR="004D4F73" w:rsidRDefault="004D4F73" w:rsidP="004D4F73">
            <w:pPr>
              <w:jc w:val="center"/>
              <w:rPr>
                <w:rFonts w:cs="Arial"/>
                <w:color w:val="000000"/>
                <w:sz w:val="21"/>
                <w:szCs w:val="21"/>
              </w:rPr>
            </w:pPr>
            <w:r>
              <w:rPr>
                <w:rFonts w:cs="Arial"/>
                <w:color w:val="000000"/>
                <w:sz w:val="21"/>
                <w:szCs w:val="21"/>
              </w:rPr>
              <w:t>24/02/2022</w:t>
            </w:r>
          </w:p>
        </w:tc>
        <w:tc>
          <w:tcPr>
            <w:tcW w:w="2691" w:type="dxa"/>
            <w:vAlign w:val="center"/>
          </w:tcPr>
          <w:p w:rsidR="004D4F73" w:rsidRDefault="004D4F73" w:rsidP="004D4F73">
            <w:pPr>
              <w:jc w:val="center"/>
              <w:rPr>
                <w:rFonts w:cs="Arial"/>
                <w:color w:val="000000"/>
                <w:sz w:val="21"/>
                <w:szCs w:val="21"/>
              </w:rPr>
            </w:pPr>
            <w:r>
              <w:rPr>
                <w:rFonts w:cs="Arial"/>
                <w:color w:val="000000"/>
                <w:sz w:val="21"/>
                <w:szCs w:val="21"/>
              </w:rPr>
              <w:t>SGC</w:t>
            </w:r>
          </w:p>
        </w:tc>
        <w:tc>
          <w:tcPr>
            <w:tcW w:w="2126" w:type="dxa"/>
          </w:tcPr>
          <w:p w:rsidR="004D4F73" w:rsidRPr="006450CB" w:rsidRDefault="004D4F73" w:rsidP="00E140D1">
            <w:pPr>
              <w:rPr>
                <w:rFonts w:cs="Arial"/>
                <w:color w:val="000000"/>
                <w:sz w:val="21"/>
                <w:szCs w:val="21"/>
                <w:lang w:val="es-MX"/>
              </w:rPr>
            </w:pPr>
            <w:r w:rsidRPr="006450CB">
              <w:rPr>
                <w:rFonts w:cs="Arial"/>
                <w:color w:val="000000"/>
                <w:sz w:val="21"/>
                <w:szCs w:val="21"/>
                <w:lang w:val="es-MX"/>
              </w:rPr>
              <w:t xml:space="preserve">Comité Institucional de Gestión y Desempeño </w:t>
            </w:r>
          </w:p>
        </w:tc>
        <w:tc>
          <w:tcPr>
            <w:tcW w:w="3422" w:type="dxa"/>
          </w:tcPr>
          <w:p w:rsidR="004D4F73" w:rsidRPr="006450CB" w:rsidRDefault="004D4F73" w:rsidP="00E140D1">
            <w:pPr>
              <w:rPr>
                <w:rFonts w:cs="Arial"/>
                <w:color w:val="000000"/>
                <w:sz w:val="21"/>
                <w:szCs w:val="21"/>
                <w:lang w:val="es-MX"/>
              </w:rPr>
            </w:pPr>
            <w:r w:rsidRPr="006450CB">
              <w:rPr>
                <w:rFonts w:cs="Arial"/>
                <w:color w:val="000000"/>
                <w:sz w:val="21"/>
                <w:szCs w:val="21"/>
                <w:lang w:val="es-MX"/>
              </w:rPr>
              <w:t xml:space="preserve">Actualización logos del ICONTEC con el número de registro de re certificación del 2 de noviembre de 2021. </w:t>
            </w:r>
          </w:p>
          <w:p w:rsidR="004D4F73" w:rsidRDefault="004D4F73" w:rsidP="00E140D1">
            <w:pPr>
              <w:rPr>
                <w:rFonts w:cs="Arial"/>
                <w:color w:val="000000"/>
                <w:sz w:val="21"/>
                <w:szCs w:val="21"/>
              </w:rPr>
            </w:pPr>
            <w:r>
              <w:rPr>
                <w:rFonts w:cs="Arial"/>
                <w:color w:val="000000"/>
                <w:sz w:val="21"/>
                <w:szCs w:val="21"/>
              </w:rPr>
              <w:t>CO-SC-CER427866</w:t>
            </w:r>
          </w:p>
        </w:tc>
      </w:tr>
      <w:tr w:rsidR="0049215F" w:rsidRPr="00E31D63" w:rsidTr="00E140D1">
        <w:trPr>
          <w:trHeight w:val="288"/>
          <w:jc w:val="center"/>
        </w:trPr>
        <w:tc>
          <w:tcPr>
            <w:tcW w:w="1163" w:type="dxa"/>
            <w:vAlign w:val="center"/>
          </w:tcPr>
          <w:p w:rsidR="0049215F" w:rsidRDefault="0049215F" w:rsidP="00202DDA">
            <w:pPr>
              <w:jc w:val="center"/>
              <w:rPr>
                <w:rFonts w:cs="Arial"/>
                <w:sz w:val="22"/>
                <w:lang w:val="es-CO"/>
              </w:rPr>
            </w:pPr>
            <w:r>
              <w:rPr>
                <w:rFonts w:cs="Arial"/>
                <w:sz w:val="22"/>
                <w:lang w:val="es-CO"/>
              </w:rPr>
              <w:t>6</w:t>
            </w:r>
          </w:p>
        </w:tc>
        <w:tc>
          <w:tcPr>
            <w:tcW w:w="1646" w:type="dxa"/>
            <w:vAlign w:val="center"/>
          </w:tcPr>
          <w:p w:rsidR="0049215F" w:rsidRDefault="0049215F" w:rsidP="004D4F73">
            <w:pPr>
              <w:jc w:val="center"/>
              <w:rPr>
                <w:rFonts w:cs="Arial"/>
                <w:color w:val="000000"/>
                <w:sz w:val="21"/>
                <w:szCs w:val="21"/>
              </w:rPr>
            </w:pPr>
            <w:r>
              <w:rPr>
                <w:rFonts w:cs="Arial"/>
                <w:color w:val="000000"/>
                <w:sz w:val="21"/>
                <w:szCs w:val="21"/>
              </w:rPr>
              <w:t>06/10/2023</w:t>
            </w:r>
          </w:p>
        </w:tc>
        <w:tc>
          <w:tcPr>
            <w:tcW w:w="2691" w:type="dxa"/>
          </w:tcPr>
          <w:p w:rsidR="0049215F" w:rsidRDefault="0049215F" w:rsidP="00E140D1">
            <w:pPr>
              <w:jc w:val="center"/>
              <w:rPr>
                <w:rFonts w:cs="Arial"/>
                <w:sz w:val="22"/>
                <w:lang w:val="es-CO"/>
              </w:rPr>
            </w:pPr>
            <w:r>
              <w:rPr>
                <w:rFonts w:cs="Arial"/>
                <w:sz w:val="22"/>
                <w:lang w:val="es-CO"/>
              </w:rPr>
              <w:t>Personero Delegado para la Vigilancia Administrativa</w:t>
            </w:r>
          </w:p>
          <w:p w:rsidR="0049215F" w:rsidRDefault="0049215F" w:rsidP="00E140D1">
            <w:pPr>
              <w:jc w:val="center"/>
              <w:rPr>
                <w:rFonts w:cs="Arial"/>
                <w:sz w:val="22"/>
                <w:lang w:val="es-CO"/>
              </w:rPr>
            </w:pPr>
            <w:r>
              <w:rPr>
                <w:rFonts w:cs="Arial"/>
                <w:sz w:val="22"/>
                <w:lang w:val="es-CO"/>
              </w:rPr>
              <w:t>Profesional</w:t>
            </w:r>
          </w:p>
          <w:p w:rsidR="0049215F" w:rsidRDefault="0049215F" w:rsidP="00E140D1">
            <w:pPr>
              <w:jc w:val="center"/>
              <w:rPr>
                <w:rFonts w:cs="Arial"/>
                <w:color w:val="000000"/>
                <w:sz w:val="21"/>
                <w:szCs w:val="21"/>
              </w:rPr>
            </w:pPr>
            <w:r>
              <w:rPr>
                <w:rFonts w:cs="Arial"/>
                <w:sz w:val="22"/>
                <w:lang w:val="es-CO"/>
              </w:rPr>
              <w:t>Universitario (a)</w:t>
            </w:r>
          </w:p>
        </w:tc>
        <w:tc>
          <w:tcPr>
            <w:tcW w:w="2126" w:type="dxa"/>
          </w:tcPr>
          <w:p w:rsidR="0049215F" w:rsidRPr="006450CB" w:rsidRDefault="0049215F" w:rsidP="00E140D1">
            <w:pPr>
              <w:rPr>
                <w:rFonts w:cs="Arial"/>
                <w:color w:val="000000"/>
                <w:sz w:val="21"/>
                <w:szCs w:val="21"/>
                <w:lang w:val="es-MX"/>
              </w:rPr>
            </w:pPr>
            <w:r w:rsidRPr="006450CB">
              <w:rPr>
                <w:rFonts w:cs="Arial"/>
                <w:color w:val="000000"/>
                <w:sz w:val="21"/>
                <w:szCs w:val="21"/>
                <w:lang w:val="es-MX"/>
              </w:rPr>
              <w:t>Comité MIPG Comité Institucional de Gestión y Desempeño</w:t>
            </w:r>
          </w:p>
        </w:tc>
        <w:tc>
          <w:tcPr>
            <w:tcW w:w="3422" w:type="dxa"/>
          </w:tcPr>
          <w:p w:rsidR="0049215F" w:rsidRPr="006450CB" w:rsidRDefault="0049215F" w:rsidP="0049215F">
            <w:pPr>
              <w:jc w:val="both"/>
              <w:rPr>
                <w:rFonts w:cs="Arial"/>
                <w:sz w:val="22"/>
                <w:szCs w:val="22"/>
                <w:lang w:val="es-MX"/>
              </w:rPr>
            </w:pPr>
            <w:r w:rsidRPr="006450CB">
              <w:rPr>
                <w:rFonts w:cs="Arial"/>
                <w:sz w:val="22"/>
                <w:szCs w:val="22"/>
                <w:lang w:val="es-MX"/>
              </w:rPr>
              <w:t xml:space="preserve">Actualización procedimiento en las actividades 3 y </w:t>
            </w:r>
            <w:proofErr w:type="gramStart"/>
            <w:r w:rsidRPr="006450CB">
              <w:rPr>
                <w:rFonts w:cs="Arial"/>
                <w:sz w:val="22"/>
                <w:szCs w:val="22"/>
                <w:lang w:val="es-MX"/>
              </w:rPr>
              <w:t>8  y</w:t>
            </w:r>
            <w:proofErr w:type="gramEnd"/>
            <w:r w:rsidRPr="006450CB">
              <w:rPr>
                <w:rFonts w:cs="Arial"/>
                <w:sz w:val="22"/>
                <w:szCs w:val="22"/>
                <w:lang w:val="es-MX"/>
              </w:rPr>
              <w:t xml:space="preserve"> actualización Formatos </w:t>
            </w:r>
          </w:p>
          <w:p w:rsidR="0049215F" w:rsidRPr="006450CB" w:rsidRDefault="0049215F" w:rsidP="0049215F">
            <w:pPr>
              <w:rPr>
                <w:rFonts w:cs="Arial"/>
                <w:sz w:val="22"/>
                <w:szCs w:val="22"/>
                <w:lang w:val="es-MX"/>
              </w:rPr>
            </w:pPr>
            <w:r w:rsidRPr="006450CB">
              <w:rPr>
                <w:rFonts w:cs="Arial"/>
                <w:sz w:val="22"/>
                <w:szCs w:val="22"/>
                <w:lang w:val="es-MX"/>
              </w:rPr>
              <w:t xml:space="preserve">FVC-18.  Auto de incorporación de Pruebas </w:t>
            </w:r>
          </w:p>
          <w:p w:rsidR="0049215F" w:rsidRPr="006450CB" w:rsidRDefault="0049215F" w:rsidP="0049215F">
            <w:pPr>
              <w:spacing w:before="60"/>
              <w:rPr>
                <w:rFonts w:cs="Arial"/>
                <w:sz w:val="22"/>
                <w:szCs w:val="22"/>
                <w:lang w:val="es-MX"/>
              </w:rPr>
            </w:pPr>
            <w:r w:rsidRPr="006450CB">
              <w:rPr>
                <w:rFonts w:cs="Arial"/>
                <w:sz w:val="22"/>
                <w:szCs w:val="22"/>
                <w:lang w:val="es-MX"/>
              </w:rPr>
              <w:t xml:space="preserve">FVC-19   Auto de pruebas de oficio o a solicitud </w:t>
            </w:r>
          </w:p>
          <w:p w:rsidR="0049215F" w:rsidRPr="006450CB" w:rsidRDefault="0049215F" w:rsidP="00E140D1">
            <w:pPr>
              <w:rPr>
                <w:rFonts w:cs="Arial"/>
                <w:color w:val="000000"/>
                <w:sz w:val="21"/>
                <w:szCs w:val="21"/>
                <w:lang w:val="es-MX"/>
              </w:rPr>
            </w:pPr>
          </w:p>
        </w:tc>
      </w:tr>
    </w:tbl>
    <w:p w:rsidR="00765E0D" w:rsidRDefault="00765E0D">
      <w:pPr>
        <w:rPr>
          <w:rFonts w:cs="Arial"/>
          <w:sz w:val="22"/>
          <w:lang w:val="es-CO"/>
        </w:rPr>
      </w:pPr>
    </w:p>
    <w:p w:rsidR="00417EE8" w:rsidRDefault="00417EE8">
      <w:pPr>
        <w:rPr>
          <w:rFonts w:cs="Arial"/>
          <w:sz w:val="22"/>
          <w:lang w:val="es-CO"/>
        </w:rPr>
      </w:pPr>
    </w:p>
    <w:p w:rsidR="00417EE8" w:rsidRPr="0090273A" w:rsidRDefault="00417EE8">
      <w:pPr>
        <w:rPr>
          <w:rFonts w:cs="Arial"/>
          <w:sz w:val="22"/>
          <w:lang w:val="es-CO"/>
        </w:rPr>
      </w:pPr>
    </w:p>
    <w:sectPr w:rsidR="00417EE8" w:rsidRPr="0090273A" w:rsidSect="004D4F7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D1" w:rsidRDefault="00E140D1" w:rsidP="004B4420">
      <w:r>
        <w:separator/>
      </w:r>
    </w:p>
  </w:endnote>
  <w:endnote w:type="continuationSeparator" w:id="0">
    <w:p w:rsidR="00E140D1" w:rsidRDefault="00E140D1" w:rsidP="004B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D1" w:rsidRDefault="00E140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32" w:type="dxa"/>
      <w:tblInd w:w="-1701" w:type="dxa"/>
      <w:tblLook w:val="04A0" w:firstRow="1" w:lastRow="0" w:firstColumn="1" w:lastColumn="0" w:noHBand="0" w:noVBand="1"/>
    </w:tblPr>
    <w:tblGrid>
      <w:gridCol w:w="6036"/>
      <w:gridCol w:w="5696"/>
    </w:tblGrid>
    <w:tr w:rsidR="00E140D1" w:rsidRPr="00E25F48" w:rsidTr="00E140D1">
      <w:tc>
        <w:tcPr>
          <w:tcW w:w="5796" w:type="dxa"/>
          <w:shd w:val="clear" w:color="auto" w:fill="auto"/>
        </w:tcPr>
        <w:p w:rsidR="00E140D1" w:rsidRPr="00E25F48" w:rsidRDefault="00E140D1" w:rsidP="00E140D1">
          <w:pPr>
            <w:pStyle w:val="Piedepgina"/>
            <w:jc w:val="right"/>
          </w:pPr>
          <w:r>
            <w:rPr>
              <w:noProof/>
            </w:rPr>
            <w:drawing>
              <wp:inline distT="0" distB="0" distL="0" distR="0">
                <wp:extent cx="3676650" cy="1600200"/>
                <wp:effectExtent l="1905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E140D1" w:rsidRPr="00E25F48" w:rsidRDefault="00E140D1" w:rsidP="00E140D1">
          <w:pPr>
            <w:pStyle w:val="Piedepgina"/>
            <w:jc w:val="right"/>
          </w:pPr>
          <w:r>
            <w:rPr>
              <w:noProof/>
            </w:rPr>
            <w:drawing>
              <wp:inline distT="0" distB="0" distL="0" distR="0">
                <wp:extent cx="2400300" cy="1590675"/>
                <wp:effectExtent l="0" t="0" r="0" b="0"/>
                <wp:docPr id="28"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140D1" w:rsidRDefault="00E140D1" w:rsidP="002B23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D1" w:rsidRDefault="00E140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D1" w:rsidRDefault="00E140D1" w:rsidP="004B4420">
      <w:r>
        <w:separator/>
      </w:r>
    </w:p>
  </w:footnote>
  <w:footnote w:type="continuationSeparator" w:id="0">
    <w:p w:rsidR="00E140D1" w:rsidRDefault="00E140D1" w:rsidP="004B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D1" w:rsidRDefault="00E140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5832"/>
      <w:gridCol w:w="2259"/>
    </w:tblGrid>
    <w:tr w:rsidR="00E140D1" w:rsidTr="001A2422">
      <w:trPr>
        <w:trHeight w:hRule="exact" w:val="407"/>
        <w:jc w:val="center"/>
      </w:trPr>
      <w:tc>
        <w:tcPr>
          <w:tcW w:w="2842" w:type="dxa"/>
          <w:vMerge w:val="restart"/>
        </w:tcPr>
        <w:p w:rsidR="00E140D1" w:rsidRDefault="00E140D1" w:rsidP="00FF4B0F">
          <w:r>
            <w:rPr>
              <w:rFonts w:cs="Arial"/>
              <w:noProof/>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832" w:type="dxa"/>
          <w:vMerge w:val="restart"/>
          <w:vAlign w:val="center"/>
        </w:tcPr>
        <w:p w:rsidR="00E140D1" w:rsidRPr="004A1330" w:rsidRDefault="00E140D1" w:rsidP="00861505">
          <w:pPr>
            <w:jc w:val="center"/>
            <w:rPr>
              <w:rFonts w:cs="Arial"/>
              <w:b/>
              <w:lang w:val="es-CO"/>
            </w:rPr>
          </w:pPr>
          <w:r>
            <w:rPr>
              <w:rFonts w:cs="Arial"/>
              <w:b/>
              <w:lang w:val="es-CO"/>
            </w:rPr>
            <w:t>PROCEDIMIENTO VERBAL DISCIPLINARIO</w:t>
          </w:r>
        </w:p>
      </w:tc>
      <w:tc>
        <w:tcPr>
          <w:tcW w:w="2259" w:type="dxa"/>
          <w:vAlign w:val="center"/>
        </w:tcPr>
        <w:p w:rsidR="00E140D1" w:rsidRPr="008A4DC4" w:rsidRDefault="00E140D1" w:rsidP="00E33CFD">
          <w:pPr>
            <w:rPr>
              <w:rFonts w:cs="Arial"/>
            </w:rPr>
          </w:pPr>
          <w:r w:rsidRPr="00CE266B">
            <w:rPr>
              <w:rFonts w:cs="Arial"/>
              <w:sz w:val="22"/>
              <w:szCs w:val="22"/>
              <w:lang w:val="es-CO"/>
            </w:rPr>
            <w:t>Código</w:t>
          </w:r>
          <w:r>
            <w:rPr>
              <w:rFonts w:cs="Arial"/>
              <w:sz w:val="22"/>
              <w:szCs w:val="22"/>
            </w:rPr>
            <w:t>: PVC 05</w:t>
          </w:r>
        </w:p>
      </w:tc>
    </w:tr>
    <w:tr w:rsidR="00E140D1" w:rsidTr="001A2422">
      <w:trPr>
        <w:trHeight w:hRule="exact" w:val="407"/>
        <w:jc w:val="center"/>
      </w:trPr>
      <w:tc>
        <w:tcPr>
          <w:tcW w:w="2842" w:type="dxa"/>
          <w:vMerge/>
        </w:tcPr>
        <w:p w:rsidR="00E140D1" w:rsidRDefault="00E140D1" w:rsidP="00FF4B0F"/>
      </w:tc>
      <w:tc>
        <w:tcPr>
          <w:tcW w:w="5832" w:type="dxa"/>
          <w:vMerge/>
        </w:tcPr>
        <w:p w:rsidR="00E140D1" w:rsidRPr="008A4DC4" w:rsidRDefault="00E140D1" w:rsidP="00FF4B0F">
          <w:pPr>
            <w:rPr>
              <w:rFonts w:cs="Arial"/>
            </w:rPr>
          </w:pPr>
        </w:p>
      </w:tc>
      <w:tc>
        <w:tcPr>
          <w:tcW w:w="2259" w:type="dxa"/>
          <w:vAlign w:val="center"/>
        </w:tcPr>
        <w:p w:rsidR="00E140D1" w:rsidRPr="008A4DC4" w:rsidRDefault="00E140D1" w:rsidP="00872F79">
          <w:pPr>
            <w:rPr>
              <w:rFonts w:cs="Arial"/>
            </w:rPr>
          </w:pPr>
          <w:r w:rsidRPr="00CE266B">
            <w:rPr>
              <w:rFonts w:cs="Arial"/>
              <w:sz w:val="22"/>
              <w:szCs w:val="22"/>
              <w:lang w:val="es-CO"/>
            </w:rPr>
            <w:t>Versión</w:t>
          </w:r>
          <w:r>
            <w:rPr>
              <w:rFonts w:cs="Arial"/>
              <w:sz w:val="22"/>
              <w:szCs w:val="22"/>
            </w:rPr>
            <w:t xml:space="preserve">: </w:t>
          </w:r>
          <w:r w:rsidRPr="008A4DC4">
            <w:rPr>
              <w:rFonts w:cs="Arial"/>
              <w:sz w:val="22"/>
              <w:szCs w:val="22"/>
            </w:rPr>
            <w:t>0</w:t>
          </w:r>
          <w:r>
            <w:rPr>
              <w:rFonts w:cs="Arial"/>
              <w:sz w:val="22"/>
              <w:szCs w:val="22"/>
            </w:rPr>
            <w:t>6</w:t>
          </w:r>
        </w:p>
      </w:tc>
    </w:tr>
    <w:tr w:rsidR="00E140D1" w:rsidTr="001A2422">
      <w:trPr>
        <w:trHeight w:hRule="exact" w:val="407"/>
        <w:jc w:val="center"/>
      </w:trPr>
      <w:tc>
        <w:tcPr>
          <w:tcW w:w="2842" w:type="dxa"/>
          <w:vMerge/>
        </w:tcPr>
        <w:p w:rsidR="00E140D1" w:rsidRDefault="00E140D1" w:rsidP="00FF4B0F"/>
      </w:tc>
      <w:tc>
        <w:tcPr>
          <w:tcW w:w="5832" w:type="dxa"/>
          <w:vMerge/>
        </w:tcPr>
        <w:p w:rsidR="00E140D1" w:rsidRPr="008A4DC4" w:rsidRDefault="00E140D1" w:rsidP="00FF4B0F">
          <w:pPr>
            <w:rPr>
              <w:rFonts w:cs="Arial"/>
            </w:rPr>
          </w:pPr>
        </w:p>
      </w:tc>
      <w:tc>
        <w:tcPr>
          <w:tcW w:w="2259" w:type="dxa"/>
          <w:vAlign w:val="center"/>
        </w:tcPr>
        <w:p w:rsidR="00E140D1" w:rsidRPr="008A4DC4" w:rsidRDefault="00E140D1" w:rsidP="00202DDA">
          <w:pPr>
            <w:rPr>
              <w:rFonts w:cs="Arial"/>
            </w:rPr>
          </w:pPr>
          <w:r w:rsidRPr="00CE266B">
            <w:rPr>
              <w:rFonts w:cs="Arial"/>
              <w:sz w:val="22"/>
              <w:szCs w:val="22"/>
              <w:lang w:val="es-CO"/>
            </w:rPr>
            <w:t>Fecha</w:t>
          </w:r>
          <w:r>
            <w:rPr>
              <w:rFonts w:cs="Arial"/>
              <w:sz w:val="22"/>
              <w:szCs w:val="22"/>
            </w:rPr>
            <w:t>: 06/10/2023</w:t>
          </w:r>
        </w:p>
      </w:tc>
    </w:tr>
  </w:tbl>
  <w:p w:rsidR="00E140D1" w:rsidRDefault="00E14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D1" w:rsidRDefault="00E140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A93D6E"/>
    <w:rsid w:val="00003DC5"/>
    <w:rsid w:val="00011A5D"/>
    <w:rsid w:val="00043E30"/>
    <w:rsid w:val="0004438B"/>
    <w:rsid w:val="000501CE"/>
    <w:rsid w:val="00060122"/>
    <w:rsid w:val="00064E84"/>
    <w:rsid w:val="0006685C"/>
    <w:rsid w:val="0008069F"/>
    <w:rsid w:val="000946C4"/>
    <w:rsid w:val="000B4BB0"/>
    <w:rsid w:val="000E7E5F"/>
    <w:rsid w:val="000F5157"/>
    <w:rsid w:val="00123808"/>
    <w:rsid w:val="00123BF4"/>
    <w:rsid w:val="00134F82"/>
    <w:rsid w:val="00142204"/>
    <w:rsid w:val="00143A3F"/>
    <w:rsid w:val="00153C3B"/>
    <w:rsid w:val="001812FF"/>
    <w:rsid w:val="00183656"/>
    <w:rsid w:val="001A1A35"/>
    <w:rsid w:val="001A2422"/>
    <w:rsid w:val="001A6DC4"/>
    <w:rsid w:val="001C47D5"/>
    <w:rsid w:val="001E00BD"/>
    <w:rsid w:val="001E5062"/>
    <w:rsid w:val="001F04F1"/>
    <w:rsid w:val="00202DDA"/>
    <w:rsid w:val="00203839"/>
    <w:rsid w:val="002121EF"/>
    <w:rsid w:val="00212CB7"/>
    <w:rsid w:val="002442F4"/>
    <w:rsid w:val="00264AF6"/>
    <w:rsid w:val="00271E95"/>
    <w:rsid w:val="002A12B7"/>
    <w:rsid w:val="002B2344"/>
    <w:rsid w:val="002C1008"/>
    <w:rsid w:val="002C5B3E"/>
    <w:rsid w:val="002C6DC5"/>
    <w:rsid w:val="002D6B70"/>
    <w:rsid w:val="00316B4F"/>
    <w:rsid w:val="003362E7"/>
    <w:rsid w:val="00342F46"/>
    <w:rsid w:val="003602D8"/>
    <w:rsid w:val="00360A34"/>
    <w:rsid w:val="00360B09"/>
    <w:rsid w:val="00367E85"/>
    <w:rsid w:val="003701ED"/>
    <w:rsid w:val="00375757"/>
    <w:rsid w:val="00377423"/>
    <w:rsid w:val="00397739"/>
    <w:rsid w:val="00397ACE"/>
    <w:rsid w:val="003A2451"/>
    <w:rsid w:val="003B7E83"/>
    <w:rsid w:val="003E1B32"/>
    <w:rsid w:val="003E5437"/>
    <w:rsid w:val="003F087F"/>
    <w:rsid w:val="003F714C"/>
    <w:rsid w:val="00400125"/>
    <w:rsid w:val="00404629"/>
    <w:rsid w:val="00407763"/>
    <w:rsid w:val="00415569"/>
    <w:rsid w:val="00417EE8"/>
    <w:rsid w:val="0042072E"/>
    <w:rsid w:val="00427A85"/>
    <w:rsid w:val="00433ADF"/>
    <w:rsid w:val="00434AC7"/>
    <w:rsid w:val="00441C0C"/>
    <w:rsid w:val="004540D0"/>
    <w:rsid w:val="004629B3"/>
    <w:rsid w:val="00470DB3"/>
    <w:rsid w:val="00476029"/>
    <w:rsid w:val="004775D4"/>
    <w:rsid w:val="00477CBC"/>
    <w:rsid w:val="0049215F"/>
    <w:rsid w:val="00492FBF"/>
    <w:rsid w:val="00495612"/>
    <w:rsid w:val="00495D51"/>
    <w:rsid w:val="004A1330"/>
    <w:rsid w:val="004B4420"/>
    <w:rsid w:val="004B5EE5"/>
    <w:rsid w:val="004B5F54"/>
    <w:rsid w:val="004C2827"/>
    <w:rsid w:val="004D4F73"/>
    <w:rsid w:val="004E077E"/>
    <w:rsid w:val="00506D61"/>
    <w:rsid w:val="00506DF3"/>
    <w:rsid w:val="00507F2E"/>
    <w:rsid w:val="00540E11"/>
    <w:rsid w:val="00546DCB"/>
    <w:rsid w:val="00546F99"/>
    <w:rsid w:val="0054704E"/>
    <w:rsid w:val="00551D96"/>
    <w:rsid w:val="00553B9A"/>
    <w:rsid w:val="005577C0"/>
    <w:rsid w:val="005623F5"/>
    <w:rsid w:val="00562751"/>
    <w:rsid w:val="00593450"/>
    <w:rsid w:val="005A28E7"/>
    <w:rsid w:val="005B72D2"/>
    <w:rsid w:val="005D4466"/>
    <w:rsid w:val="005D4CED"/>
    <w:rsid w:val="005D5778"/>
    <w:rsid w:val="005D7DD4"/>
    <w:rsid w:val="005F03F9"/>
    <w:rsid w:val="0060454F"/>
    <w:rsid w:val="006064A8"/>
    <w:rsid w:val="006076A2"/>
    <w:rsid w:val="00623445"/>
    <w:rsid w:val="006450CB"/>
    <w:rsid w:val="00650C0C"/>
    <w:rsid w:val="00665FD2"/>
    <w:rsid w:val="00666AEA"/>
    <w:rsid w:val="00687B4E"/>
    <w:rsid w:val="0069191A"/>
    <w:rsid w:val="006B1788"/>
    <w:rsid w:val="006C276F"/>
    <w:rsid w:val="006C2C2A"/>
    <w:rsid w:val="006C72F6"/>
    <w:rsid w:val="006D6CC0"/>
    <w:rsid w:val="006D6F9D"/>
    <w:rsid w:val="007028F6"/>
    <w:rsid w:val="00703C13"/>
    <w:rsid w:val="007152B6"/>
    <w:rsid w:val="0071606B"/>
    <w:rsid w:val="007328AE"/>
    <w:rsid w:val="007554BE"/>
    <w:rsid w:val="00765E0D"/>
    <w:rsid w:val="0076625B"/>
    <w:rsid w:val="00784575"/>
    <w:rsid w:val="00786614"/>
    <w:rsid w:val="00794337"/>
    <w:rsid w:val="007A3208"/>
    <w:rsid w:val="007B7866"/>
    <w:rsid w:val="007D5270"/>
    <w:rsid w:val="007D639A"/>
    <w:rsid w:val="007E04D8"/>
    <w:rsid w:val="007E719A"/>
    <w:rsid w:val="00823AEE"/>
    <w:rsid w:val="00850F75"/>
    <w:rsid w:val="00861505"/>
    <w:rsid w:val="00872F79"/>
    <w:rsid w:val="00884AA6"/>
    <w:rsid w:val="0088525B"/>
    <w:rsid w:val="00896809"/>
    <w:rsid w:val="00896DAC"/>
    <w:rsid w:val="008A6160"/>
    <w:rsid w:val="008A75E7"/>
    <w:rsid w:val="008A7922"/>
    <w:rsid w:val="008C5F30"/>
    <w:rsid w:val="008C7E9B"/>
    <w:rsid w:val="008E39A9"/>
    <w:rsid w:val="008E73F2"/>
    <w:rsid w:val="00900BE1"/>
    <w:rsid w:val="0090273A"/>
    <w:rsid w:val="00902C8D"/>
    <w:rsid w:val="00913A71"/>
    <w:rsid w:val="00914FC9"/>
    <w:rsid w:val="0091692B"/>
    <w:rsid w:val="009673BD"/>
    <w:rsid w:val="00970949"/>
    <w:rsid w:val="00985807"/>
    <w:rsid w:val="009874F8"/>
    <w:rsid w:val="00987B04"/>
    <w:rsid w:val="0099256B"/>
    <w:rsid w:val="009A11C0"/>
    <w:rsid w:val="009A2D2D"/>
    <w:rsid w:val="009C28DB"/>
    <w:rsid w:val="009C7F5C"/>
    <w:rsid w:val="009F4125"/>
    <w:rsid w:val="009F4A8C"/>
    <w:rsid w:val="009F6157"/>
    <w:rsid w:val="009F65AB"/>
    <w:rsid w:val="00A00101"/>
    <w:rsid w:val="00A030E7"/>
    <w:rsid w:val="00A07C63"/>
    <w:rsid w:val="00A127F6"/>
    <w:rsid w:val="00A14AB7"/>
    <w:rsid w:val="00A21C71"/>
    <w:rsid w:val="00A22DD1"/>
    <w:rsid w:val="00A444D4"/>
    <w:rsid w:val="00A44E92"/>
    <w:rsid w:val="00A456DC"/>
    <w:rsid w:val="00A4664C"/>
    <w:rsid w:val="00A67F90"/>
    <w:rsid w:val="00A71170"/>
    <w:rsid w:val="00A813DB"/>
    <w:rsid w:val="00A81432"/>
    <w:rsid w:val="00A850D6"/>
    <w:rsid w:val="00A859F4"/>
    <w:rsid w:val="00A93D6E"/>
    <w:rsid w:val="00AA55EF"/>
    <w:rsid w:val="00AA57F6"/>
    <w:rsid w:val="00AA7CC4"/>
    <w:rsid w:val="00AB253F"/>
    <w:rsid w:val="00AF6F6C"/>
    <w:rsid w:val="00B06E36"/>
    <w:rsid w:val="00B12875"/>
    <w:rsid w:val="00B15F54"/>
    <w:rsid w:val="00B22215"/>
    <w:rsid w:val="00B3485F"/>
    <w:rsid w:val="00B4231E"/>
    <w:rsid w:val="00B53F98"/>
    <w:rsid w:val="00B6129A"/>
    <w:rsid w:val="00B638C8"/>
    <w:rsid w:val="00B7272E"/>
    <w:rsid w:val="00BA1F28"/>
    <w:rsid w:val="00BB5032"/>
    <w:rsid w:val="00BC1BF3"/>
    <w:rsid w:val="00BC2BF5"/>
    <w:rsid w:val="00BC35BF"/>
    <w:rsid w:val="00C02E46"/>
    <w:rsid w:val="00C20F63"/>
    <w:rsid w:val="00C24755"/>
    <w:rsid w:val="00C24AFB"/>
    <w:rsid w:val="00C82ACA"/>
    <w:rsid w:val="00C852B9"/>
    <w:rsid w:val="00C873C1"/>
    <w:rsid w:val="00CA1C04"/>
    <w:rsid w:val="00CC0028"/>
    <w:rsid w:val="00CD437C"/>
    <w:rsid w:val="00CD4486"/>
    <w:rsid w:val="00CE585C"/>
    <w:rsid w:val="00CE709B"/>
    <w:rsid w:val="00CE70C6"/>
    <w:rsid w:val="00CF526B"/>
    <w:rsid w:val="00D0635C"/>
    <w:rsid w:val="00D16335"/>
    <w:rsid w:val="00D22636"/>
    <w:rsid w:val="00D23FDB"/>
    <w:rsid w:val="00D42FFA"/>
    <w:rsid w:val="00D44FD3"/>
    <w:rsid w:val="00D519E0"/>
    <w:rsid w:val="00D57FE2"/>
    <w:rsid w:val="00D60CE5"/>
    <w:rsid w:val="00D6108B"/>
    <w:rsid w:val="00D93C0A"/>
    <w:rsid w:val="00DC49AB"/>
    <w:rsid w:val="00DC507D"/>
    <w:rsid w:val="00DC660F"/>
    <w:rsid w:val="00DD47E1"/>
    <w:rsid w:val="00DF506A"/>
    <w:rsid w:val="00DF6B41"/>
    <w:rsid w:val="00E140D1"/>
    <w:rsid w:val="00E279EF"/>
    <w:rsid w:val="00E31D63"/>
    <w:rsid w:val="00E33CFD"/>
    <w:rsid w:val="00E47E70"/>
    <w:rsid w:val="00E5786E"/>
    <w:rsid w:val="00E82C5B"/>
    <w:rsid w:val="00E87269"/>
    <w:rsid w:val="00EA42E4"/>
    <w:rsid w:val="00EA60D5"/>
    <w:rsid w:val="00EA74AA"/>
    <w:rsid w:val="00EC1CC9"/>
    <w:rsid w:val="00EF10A5"/>
    <w:rsid w:val="00EF3C86"/>
    <w:rsid w:val="00F07F1E"/>
    <w:rsid w:val="00F10684"/>
    <w:rsid w:val="00F1384C"/>
    <w:rsid w:val="00F21A72"/>
    <w:rsid w:val="00F273F5"/>
    <w:rsid w:val="00F27F5D"/>
    <w:rsid w:val="00F56140"/>
    <w:rsid w:val="00F62B19"/>
    <w:rsid w:val="00F93959"/>
    <w:rsid w:val="00FA488A"/>
    <w:rsid w:val="00FB7632"/>
    <w:rsid w:val="00FB7FBD"/>
    <w:rsid w:val="00FE6FAC"/>
    <w:rsid w:val="00FE7F1A"/>
    <w:rsid w:val="00FF343A"/>
    <w:rsid w:val="00FF4B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58D22A0"/>
  <w15:docId w15:val="{484C6319-F10D-4F97-8528-ABE2B65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D6E"/>
    <w:rPr>
      <w:rFonts w:ascii="Arial" w:eastAsia="Times New Roman" w:hAnsi="Arial"/>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87B4E"/>
    <w:rPr>
      <w:color w:val="0000FF"/>
      <w:u w:val="single"/>
    </w:rPr>
  </w:style>
  <w:style w:type="character" w:customStyle="1" w:styleId="b1">
    <w:name w:val="b1"/>
    <w:rsid w:val="00E87269"/>
    <w:rPr>
      <w:color w:val="000000"/>
    </w:rPr>
  </w:style>
  <w:style w:type="paragraph" w:styleId="Textodeglobo">
    <w:name w:val="Balloon Text"/>
    <w:basedOn w:val="Normal"/>
    <w:link w:val="TextodegloboCar"/>
    <w:uiPriority w:val="99"/>
    <w:semiHidden/>
    <w:unhideWhenUsed/>
    <w:rsid w:val="0090273A"/>
    <w:rPr>
      <w:rFonts w:ascii="Tahoma" w:hAnsi="Tahoma" w:cs="Tahoma"/>
      <w:sz w:val="16"/>
      <w:szCs w:val="16"/>
    </w:rPr>
  </w:style>
  <w:style w:type="character" w:customStyle="1" w:styleId="TextodegloboCar">
    <w:name w:val="Texto de globo Car"/>
    <w:link w:val="Textodeglobo"/>
    <w:uiPriority w:val="99"/>
    <w:semiHidden/>
    <w:rsid w:val="0090273A"/>
    <w:rPr>
      <w:rFonts w:ascii="Tahoma" w:eastAsia="Times New Roman" w:hAnsi="Tahoma" w:cs="Tahoma"/>
      <w:sz w:val="16"/>
      <w:szCs w:val="16"/>
      <w:lang w:val="en-US" w:eastAsia="en-US"/>
    </w:rPr>
  </w:style>
  <w:style w:type="character" w:styleId="Textoennegrita">
    <w:name w:val="Strong"/>
    <w:basedOn w:val="Fuentedeprrafopredeter"/>
    <w:uiPriority w:val="22"/>
    <w:qFormat/>
    <w:rsid w:val="00E31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4214">
      <w:bodyDiv w:val="1"/>
      <w:marLeft w:val="0"/>
      <w:marRight w:val="0"/>
      <w:marTop w:val="0"/>
      <w:marBottom w:val="0"/>
      <w:divBdr>
        <w:top w:val="none" w:sz="0" w:space="0" w:color="auto"/>
        <w:left w:val="none" w:sz="0" w:space="0" w:color="auto"/>
        <w:bottom w:val="none" w:sz="0" w:space="0" w:color="auto"/>
        <w:right w:val="none" w:sz="0" w:space="0" w:color="auto"/>
      </w:divBdr>
    </w:div>
    <w:div w:id="531000231">
      <w:bodyDiv w:val="1"/>
      <w:marLeft w:val="0"/>
      <w:marRight w:val="0"/>
      <w:marTop w:val="0"/>
      <w:marBottom w:val="0"/>
      <w:divBdr>
        <w:top w:val="none" w:sz="0" w:space="0" w:color="auto"/>
        <w:left w:val="none" w:sz="0" w:space="0" w:color="auto"/>
        <w:bottom w:val="none" w:sz="0" w:space="0" w:color="auto"/>
        <w:right w:val="none" w:sz="0" w:space="0" w:color="auto"/>
      </w:divBdr>
    </w:div>
    <w:div w:id="618529175">
      <w:bodyDiv w:val="1"/>
      <w:marLeft w:val="0"/>
      <w:marRight w:val="0"/>
      <w:marTop w:val="0"/>
      <w:marBottom w:val="0"/>
      <w:divBdr>
        <w:top w:val="none" w:sz="0" w:space="0" w:color="auto"/>
        <w:left w:val="none" w:sz="0" w:space="0" w:color="auto"/>
        <w:bottom w:val="none" w:sz="0" w:space="0" w:color="auto"/>
        <w:right w:val="none" w:sz="0" w:space="0" w:color="auto"/>
      </w:divBdr>
    </w:div>
    <w:div w:id="770586288">
      <w:bodyDiv w:val="1"/>
      <w:marLeft w:val="0"/>
      <w:marRight w:val="0"/>
      <w:marTop w:val="0"/>
      <w:marBottom w:val="0"/>
      <w:divBdr>
        <w:top w:val="none" w:sz="0" w:space="0" w:color="auto"/>
        <w:left w:val="none" w:sz="0" w:space="0" w:color="auto"/>
        <w:bottom w:val="none" w:sz="0" w:space="0" w:color="auto"/>
        <w:right w:val="none" w:sz="0" w:space="0" w:color="auto"/>
      </w:divBdr>
    </w:div>
    <w:div w:id="1010133992">
      <w:bodyDiv w:val="1"/>
      <w:marLeft w:val="0"/>
      <w:marRight w:val="0"/>
      <w:marTop w:val="0"/>
      <w:marBottom w:val="0"/>
      <w:divBdr>
        <w:top w:val="none" w:sz="0" w:space="0" w:color="auto"/>
        <w:left w:val="none" w:sz="0" w:space="0" w:color="auto"/>
        <w:bottom w:val="none" w:sz="0" w:space="0" w:color="auto"/>
        <w:right w:val="none" w:sz="0" w:space="0" w:color="auto"/>
      </w:divBdr>
    </w:div>
    <w:div w:id="1373532532">
      <w:bodyDiv w:val="1"/>
      <w:marLeft w:val="0"/>
      <w:marRight w:val="0"/>
      <w:marTop w:val="0"/>
      <w:marBottom w:val="0"/>
      <w:divBdr>
        <w:top w:val="none" w:sz="0" w:space="0" w:color="auto"/>
        <w:left w:val="none" w:sz="0" w:space="0" w:color="auto"/>
        <w:bottom w:val="none" w:sz="0" w:space="0" w:color="auto"/>
        <w:right w:val="none" w:sz="0" w:space="0" w:color="auto"/>
      </w:divBdr>
    </w:div>
    <w:div w:id="1734770332">
      <w:bodyDiv w:val="1"/>
      <w:marLeft w:val="0"/>
      <w:marRight w:val="0"/>
      <w:marTop w:val="0"/>
      <w:marBottom w:val="0"/>
      <w:divBdr>
        <w:top w:val="none" w:sz="0" w:space="0" w:color="auto"/>
        <w:left w:val="none" w:sz="0" w:space="0" w:color="auto"/>
        <w:bottom w:val="none" w:sz="0" w:space="0" w:color="auto"/>
        <w:right w:val="none" w:sz="0" w:space="0" w:color="auto"/>
      </w:divBdr>
    </w:div>
    <w:div w:id="20999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69C2-F3A2-4BD8-AA0C-0E52770C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9</Pages>
  <Words>2371</Words>
  <Characters>13521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Usuario</cp:lastModifiedBy>
  <cp:revision>6</cp:revision>
  <cp:lastPrinted>2014-12-16T03:52:00Z</cp:lastPrinted>
  <dcterms:created xsi:type="dcterms:W3CDTF">2023-10-06T20:14:00Z</dcterms:created>
  <dcterms:modified xsi:type="dcterms:W3CDTF">2023-12-15T17:41:00Z</dcterms:modified>
</cp:coreProperties>
</file>