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231" w:rsidRPr="001A0273" w:rsidRDefault="00BB4231" w:rsidP="002E4885">
      <w:pPr>
        <w:rPr>
          <w:rFonts w:cs="Arial"/>
          <w:szCs w:val="24"/>
          <w:lang w:val="es-CO"/>
        </w:rPr>
      </w:pPr>
    </w:p>
    <w:tbl>
      <w:tblPr>
        <w:tblpPr w:leftFromText="141" w:rightFromText="141" w:vertAnchor="text" w:horzAnchor="margin" w:tblpXSpec="center" w:tblpY="-114"/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898"/>
        <w:gridCol w:w="900"/>
        <w:gridCol w:w="1130"/>
        <w:gridCol w:w="1304"/>
        <w:gridCol w:w="1387"/>
        <w:gridCol w:w="606"/>
        <w:gridCol w:w="527"/>
        <w:gridCol w:w="1032"/>
        <w:gridCol w:w="424"/>
        <w:gridCol w:w="603"/>
      </w:tblGrid>
      <w:tr w:rsidR="002F4F8E" w:rsidRPr="001A0273" w:rsidTr="00AC421C">
        <w:trPr>
          <w:trHeight w:val="287"/>
        </w:trPr>
        <w:tc>
          <w:tcPr>
            <w:tcW w:w="10092" w:type="dxa"/>
            <w:gridSpan w:val="11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CITANTE</w:t>
            </w:r>
          </w:p>
        </w:tc>
      </w:tr>
      <w:tr w:rsidR="002F4F8E" w:rsidRPr="001A0273" w:rsidTr="00AC421C">
        <w:trPr>
          <w:trHeight w:val="430"/>
        </w:trPr>
        <w:tc>
          <w:tcPr>
            <w:tcW w:w="10092" w:type="dxa"/>
            <w:gridSpan w:val="11"/>
            <w:vAlign w:val="center"/>
          </w:tcPr>
          <w:p w:rsidR="002F4F8E" w:rsidRPr="001A0273" w:rsidRDefault="00C10878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SECRETARIO GENERAL</w:t>
            </w:r>
          </w:p>
        </w:tc>
      </w:tr>
      <w:tr w:rsidR="002F4F8E" w:rsidRPr="001A0273" w:rsidTr="00AC421C">
        <w:trPr>
          <w:trHeight w:val="287"/>
        </w:trPr>
        <w:tc>
          <w:tcPr>
            <w:tcW w:w="4209" w:type="dxa"/>
            <w:gridSpan w:val="4"/>
            <w:shd w:val="clear" w:color="auto" w:fill="F3F3F3"/>
            <w:vAlign w:val="center"/>
          </w:tcPr>
          <w:p w:rsidR="002F4F8E" w:rsidRPr="000C6553" w:rsidRDefault="000C6553" w:rsidP="00701D59">
            <w:pPr>
              <w:jc w:val="center"/>
              <w:rPr>
                <w:rFonts w:cs="Arial"/>
                <w:b/>
                <w:szCs w:val="24"/>
              </w:rPr>
            </w:pPr>
            <w:r w:rsidRPr="000C6553">
              <w:rPr>
                <w:rFonts w:cs="Arial"/>
                <w:b/>
                <w:szCs w:val="24"/>
              </w:rPr>
              <w:t xml:space="preserve">Citación a Reunión de </w:t>
            </w:r>
          </w:p>
        </w:tc>
        <w:tc>
          <w:tcPr>
            <w:tcW w:w="1304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Acta No.</w:t>
            </w:r>
          </w:p>
        </w:tc>
        <w:tc>
          <w:tcPr>
            <w:tcW w:w="4579" w:type="dxa"/>
            <w:gridSpan w:val="6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Carácter de la Reunión</w:t>
            </w:r>
          </w:p>
        </w:tc>
      </w:tr>
      <w:tr w:rsidR="002F4F8E" w:rsidRPr="001A0273" w:rsidTr="00AC421C">
        <w:trPr>
          <w:trHeight w:val="400"/>
        </w:trPr>
        <w:tc>
          <w:tcPr>
            <w:tcW w:w="4209" w:type="dxa"/>
            <w:gridSpan w:val="4"/>
            <w:vAlign w:val="center"/>
          </w:tcPr>
          <w:p w:rsidR="002F4F8E" w:rsidRPr="001A0273" w:rsidRDefault="00C10878" w:rsidP="00DD614B">
            <w:pPr>
              <w:pStyle w:val="Prrafodelista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Comité de Bienestar</w:t>
            </w:r>
          </w:p>
        </w:tc>
        <w:tc>
          <w:tcPr>
            <w:tcW w:w="1304" w:type="dxa"/>
            <w:vAlign w:val="center"/>
          </w:tcPr>
          <w:p w:rsidR="002F4F8E" w:rsidRPr="001A0273" w:rsidRDefault="00C10878" w:rsidP="00DD614B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92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Ordinaria</w:t>
            </w:r>
          </w:p>
        </w:tc>
        <w:tc>
          <w:tcPr>
            <w:tcW w:w="606" w:type="dxa"/>
            <w:vAlign w:val="center"/>
          </w:tcPr>
          <w:p w:rsidR="002F4F8E" w:rsidRPr="001A0273" w:rsidRDefault="00C10878" w:rsidP="00DD614B">
            <w:pPr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x</w:t>
            </w:r>
          </w:p>
        </w:tc>
        <w:tc>
          <w:tcPr>
            <w:tcW w:w="1983" w:type="dxa"/>
            <w:gridSpan w:val="3"/>
            <w:shd w:val="clear" w:color="auto" w:fill="F3F3F3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Extraordinaria</w:t>
            </w:r>
          </w:p>
        </w:tc>
        <w:tc>
          <w:tcPr>
            <w:tcW w:w="603" w:type="dxa"/>
            <w:vAlign w:val="center"/>
          </w:tcPr>
          <w:p w:rsidR="002F4F8E" w:rsidRPr="001A0273" w:rsidRDefault="002F4F8E" w:rsidP="00DD614B">
            <w:pPr>
              <w:jc w:val="center"/>
              <w:rPr>
                <w:rFonts w:cs="Arial"/>
                <w:szCs w:val="24"/>
              </w:rPr>
            </w:pPr>
          </w:p>
        </w:tc>
      </w:tr>
      <w:tr w:rsidR="002F4F8E" w:rsidRPr="001A0273" w:rsidTr="00AC421C">
        <w:trPr>
          <w:trHeight w:val="71"/>
        </w:trPr>
        <w:tc>
          <w:tcPr>
            <w:tcW w:w="3079" w:type="dxa"/>
            <w:gridSpan w:val="3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Fecha de Reunión</w:t>
            </w:r>
          </w:p>
        </w:tc>
        <w:tc>
          <w:tcPr>
            <w:tcW w:w="4954" w:type="dxa"/>
            <w:gridSpan w:val="5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Lugar de Reunión</w:t>
            </w:r>
          </w:p>
        </w:tc>
        <w:tc>
          <w:tcPr>
            <w:tcW w:w="1032" w:type="dxa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inicio</w:t>
            </w:r>
          </w:p>
        </w:tc>
        <w:tc>
          <w:tcPr>
            <w:tcW w:w="1027" w:type="dxa"/>
            <w:gridSpan w:val="2"/>
            <w:vMerge w:val="restart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Hora final</w:t>
            </w:r>
          </w:p>
        </w:tc>
      </w:tr>
      <w:tr w:rsidR="002F4F8E" w:rsidRPr="001A0273" w:rsidTr="00AC421C">
        <w:trPr>
          <w:trHeight w:val="71"/>
        </w:trPr>
        <w:tc>
          <w:tcPr>
            <w:tcW w:w="1281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Día</w:t>
            </w:r>
          </w:p>
        </w:tc>
        <w:tc>
          <w:tcPr>
            <w:tcW w:w="898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Mes</w:t>
            </w:r>
          </w:p>
        </w:tc>
        <w:tc>
          <w:tcPr>
            <w:tcW w:w="900" w:type="dxa"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Año</w:t>
            </w:r>
          </w:p>
        </w:tc>
        <w:tc>
          <w:tcPr>
            <w:tcW w:w="4954" w:type="dxa"/>
            <w:gridSpan w:val="5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032" w:type="dxa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027" w:type="dxa"/>
            <w:gridSpan w:val="2"/>
            <w:vMerge/>
            <w:shd w:val="clear" w:color="auto" w:fill="F3F3F3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</w:p>
        </w:tc>
      </w:tr>
      <w:tr w:rsidR="002F4F8E" w:rsidRPr="001A0273" w:rsidTr="00AC421C">
        <w:trPr>
          <w:trHeight w:val="343"/>
        </w:trPr>
        <w:tc>
          <w:tcPr>
            <w:tcW w:w="1281" w:type="dxa"/>
            <w:vAlign w:val="center"/>
          </w:tcPr>
          <w:p w:rsidR="002F4F8E" w:rsidRPr="001A0273" w:rsidRDefault="00C10878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28</w:t>
            </w:r>
          </w:p>
        </w:tc>
        <w:tc>
          <w:tcPr>
            <w:tcW w:w="898" w:type="dxa"/>
            <w:vAlign w:val="center"/>
          </w:tcPr>
          <w:p w:rsidR="002F4F8E" w:rsidRPr="001A0273" w:rsidRDefault="00C10878" w:rsidP="00903D7B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04</w:t>
            </w:r>
          </w:p>
        </w:tc>
        <w:tc>
          <w:tcPr>
            <w:tcW w:w="900" w:type="dxa"/>
            <w:vAlign w:val="center"/>
          </w:tcPr>
          <w:p w:rsidR="002F4F8E" w:rsidRPr="001A0273" w:rsidRDefault="00C10878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2023</w:t>
            </w:r>
          </w:p>
        </w:tc>
        <w:tc>
          <w:tcPr>
            <w:tcW w:w="4954" w:type="dxa"/>
            <w:gridSpan w:val="5"/>
            <w:vAlign w:val="center"/>
          </w:tcPr>
          <w:p w:rsidR="002F4F8E" w:rsidRPr="001A0273" w:rsidRDefault="00C10878" w:rsidP="00701D59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Oficina del Personero </w:t>
            </w:r>
          </w:p>
        </w:tc>
        <w:tc>
          <w:tcPr>
            <w:tcW w:w="1032" w:type="dxa"/>
            <w:vAlign w:val="center"/>
          </w:tcPr>
          <w:p w:rsidR="002F4F8E" w:rsidRPr="001A0273" w:rsidRDefault="00C10878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7:00am</w:t>
            </w:r>
          </w:p>
        </w:tc>
        <w:tc>
          <w:tcPr>
            <w:tcW w:w="1027" w:type="dxa"/>
            <w:gridSpan w:val="2"/>
            <w:vAlign w:val="center"/>
          </w:tcPr>
          <w:p w:rsidR="002F4F8E" w:rsidRPr="001A0273" w:rsidRDefault="00C10878" w:rsidP="00701D59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8:00am</w:t>
            </w:r>
          </w:p>
        </w:tc>
      </w:tr>
      <w:tr w:rsidR="002F4F8E" w:rsidRPr="001A0273" w:rsidTr="00AC421C">
        <w:trPr>
          <w:trHeight w:val="308"/>
        </w:trPr>
        <w:tc>
          <w:tcPr>
            <w:tcW w:w="10092" w:type="dxa"/>
            <w:gridSpan w:val="11"/>
            <w:shd w:val="clear" w:color="auto" w:fill="F6F6F6"/>
            <w:vAlign w:val="center"/>
          </w:tcPr>
          <w:p w:rsidR="002F4F8E" w:rsidRPr="001A0273" w:rsidRDefault="002F4F8E" w:rsidP="00701D59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1A0273">
              <w:rPr>
                <w:rFonts w:cs="Arial"/>
                <w:b/>
                <w:bCs/>
                <w:szCs w:val="24"/>
              </w:rPr>
              <w:t>ORDEN DEL DIA</w:t>
            </w:r>
          </w:p>
        </w:tc>
      </w:tr>
      <w:tr w:rsidR="002F4F8E" w:rsidRPr="001A0273" w:rsidTr="00DD614B">
        <w:trPr>
          <w:trHeight w:val="1382"/>
        </w:trPr>
        <w:tc>
          <w:tcPr>
            <w:tcW w:w="10092" w:type="dxa"/>
            <w:gridSpan w:val="11"/>
            <w:vAlign w:val="center"/>
          </w:tcPr>
          <w:p w:rsidR="00DD614B" w:rsidRDefault="00C10878" w:rsidP="00291BE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Celebración </w:t>
            </w:r>
            <w:r w:rsidR="005A0463">
              <w:rPr>
                <w:rFonts w:ascii="Arial" w:hAnsi="Arial" w:cs="Arial"/>
              </w:rPr>
              <w:t>días de la madre y padre.</w:t>
            </w:r>
          </w:p>
          <w:p w:rsidR="00C10878" w:rsidRPr="001A0273" w:rsidRDefault="00C10878" w:rsidP="00291BE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Proyección celebración día del servidor </w:t>
            </w:r>
            <w:r w:rsidR="005A0463">
              <w:rPr>
                <w:rFonts w:ascii="Arial" w:hAnsi="Arial" w:cs="Arial"/>
              </w:rPr>
              <w:t>público.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Style w:val="Tablaconcuadrcula"/>
        <w:tblW w:w="10219" w:type="dxa"/>
        <w:tblInd w:w="-318" w:type="dxa"/>
        <w:tblLook w:val="04A0" w:firstRow="1" w:lastRow="0" w:firstColumn="1" w:lastColumn="0" w:noHBand="0" w:noVBand="1"/>
      </w:tblPr>
      <w:tblGrid>
        <w:gridCol w:w="10219"/>
      </w:tblGrid>
      <w:tr w:rsidR="007615FB" w:rsidRPr="00B66F67" w:rsidTr="00554A76">
        <w:trPr>
          <w:trHeight w:val="377"/>
        </w:trPr>
        <w:tc>
          <w:tcPr>
            <w:tcW w:w="10219" w:type="dxa"/>
          </w:tcPr>
          <w:p w:rsidR="00C10878" w:rsidRPr="00B66F67" w:rsidRDefault="00C10878" w:rsidP="00291BE3">
            <w:pPr>
              <w:rPr>
                <w:rFonts w:cs="Arial"/>
                <w:b/>
                <w:szCs w:val="24"/>
                <w:lang w:val="es-CO"/>
              </w:rPr>
            </w:pPr>
          </w:p>
          <w:p w:rsidR="00C04646" w:rsidRDefault="007615FB" w:rsidP="00291BE3">
            <w:pPr>
              <w:jc w:val="center"/>
              <w:rPr>
                <w:rFonts w:cs="Arial"/>
                <w:b/>
                <w:szCs w:val="24"/>
                <w:lang w:val="es-CO"/>
              </w:rPr>
            </w:pPr>
            <w:bookmarkStart w:id="0" w:name="_GoBack"/>
            <w:r w:rsidRPr="00B66F67">
              <w:rPr>
                <w:rFonts w:cs="Arial"/>
                <w:b/>
                <w:szCs w:val="24"/>
                <w:lang w:val="es-CO"/>
              </w:rPr>
              <w:t>DESARROLLO</w:t>
            </w:r>
          </w:p>
          <w:bookmarkEnd w:id="0"/>
          <w:p w:rsidR="00B66F67" w:rsidRDefault="00B66F67" w:rsidP="00291BE3">
            <w:pPr>
              <w:rPr>
                <w:rFonts w:cs="Arial"/>
                <w:b/>
                <w:szCs w:val="24"/>
                <w:lang w:val="es-CO"/>
              </w:rPr>
            </w:pPr>
          </w:p>
          <w:p w:rsidR="00B66F67" w:rsidRDefault="00B66F67" w:rsidP="00291BE3">
            <w:pPr>
              <w:rPr>
                <w:rFonts w:cs="Arial"/>
                <w:b/>
                <w:szCs w:val="24"/>
                <w:lang w:val="es-CO"/>
              </w:rPr>
            </w:pPr>
          </w:p>
          <w:p w:rsidR="00B66F67" w:rsidRDefault="00B66F67" w:rsidP="00291BE3">
            <w:pPr>
              <w:rPr>
                <w:rFonts w:cs="Arial"/>
                <w:b/>
                <w:szCs w:val="24"/>
                <w:lang w:val="es-CO"/>
              </w:rPr>
            </w:pPr>
            <w:r>
              <w:rPr>
                <w:rFonts w:cs="Arial"/>
                <w:b/>
                <w:szCs w:val="24"/>
                <w:lang w:val="es-CO"/>
              </w:rPr>
              <w:t>Asistentes:</w:t>
            </w:r>
          </w:p>
          <w:p w:rsidR="00B66F67" w:rsidRDefault="00B66F67" w:rsidP="00291BE3">
            <w:pPr>
              <w:rPr>
                <w:rFonts w:cs="Arial"/>
                <w:b/>
                <w:szCs w:val="24"/>
                <w:lang w:val="es-CO"/>
              </w:rPr>
            </w:pPr>
          </w:p>
          <w:p w:rsidR="00B66F67" w:rsidRDefault="00B66F67" w:rsidP="00291BE3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Álvaro Alonso Duque Muñoz</w:t>
            </w:r>
          </w:p>
          <w:p w:rsidR="00B66F67" w:rsidRDefault="00B66F67" w:rsidP="00291BE3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Personero Municipal</w:t>
            </w:r>
          </w:p>
          <w:p w:rsidR="00B66F67" w:rsidRDefault="00B66F67" w:rsidP="00291BE3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Alexander Rico Ocampo</w:t>
            </w:r>
          </w:p>
          <w:p w:rsidR="00B66F67" w:rsidRDefault="00B66F67" w:rsidP="00291BE3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Secretario General </w:t>
            </w:r>
          </w:p>
          <w:p w:rsidR="00B66F67" w:rsidRDefault="00B66F67" w:rsidP="00291BE3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Andrea Tanga rife Cano</w:t>
            </w:r>
          </w:p>
          <w:p w:rsidR="00B66F67" w:rsidRDefault="00B66F67" w:rsidP="00291BE3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Delegada de Derechos Humanos</w:t>
            </w:r>
          </w:p>
          <w:p w:rsidR="00B66F67" w:rsidRDefault="00B66F67" w:rsidP="00291BE3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Martha Lucia Escobar </w:t>
            </w:r>
          </w:p>
          <w:p w:rsidR="00B66F67" w:rsidRDefault="00B66F67" w:rsidP="00291BE3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Representante de los empleados </w:t>
            </w:r>
          </w:p>
          <w:p w:rsidR="00B66F67" w:rsidRDefault="00B66F67" w:rsidP="00291BE3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María Oliva Londoño Álzate </w:t>
            </w:r>
          </w:p>
          <w:p w:rsidR="00B66F67" w:rsidRDefault="00B66F67" w:rsidP="00291BE3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>Representante del Comité de convivencia laboral</w:t>
            </w:r>
          </w:p>
          <w:p w:rsidR="00B66F67" w:rsidRDefault="00B66F67" w:rsidP="00291BE3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Diana María Mejía Toro </w:t>
            </w:r>
          </w:p>
          <w:p w:rsidR="00B66F67" w:rsidRDefault="00B66F67" w:rsidP="00291BE3">
            <w:pPr>
              <w:rPr>
                <w:rFonts w:cs="Arial"/>
                <w:szCs w:val="24"/>
                <w:lang w:val="es-CO"/>
              </w:rPr>
            </w:pPr>
            <w:r>
              <w:rPr>
                <w:rFonts w:cs="Arial"/>
                <w:szCs w:val="24"/>
                <w:lang w:val="es-CO"/>
              </w:rPr>
              <w:t xml:space="preserve">Representante del Comité de Convivencia Laboral </w:t>
            </w:r>
          </w:p>
          <w:p w:rsidR="00C10878" w:rsidRPr="00B66F67" w:rsidRDefault="00C10878" w:rsidP="00291BE3">
            <w:pPr>
              <w:rPr>
                <w:rFonts w:cs="Arial"/>
                <w:b/>
                <w:szCs w:val="24"/>
                <w:lang w:val="es-CO"/>
              </w:rPr>
            </w:pPr>
          </w:p>
          <w:p w:rsidR="00C10878" w:rsidRPr="00B66F67" w:rsidRDefault="00C10878" w:rsidP="00291BE3">
            <w:pPr>
              <w:rPr>
                <w:rFonts w:cs="Arial"/>
                <w:szCs w:val="24"/>
                <w:lang w:val="es-CO"/>
              </w:rPr>
            </w:pPr>
            <w:r w:rsidRPr="00B66F67">
              <w:rPr>
                <w:rFonts w:cs="Arial"/>
                <w:szCs w:val="24"/>
                <w:lang w:val="es-CO"/>
              </w:rPr>
              <w:lastRenderedPageBreak/>
              <w:t>Siendo la fecha y hora señalada, el Secretario General cita a</w:t>
            </w:r>
            <w:r w:rsidR="00B66F67">
              <w:rPr>
                <w:rFonts w:cs="Arial"/>
                <w:szCs w:val="24"/>
                <w:lang w:val="es-CO"/>
              </w:rPr>
              <w:t>l</w:t>
            </w:r>
            <w:r w:rsidRPr="00B66F67">
              <w:rPr>
                <w:rFonts w:cs="Arial"/>
                <w:szCs w:val="24"/>
                <w:lang w:val="es-CO"/>
              </w:rPr>
              <w:t xml:space="preserve"> comité de Bienestar Laboral, </w:t>
            </w:r>
            <w:r w:rsidR="005A0463">
              <w:rPr>
                <w:rFonts w:cs="Arial"/>
                <w:szCs w:val="24"/>
                <w:lang w:val="es-CO"/>
              </w:rPr>
              <w:t>con el</w:t>
            </w:r>
            <w:r w:rsidRPr="00B66F67">
              <w:rPr>
                <w:rFonts w:cs="Arial"/>
                <w:szCs w:val="24"/>
                <w:lang w:val="es-CO"/>
              </w:rPr>
              <w:t xml:space="preserve"> fin de programar la </w:t>
            </w:r>
            <w:r w:rsidR="005A0463">
              <w:rPr>
                <w:rFonts w:cs="Arial"/>
                <w:szCs w:val="24"/>
                <w:lang w:val="es-CO"/>
              </w:rPr>
              <w:t xml:space="preserve">celebración del día de la madre para el viernes 12 de mayo </w:t>
            </w:r>
            <w:r w:rsidRPr="00B66F67">
              <w:rPr>
                <w:rFonts w:cs="Arial"/>
                <w:szCs w:val="24"/>
                <w:lang w:val="es-CO"/>
              </w:rPr>
              <w:t>y día del padre</w:t>
            </w:r>
            <w:r w:rsidR="005A0463">
              <w:rPr>
                <w:rFonts w:cs="Arial"/>
                <w:szCs w:val="24"/>
                <w:lang w:val="es-CO"/>
              </w:rPr>
              <w:t xml:space="preserve"> para el 16 de junio del presente año. </w:t>
            </w:r>
            <w:r w:rsidRPr="00B66F67">
              <w:rPr>
                <w:rFonts w:cs="Arial"/>
                <w:szCs w:val="24"/>
                <w:lang w:val="es-CO"/>
              </w:rPr>
              <w:t xml:space="preserve"> </w:t>
            </w:r>
            <w:r w:rsidR="005A0463" w:rsidRPr="00B66F67">
              <w:rPr>
                <w:rFonts w:cs="Arial"/>
                <w:szCs w:val="24"/>
                <w:lang w:val="es-CO"/>
              </w:rPr>
              <w:t>Así</w:t>
            </w:r>
            <w:r w:rsidRPr="00B66F67">
              <w:rPr>
                <w:rFonts w:cs="Arial"/>
                <w:szCs w:val="24"/>
                <w:lang w:val="es-CO"/>
              </w:rPr>
              <w:t xml:space="preserve"> como la proyección para la celebración del día del servidor </w:t>
            </w:r>
            <w:r w:rsidR="005A0463">
              <w:rPr>
                <w:rFonts w:cs="Arial"/>
                <w:szCs w:val="24"/>
                <w:lang w:val="es-CO"/>
              </w:rPr>
              <w:t>público que es el 27 de junio del 2023.</w:t>
            </w:r>
          </w:p>
          <w:p w:rsidR="00C10878" w:rsidRPr="00B66F67" w:rsidRDefault="00C10878" w:rsidP="00291BE3">
            <w:pPr>
              <w:rPr>
                <w:rFonts w:cs="Arial"/>
                <w:szCs w:val="24"/>
                <w:lang w:val="es-CO"/>
              </w:rPr>
            </w:pPr>
          </w:p>
          <w:p w:rsidR="00C10878" w:rsidRPr="00B66F67" w:rsidRDefault="00C10878" w:rsidP="00291BE3">
            <w:pPr>
              <w:rPr>
                <w:rFonts w:cs="Arial"/>
                <w:szCs w:val="24"/>
                <w:lang w:val="es-CO"/>
              </w:rPr>
            </w:pPr>
            <w:r w:rsidRPr="00B66F67">
              <w:rPr>
                <w:rFonts w:cs="Arial"/>
                <w:szCs w:val="24"/>
                <w:lang w:val="es-CO"/>
              </w:rPr>
              <w:t xml:space="preserve">Propuestas para la </w:t>
            </w:r>
            <w:r w:rsidR="005A0463">
              <w:rPr>
                <w:rFonts w:cs="Arial"/>
                <w:szCs w:val="24"/>
                <w:lang w:val="es-CO"/>
              </w:rPr>
              <w:t>celebrar día de la madre y día del  padre:</w:t>
            </w:r>
          </w:p>
          <w:p w:rsidR="00C10878" w:rsidRPr="00B66F67" w:rsidRDefault="00C10878" w:rsidP="00291BE3">
            <w:pPr>
              <w:rPr>
                <w:rFonts w:cs="Arial"/>
                <w:szCs w:val="24"/>
                <w:lang w:val="es-CO"/>
              </w:rPr>
            </w:pPr>
          </w:p>
          <w:p w:rsidR="00C10878" w:rsidRPr="00B66F67" w:rsidRDefault="00C10878" w:rsidP="00291BE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B66F67">
              <w:rPr>
                <w:rFonts w:ascii="Arial" w:hAnsi="Arial" w:cs="Arial"/>
                <w:lang w:val="es-CO"/>
              </w:rPr>
              <w:t>Celebrar los dos días en conjunto</w:t>
            </w:r>
            <w:r w:rsidR="00F82357" w:rsidRPr="00B66F67">
              <w:rPr>
                <w:rFonts w:ascii="Arial" w:hAnsi="Arial" w:cs="Arial"/>
                <w:lang w:val="es-CO"/>
              </w:rPr>
              <w:t xml:space="preserve">, propone la servidora María Oliva Londoño </w:t>
            </w:r>
          </w:p>
          <w:p w:rsidR="00C10878" w:rsidRPr="00B66F67" w:rsidRDefault="00C10878" w:rsidP="00291BE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B66F67">
              <w:rPr>
                <w:rFonts w:ascii="Arial" w:hAnsi="Arial" w:cs="Arial"/>
                <w:lang w:val="es-CO"/>
              </w:rPr>
              <w:t>Celebrar por separado</w:t>
            </w:r>
            <w:r w:rsidR="005A0463">
              <w:rPr>
                <w:rFonts w:ascii="Arial" w:hAnsi="Arial" w:cs="Arial"/>
                <w:lang w:val="es-CO"/>
              </w:rPr>
              <w:t xml:space="preserve"> cada fecha</w:t>
            </w:r>
            <w:r w:rsidR="00F82357" w:rsidRPr="00B66F67">
              <w:rPr>
                <w:rFonts w:ascii="Arial" w:hAnsi="Arial" w:cs="Arial"/>
                <w:lang w:val="es-CO"/>
              </w:rPr>
              <w:t>, propone la servidora Martha Escobar Tobón</w:t>
            </w:r>
          </w:p>
          <w:p w:rsidR="00C10878" w:rsidRPr="00B66F67" w:rsidRDefault="00C10878" w:rsidP="00291BE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es-CO"/>
              </w:rPr>
            </w:pPr>
            <w:r w:rsidRPr="00B66F67">
              <w:rPr>
                <w:rFonts w:ascii="Arial" w:hAnsi="Arial" w:cs="Arial"/>
                <w:lang w:val="es-CO"/>
              </w:rPr>
              <w:t xml:space="preserve">Almuerzo </w:t>
            </w:r>
            <w:r w:rsidR="00F82357" w:rsidRPr="00B66F67">
              <w:rPr>
                <w:rFonts w:ascii="Arial" w:hAnsi="Arial" w:cs="Arial"/>
                <w:lang w:val="es-CO"/>
              </w:rPr>
              <w:t>más</w:t>
            </w:r>
            <w:r w:rsidRPr="00B66F67">
              <w:rPr>
                <w:rFonts w:ascii="Arial" w:hAnsi="Arial" w:cs="Arial"/>
                <w:lang w:val="es-CO"/>
              </w:rPr>
              <w:t xml:space="preserve"> detalle</w:t>
            </w:r>
            <w:r w:rsidR="00F82357" w:rsidRPr="00B66F67">
              <w:rPr>
                <w:rFonts w:ascii="Arial" w:hAnsi="Arial" w:cs="Arial"/>
                <w:lang w:val="es-CO"/>
              </w:rPr>
              <w:t xml:space="preserve"> para cada uno, propone la servidora Diana Mejía Toro </w:t>
            </w:r>
          </w:p>
          <w:p w:rsidR="00F82357" w:rsidRPr="00B66F67" w:rsidRDefault="00F82357" w:rsidP="00291BE3">
            <w:pPr>
              <w:rPr>
                <w:rFonts w:cs="Arial"/>
                <w:szCs w:val="24"/>
                <w:lang w:val="es-CO"/>
              </w:rPr>
            </w:pPr>
          </w:p>
          <w:p w:rsidR="00F82357" w:rsidRPr="00B66F67" w:rsidRDefault="00F82357" w:rsidP="00291BE3">
            <w:pPr>
              <w:rPr>
                <w:rFonts w:cs="Arial"/>
                <w:szCs w:val="24"/>
                <w:lang w:val="es-CO"/>
              </w:rPr>
            </w:pPr>
          </w:p>
          <w:p w:rsidR="00C10878" w:rsidRPr="00B66F67" w:rsidRDefault="00F82357" w:rsidP="00291BE3">
            <w:pPr>
              <w:rPr>
                <w:rFonts w:cs="Arial"/>
                <w:szCs w:val="24"/>
                <w:lang w:val="es-CO"/>
              </w:rPr>
            </w:pPr>
            <w:r w:rsidRPr="00B66F67">
              <w:rPr>
                <w:rFonts w:cs="Arial"/>
                <w:szCs w:val="24"/>
                <w:lang w:val="es-CO"/>
              </w:rPr>
              <w:t xml:space="preserve">Los presentes deciden que se realice un almuerzo para cada día y se entregue un bono </w:t>
            </w:r>
            <w:r w:rsidR="00B66F67">
              <w:rPr>
                <w:rFonts w:cs="Arial"/>
                <w:szCs w:val="24"/>
                <w:lang w:val="es-CO"/>
              </w:rPr>
              <w:t xml:space="preserve">regalo </w:t>
            </w:r>
            <w:r w:rsidRPr="00B66F67">
              <w:rPr>
                <w:rFonts w:cs="Arial"/>
                <w:szCs w:val="24"/>
                <w:lang w:val="es-CO"/>
              </w:rPr>
              <w:t xml:space="preserve">a cada madre y padre de plante de la Entidad. </w:t>
            </w:r>
          </w:p>
          <w:p w:rsidR="00F82357" w:rsidRPr="00B66F67" w:rsidRDefault="00F82357" w:rsidP="00291BE3">
            <w:pPr>
              <w:rPr>
                <w:rFonts w:cs="Arial"/>
                <w:szCs w:val="24"/>
                <w:lang w:val="es-CO"/>
              </w:rPr>
            </w:pPr>
          </w:p>
          <w:p w:rsidR="00C10878" w:rsidRDefault="00F82357" w:rsidP="00291BE3">
            <w:pPr>
              <w:rPr>
                <w:rFonts w:cs="Arial"/>
                <w:szCs w:val="24"/>
                <w:lang w:val="es-CO"/>
              </w:rPr>
            </w:pPr>
            <w:r w:rsidRPr="00B66F67">
              <w:rPr>
                <w:rFonts w:cs="Arial"/>
                <w:szCs w:val="24"/>
                <w:lang w:val="es-CO"/>
              </w:rPr>
              <w:t>El señor Personero solicita a la servidora María Oliva Londoño, realice la bitácora y todo lo que</w:t>
            </w:r>
            <w:r w:rsidR="00B66F67">
              <w:rPr>
                <w:rFonts w:cs="Arial"/>
                <w:szCs w:val="24"/>
                <w:lang w:val="es-CO"/>
              </w:rPr>
              <w:t xml:space="preserve"> corresponda </w:t>
            </w:r>
            <w:r w:rsidRPr="00B66F67">
              <w:rPr>
                <w:rFonts w:cs="Arial"/>
                <w:szCs w:val="24"/>
                <w:lang w:val="es-CO"/>
              </w:rPr>
              <w:t xml:space="preserve"> a la celebración de los dos días, así mismo solicita a los presentes dar ideas para la celebración del día del servidor público para la próxima reunión de comité de bienest</w:t>
            </w:r>
            <w:r w:rsidR="005A0463">
              <w:rPr>
                <w:rFonts w:cs="Arial"/>
                <w:szCs w:val="24"/>
                <w:lang w:val="es-CO"/>
              </w:rPr>
              <w:t>ar laboral.</w:t>
            </w:r>
          </w:p>
          <w:p w:rsidR="005A0463" w:rsidRPr="00B66F67" w:rsidRDefault="005A0463" w:rsidP="00291BE3">
            <w:pPr>
              <w:rPr>
                <w:rFonts w:cs="Arial"/>
                <w:b/>
                <w:szCs w:val="24"/>
                <w:lang w:val="es-CO"/>
              </w:rPr>
            </w:pPr>
          </w:p>
          <w:p w:rsidR="00C10878" w:rsidRPr="00B66F67" w:rsidRDefault="00C10878" w:rsidP="00291BE3">
            <w:pPr>
              <w:rPr>
                <w:rFonts w:cs="Arial"/>
                <w:b/>
                <w:szCs w:val="24"/>
                <w:lang w:val="es-CO"/>
              </w:rPr>
            </w:pPr>
          </w:p>
        </w:tc>
      </w:tr>
    </w:tbl>
    <w:p w:rsidR="00AD51A4" w:rsidRDefault="00AD51A4" w:rsidP="002113D6">
      <w:pPr>
        <w:rPr>
          <w:rFonts w:cs="Arial"/>
          <w:szCs w:val="24"/>
          <w:lang w:val="es-MX" w:eastAsia="es-MX"/>
        </w:rPr>
      </w:pPr>
      <w:r w:rsidRPr="001A0273">
        <w:rPr>
          <w:rFonts w:cs="Arial"/>
          <w:szCs w:val="24"/>
          <w:lang w:val="es-MX" w:eastAsia="es-MX"/>
        </w:rPr>
        <w:lastRenderedPageBreak/>
        <w:t>Anexo listado de asistencia</w:t>
      </w:r>
    </w:p>
    <w:p w:rsidR="005A0463" w:rsidRDefault="005A0463" w:rsidP="002113D6">
      <w:pPr>
        <w:rPr>
          <w:rFonts w:cs="Arial"/>
          <w:szCs w:val="24"/>
          <w:lang w:val="es-MX" w:eastAsia="es-MX"/>
        </w:rPr>
      </w:pPr>
    </w:p>
    <w:p w:rsidR="005A0463" w:rsidRPr="005A0463" w:rsidRDefault="005A0463" w:rsidP="002113D6">
      <w:pPr>
        <w:rPr>
          <w:rFonts w:cs="Arial"/>
          <w:i/>
          <w:sz w:val="18"/>
          <w:szCs w:val="18"/>
          <w:lang w:val="es-MX" w:eastAsia="es-MX"/>
        </w:rPr>
      </w:pPr>
      <w:r w:rsidRPr="005A0463">
        <w:rPr>
          <w:rFonts w:cs="Arial"/>
          <w:i/>
          <w:sz w:val="18"/>
          <w:szCs w:val="18"/>
          <w:lang w:val="es-MX" w:eastAsia="es-MX"/>
        </w:rPr>
        <w:t>Proyecto: Katherine Lopez/S.E.</w:t>
      </w:r>
    </w:p>
    <w:p w:rsidR="005A0463" w:rsidRPr="005A0463" w:rsidRDefault="005A0463" w:rsidP="002113D6">
      <w:pPr>
        <w:rPr>
          <w:rFonts w:cs="Arial"/>
          <w:i/>
          <w:sz w:val="18"/>
          <w:szCs w:val="18"/>
          <w:lang w:val="es-MX" w:eastAsia="es-MX"/>
        </w:rPr>
      </w:pPr>
      <w:r w:rsidRPr="005A0463">
        <w:rPr>
          <w:rFonts w:cs="Arial"/>
          <w:i/>
          <w:sz w:val="18"/>
          <w:szCs w:val="18"/>
          <w:lang w:val="es-MX" w:eastAsia="es-MX"/>
        </w:rPr>
        <w:t>28/04/2023</w:t>
      </w:r>
    </w:p>
    <w:sectPr w:rsidR="005A0463" w:rsidRPr="005A0463" w:rsidSect="0061129D">
      <w:headerReference w:type="default" r:id="rId8"/>
      <w:footerReference w:type="default" r:id="rId9"/>
      <w:pgSz w:w="12240" w:h="15840"/>
      <w:pgMar w:top="1701" w:right="1701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015" w:rsidRDefault="00991015" w:rsidP="00C50F77">
      <w:r>
        <w:separator/>
      </w:r>
    </w:p>
  </w:endnote>
  <w:endnote w:type="continuationSeparator" w:id="0">
    <w:p w:rsidR="00991015" w:rsidRDefault="00991015" w:rsidP="00C5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32" w:type="dxa"/>
      <w:tblInd w:w="-1701" w:type="dxa"/>
      <w:tblLook w:val="04A0" w:firstRow="1" w:lastRow="0" w:firstColumn="1" w:lastColumn="0" w:noHBand="0" w:noVBand="1"/>
    </w:tblPr>
    <w:tblGrid>
      <w:gridCol w:w="6036"/>
      <w:gridCol w:w="5696"/>
    </w:tblGrid>
    <w:tr w:rsidR="007F092F" w:rsidRPr="00E25F48" w:rsidTr="00042EAE">
      <w:tc>
        <w:tcPr>
          <w:tcW w:w="579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3676650" cy="1600200"/>
                <wp:effectExtent l="19050" t="0" r="0" b="0"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7F092F" w:rsidRPr="00E25F48" w:rsidRDefault="007F092F" w:rsidP="00042EAE">
          <w:pPr>
            <w:pStyle w:val="Piedepgina"/>
            <w:jc w:val="right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4938" w:rsidRDefault="00534938">
    <w:pPr>
      <w:pStyle w:val="Piedepgina"/>
    </w:pPr>
  </w:p>
  <w:p w:rsidR="00534938" w:rsidRDefault="00534938" w:rsidP="0061129D">
    <w:pPr>
      <w:pStyle w:val="Piedepgina"/>
      <w:ind w:left="-1134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015" w:rsidRDefault="00991015" w:rsidP="00C50F77">
      <w:r>
        <w:separator/>
      </w:r>
    </w:p>
  </w:footnote>
  <w:footnote w:type="continuationSeparator" w:id="0">
    <w:p w:rsidR="00991015" w:rsidRDefault="00991015" w:rsidP="00C50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0"/>
      <w:gridCol w:w="4511"/>
      <w:gridCol w:w="2723"/>
    </w:tblGrid>
    <w:tr w:rsidR="00534938" w:rsidRPr="00DA48EF" w:rsidTr="0061129D">
      <w:trPr>
        <w:cantSplit/>
        <w:trHeight w:val="372"/>
      </w:trPr>
      <w:tc>
        <w:tcPr>
          <w:tcW w:w="2790" w:type="dxa"/>
          <w:vMerge w:val="restart"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  <w:r>
            <w:rPr>
              <w:rFonts w:cs="Arial"/>
              <w:noProof/>
              <w:lang w:val="es-CO" w:eastAsia="es-CO"/>
            </w:rPr>
            <w:drawing>
              <wp:inline distT="0" distB="0" distL="0" distR="0">
                <wp:extent cx="1495425" cy="609247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  <w:b/>
              <w:bCs/>
              <w:lang w:val="es-CO"/>
            </w:rPr>
          </w:pPr>
          <w:r w:rsidRPr="00AF13AC">
            <w:rPr>
              <w:rFonts w:cs="Arial"/>
              <w:b/>
              <w:bCs/>
              <w:sz w:val="22"/>
              <w:szCs w:val="22"/>
            </w:rPr>
            <w:t>ACTA</w:t>
          </w: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Código</w:t>
          </w:r>
          <w:r>
            <w:rPr>
              <w:rFonts w:cs="Arial"/>
              <w:b/>
              <w:sz w:val="20"/>
            </w:rPr>
            <w:t>: FG-</w:t>
          </w:r>
          <w:r w:rsidRPr="00DA48EF">
            <w:rPr>
              <w:rFonts w:cs="Arial"/>
              <w:b/>
              <w:sz w:val="20"/>
            </w:rPr>
            <w:t>03</w:t>
          </w:r>
        </w:p>
      </w:tc>
    </w:tr>
    <w:tr w:rsidR="00534938" w:rsidRPr="00DA48EF" w:rsidTr="0061129D">
      <w:trPr>
        <w:cantSplit/>
        <w:trHeight w:val="378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Versión</w:t>
          </w:r>
          <w:r w:rsidR="001A519B">
            <w:rPr>
              <w:rFonts w:cs="Arial"/>
              <w:b/>
              <w:sz w:val="20"/>
            </w:rPr>
            <w:t>: 04</w:t>
          </w:r>
        </w:p>
      </w:tc>
    </w:tr>
    <w:tr w:rsidR="00534938" w:rsidRPr="00DA48EF" w:rsidTr="0061129D">
      <w:trPr>
        <w:cantSplit/>
        <w:trHeight w:hRule="exact" w:val="505"/>
      </w:trPr>
      <w:tc>
        <w:tcPr>
          <w:tcW w:w="2790" w:type="dxa"/>
          <w:vMerge/>
          <w:vAlign w:val="center"/>
        </w:tcPr>
        <w:p w:rsidR="00534938" w:rsidRDefault="00534938" w:rsidP="00701D59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534938" w:rsidRPr="00AF13AC" w:rsidRDefault="00534938" w:rsidP="00701D59">
          <w:pPr>
            <w:pStyle w:val="Encabezado"/>
            <w:jc w:val="center"/>
            <w:rPr>
              <w:rFonts w:cs="Arial"/>
            </w:rPr>
          </w:pPr>
        </w:p>
      </w:tc>
      <w:tc>
        <w:tcPr>
          <w:tcW w:w="2723" w:type="dxa"/>
          <w:vAlign w:val="center"/>
        </w:tcPr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  <w:r w:rsidRPr="00DA48EF">
            <w:rPr>
              <w:rFonts w:cs="Arial"/>
              <w:b/>
              <w:sz w:val="20"/>
              <w:lang w:val="es-CO"/>
            </w:rPr>
            <w:t>Fecha</w:t>
          </w:r>
          <w:r w:rsidRPr="00DA48EF">
            <w:rPr>
              <w:rFonts w:cs="Arial"/>
              <w:b/>
              <w:sz w:val="20"/>
            </w:rPr>
            <w:t xml:space="preserve">: </w:t>
          </w:r>
          <w:r w:rsidR="001A519B">
            <w:rPr>
              <w:rFonts w:cs="Arial"/>
              <w:b/>
              <w:sz w:val="20"/>
            </w:rPr>
            <w:t>24/02/2022</w:t>
          </w:r>
        </w:p>
        <w:p w:rsidR="00534938" w:rsidRPr="00DA48EF" w:rsidRDefault="00534938" w:rsidP="00701D59">
          <w:pPr>
            <w:pStyle w:val="Encabezado"/>
            <w:rPr>
              <w:rFonts w:cs="Arial"/>
              <w:b/>
              <w:sz w:val="20"/>
            </w:rPr>
          </w:pPr>
        </w:p>
      </w:tc>
    </w:tr>
  </w:tbl>
  <w:p w:rsidR="00534938" w:rsidRDefault="00534938">
    <w:pPr>
      <w:pStyle w:val="Encabezado"/>
      <w:rPr>
        <w:noProof/>
        <w:lang w:eastAsia="es-CO"/>
      </w:rPr>
    </w:pPr>
  </w:p>
  <w:p w:rsidR="00534938" w:rsidRDefault="0053493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140A"/>
    <w:multiLevelType w:val="hybridMultilevel"/>
    <w:tmpl w:val="ADA05D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1411"/>
    <w:multiLevelType w:val="hybridMultilevel"/>
    <w:tmpl w:val="293A06E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32FED"/>
    <w:multiLevelType w:val="hybridMultilevel"/>
    <w:tmpl w:val="64709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3E5C0F"/>
    <w:multiLevelType w:val="hybridMultilevel"/>
    <w:tmpl w:val="D49E4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84C64"/>
    <w:multiLevelType w:val="hybridMultilevel"/>
    <w:tmpl w:val="75B669FC"/>
    <w:lvl w:ilvl="0" w:tplc="0C0A0001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C55563"/>
    <w:multiLevelType w:val="hybridMultilevel"/>
    <w:tmpl w:val="713470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D7364"/>
    <w:multiLevelType w:val="hybridMultilevel"/>
    <w:tmpl w:val="D508219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B335F0"/>
    <w:multiLevelType w:val="hybridMultilevel"/>
    <w:tmpl w:val="0F00D5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A5902"/>
    <w:multiLevelType w:val="hybridMultilevel"/>
    <w:tmpl w:val="DA50CBB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77"/>
    <w:rsid w:val="0003656B"/>
    <w:rsid w:val="00036672"/>
    <w:rsid w:val="000407B4"/>
    <w:rsid w:val="000454F9"/>
    <w:rsid w:val="0005711D"/>
    <w:rsid w:val="00081FD2"/>
    <w:rsid w:val="000B00C6"/>
    <w:rsid w:val="000C6553"/>
    <w:rsid w:val="00121A22"/>
    <w:rsid w:val="001803DB"/>
    <w:rsid w:val="00197A8D"/>
    <w:rsid w:val="001A0273"/>
    <w:rsid w:val="001A519B"/>
    <w:rsid w:val="001B2FEC"/>
    <w:rsid w:val="001E4D5B"/>
    <w:rsid w:val="002113D6"/>
    <w:rsid w:val="00240043"/>
    <w:rsid w:val="00255711"/>
    <w:rsid w:val="00290499"/>
    <w:rsid w:val="00291BE3"/>
    <w:rsid w:val="00294135"/>
    <w:rsid w:val="00294711"/>
    <w:rsid w:val="002B70B9"/>
    <w:rsid w:val="002D532E"/>
    <w:rsid w:val="002E4885"/>
    <w:rsid w:val="002F4F8E"/>
    <w:rsid w:val="00310D8F"/>
    <w:rsid w:val="003300C0"/>
    <w:rsid w:val="00342DBD"/>
    <w:rsid w:val="003962B1"/>
    <w:rsid w:val="003D17ED"/>
    <w:rsid w:val="003E30FD"/>
    <w:rsid w:val="003E3E2E"/>
    <w:rsid w:val="00402E6F"/>
    <w:rsid w:val="00423267"/>
    <w:rsid w:val="00465388"/>
    <w:rsid w:val="0047120B"/>
    <w:rsid w:val="0047390C"/>
    <w:rsid w:val="00477716"/>
    <w:rsid w:val="004A2137"/>
    <w:rsid w:val="004A7906"/>
    <w:rsid w:val="004B6781"/>
    <w:rsid w:val="004E3DAC"/>
    <w:rsid w:val="00523A39"/>
    <w:rsid w:val="00534938"/>
    <w:rsid w:val="00554A76"/>
    <w:rsid w:val="005A0463"/>
    <w:rsid w:val="005E700B"/>
    <w:rsid w:val="0061129D"/>
    <w:rsid w:val="0062238D"/>
    <w:rsid w:val="006512A5"/>
    <w:rsid w:val="00676819"/>
    <w:rsid w:val="006B06B6"/>
    <w:rsid w:val="006B7F30"/>
    <w:rsid w:val="006F5721"/>
    <w:rsid w:val="00701D59"/>
    <w:rsid w:val="00724669"/>
    <w:rsid w:val="00746ED0"/>
    <w:rsid w:val="007615FB"/>
    <w:rsid w:val="007B1580"/>
    <w:rsid w:val="007D69C5"/>
    <w:rsid w:val="007F092F"/>
    <w:rsid w:val="007F7EC0"/>
    <w:rsid w:val="00810D6F"/>
    <w:rsid w:val="00876650"/>
    <w:rsid w:val="00903D7B"/>
    <w:rsid w:val="00983B79"/>
    <w:rsid w:val="00991015"/>
    <w:rsid w:val="009A326D"/>
    <w:rsid w:val="009F4BE3"/>
    <w:rsid w:val="00A07762"/>
    <w:rsid w:val="00A40113"/>
    <w:rsid w:val="00AC421C"/>
    <w:rsid w:val="00AD51A4"/>
    <w:rsid w:val="00AD60CD"/>
    <w:rsid w:val="00AD63D1"/>
    <w:rsid w:val="00B231BE"/>
    <w:rsid w:val="00B50CA1"/>
    <w:rsid w:val="00B569BF"/>
    <w:rsid w:val="00B66F67"/>
    <w:rsid w:val="00BB4231"/>
    <w:rsid w:val="00BB44B7"/>
    <w:rsid w:val="00BC1932"/>
    <w:rsid w:val="00BE3AE4"/>
    <w:rsid w:val="00BF0A12"/>
    <w:rsid w:val="00C04646"/>
    <w:rsid w:val="00C10878"/>
    <w:rsid w:val="00C307E4"/>
    <w:rsid w:val="00C50F77"/>
    <w:rsid w:val="00C7323B"/>
    <w:rsid w:val="00C903F5"/>
    <w:rsid w:val="00C9555D"/>
    <w:rsid w:val="00CB2C97"/>
    <w:rsid w:val="00CD4AF3"/>
    <w:rsid w:val="00DA16F9"/>
    <w:rsid w:val="00DB6C12"/>
    <w:rsid w:val="00DD207D"/>
    <w:rsid w:val="00DD614B"/>
    <w:rsid w:val="00E317F1"/>
    <w:rsid w:val="00E34221"/>
    <w:rsid w:val="00E474D4"/>
    <w:rsid w:val="00E63A22"/>
    <w:rsid w:val="00EA19DC"/>
    <w:rsid w:val="00EA32C1"/>
    <w:rsid w:val="00F0280D"/>
    <w:rsid w:val="00F03473"/>
    <w:rsid w:val="00F53319"/>
    <w:rsid w:val="00F82357"/>
    <w:rsid w:val="00FA3413"/>
    <w:rsid w:val="00FE3503"/>
    <w:rsid w:val="00F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D3742C-CCC5-4AFB-9F06-31A8B6B2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F4F8E"/>
    <w:pPr>
      <w:ind w:left="708"/>
      <w:jc w:val="left"/>
    </w:pPr>
    <w:rPr>
      <w:rFonts w:ascii="Times New Roman" w:hAnsi="Times New Roman"/>
      <w:szCs w:val="24"/>
    </w:rPr>
  </w:style>
  <w:style w:type="paragraph" w:styleId="Sinespaciado">
    <w:name w:val="No Spacing"/>
    <w:uiPriority w:val="1"/>
    <w:qFormat/>
    <w:rsid w:val="00876650"/>
    <w:pPr>
      <w:spacing w:after="0" w:line="240" w:lineRule="auto"/>
    </w:pPr>
  </w:style>
  <w:style w:type="paragraph" w:styleId="NormalWeb">
    <w:name w:val="Normal (Web)"/>
    <w:basedOn w:val="Normal"/>
    <w:rsid w:val="00534938"/>
    <w:pPr>
      <w:spacing w:before="100" w:beforeAutospacing="1" w:after="100" w:afterAutospacing="1"/>
      <w:jc w:val="left"/>
    </w:pPr>
    <w:rPr>
      <w:rFonts w:ascii="Times New Roman" w:eastAsia="Calibri" w:hAnsi="Times New Roman"/>
      <w:szCs w:val="24"/>
    </w:rPr>
  </w:style>
  <w:style w:type="character" w:customStyle="1" w:styleId="apple-converted-space">
    <w:name w:val="apple-converted-space"/>
    <w:basedOn w:val="Fuentedeprrafopredeter"/>
    <w:rsid w:val="00534938"/>
    <w:rPr>
      <w:rFonts w:cs="Times New Roman"/>
    </w:rPr>
  </w:style>
  <w:style w:type="paragraph" w:customStyle="1" w:styleId="Default">
    <w:name w:val="Default"/>
    <w:rsid w:val="005349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Prrafodelista1">
    <w:name w:val="Párrafo de lista1"/>
    <w:basedOn w:val="Normal"/>
    <w:rsid w:val="00534938"/>
    <w:pPr>
      <w:ind w:left="720"/>
      <w:contextualSpacing/>
      <w:jc w:val="left"/>
    </w:pPr>
    <w:rPr>
      <w:rFonts w:ascii="Times New Roman" w:eastAsia="Calibri" w:hAnsi="Times New Roman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EBDFA-7D63-4398-A2FA-8E8BCD93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Katherine Lopez Roldan</cp:lastModifiedBy>
  <cp:revision>3</cp:revision>
  <cp:lastPrinted>2022-04-27T13:12:00Z</cp:lastPrinted>
  <dcterms:created xsi:type="dcterms:W3CDTF">2023-05-05T15:49:00Z</dcterms:created>
  <dcterms:modified xsi:type="dcterms:W3CDTF">2023-05-05T15:49:00Z</dcterms:modified>
</cp:coreProperties>
</file>