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1"/>
        <w:gridCol w:w="1296"/>
        <w:gridCol w:w="1629"/>
        <w:gridCol w:w="4031"/>
        <w:gridCol w:w="1843"/>
      </w:tblGrid>
      <w:tr w:rsidR="005561FB" w:rsidTr="00B1305F">
        <w:tc>
          <w:tcPr>
            <w:tcW w:w="10790" w:type="dxa"/>
            <w:gridSpan w:val="5"/>
          </w:tcPr>
          <w:p w:rsidR="005561FB" w:rsidRPr="00421D68" w:rsidRDefault="005561FB" w:rsidP="001B7C84">
            <w:pPr>
              <w:jc w:val="center"/>
              <w:rPr>
                <w:b/>
              </w:rPr>
            </w:pPr>
            <w:r>
              <w:rPr>
                <w:b/>
              </w:rPr>
              <w:t xml:space="preserve">ESTRATÉGIAS PLAN DE COMUNICACIONES – PEI </w:t>
            </w:r>
          </w:p>
        </w:tc>
      </w:tr>
      <w:tr w:rsidR="00930AA0" w:rsidRPr="00BB2B16" w:rsidTr="00B1305F">
        <w:tc>
          <w:tcPr>
            <w:tcW w:w="1991" w:type="dxa"/>
            <w:vAlign w:val="center"/>
          </w:tcPr>
          <w:p w:rsidR="005561FB" w:rsidRPr="00BB2B16" w:rsidRDefault="005561FB" w:rsidP="005561F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ÁREA</w:t>
            </w:r>
          </w:p>
        </w:tc>
        <w:tc>
          <w:tcPr>
            <w:tcW w:w="1296" w:type="dxa"/>
            <w:vAlign w:val="center"/>
          </w:tcPr>
          <w:p w:rsidR="005561FB" w:rsidRPr="00BB2B16" w:rsidRDefault="005561FB" w:rsidP="005561FB">
            <w:pPr>
              <w:jc w:val="center"/>
              <w:rPr>
                <w:b/>
                <w:szCs w:val="22"/>
              </w:rPr>
            </w:pPr>
            <w:r w:rsidRPr="00BB2B16">
              <w:rPr>
                <w:b/>
                <w:szCs w:val="22"/>
              </w:rPr>
              <w:t>PÚBLICO</w:t>
            </w:r>
          </w:p>
        </w:tc>
        <w:tc>
          <w:tcPr>
            <w:tcW w:w="1629" w:type="dxa"/>
            <w:vAlign w:val="center"/>
          </w:tcPr>
          <w:p w:rsidR="005561FB" w:rsidRPr="00BB2B16" w:rsidRDefault="005561FB" w:rsidP="005561FB">
            <w:pPr>
              <w:jc w:val="center"/>
              <w:rPr>
                <w:b/>
                <w:szCs w:val="22"/>
              </w:rPr>
            </w:pPr>
            <w:r w:rsidRPr="00BB2B16">
              <w:rPr>
                <w:b/>
                <w:szCs w:val="22"/>
              </w:rPr>
              <w:t>MEDIO</w:t>
            </w:r>
          </w:p>
        </w:tc>
        <w:tc>
          <w:tcPr>
            <w:tcW w:w="4031" w:type="dxa"/>
            <w:vAlign w:val="center"/>
          </w:tcPr>
          <w:p w:rsidR="005561FB" w:rsidRPr="00BB2B16" w:rsidRDefault="005561FB" w:rsidP="005561FB">
            <w:pPr>
              <w:jc w:val="center"/>
              <w:rPr>
                <w:b/>
                <w:szCs w:val="22"/>
              </w:rPr>
            </w:pPr>
            <w:r w:rsidRPr="00BB2B16">
              <w:rPr>
                <w:b/>
                <w:szCs w:val="22"/>
              </w:rPr>
              <w:t>ACTIVIDAD</w:t>
            </w:r>
          </w:p>
        </w:tc>
        <w:tc>
          <w:tcPr>
            <w:tcW w:w="1843" w:type="dxa"/>
            <w:vAlign w:val="center"/>
          </w:tcPr>
          <w:p w:rsidR="005561FB" w:rsidRPr="00BB2B16" w:rsidRDefault="005561FB" w:rsidP="005561FB">
            <w:pPr>
              <w:jc w:val="center"/>
              <w:rPr>
                <w:b/>
                <w:szCs w:val="22"/>
              </w:rPr>
            </w:pPr>
            <w:r w:rsidRPr="00BB2B16">
              <w:rPr>
                <w:b/>
                <w:szCs w:val="22"/>
              </w:rPr>
              <w:t>NÚMERO DE ACTIVIDADES</w:t>
            </w:r>
            <w:r>
              <w:rPr>
                <w:b/>
                <w:szCs w:val="22"/>
              </w:rPr>
              <w:t xml:space="preserve"> ANUALES</w:t>
            </w:r>
          </w:p>
        </w:tc>
      </w:tr>
      <w:tr w:rsidR="00930AA0" w:rsidRPr="006031C3" w:rsidTr="00B1305F">
        <w:tc>
          <w:tcPr>
            <w:tcW w:w="1991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 xml:space="preserve">Despacho </w:t>
            </w:r>
          </w:p>
        </w:tc>
        <w:tc>
          <w:tcPr>
            <w:tcW w:w="1296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 xml:space="preserve">Externo </w:t>
            </w:r>
          </w:p>
          <w:p w:rsidR="005561FB" w:rsidRPr="006031C3" w:rsidRDefault="005561FB" w:rsidP="005561FB">
            <w:pPr>
              <w:jc w:val="left"/>
            </w:pPr>
            <w:r w:rsidRPr="006031C3">
              <w:t>Interno</w:t>
            </w:r>
          </w:p>
        </w:tc>
        <w:tc>
          <w:tcPr>
            <w:tcW w:w="1629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>Sede Electrónica</w:t>
            </w:r>
          </w:p>
        </w:tc>
        <w:tc>
          <w:tcPr>
            <w:tcW w:w="4031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>Actualización y seguimiento de la Sede Electrónica</w:t>
            </w:r>
          </w:p>
        </w:tc>
        <w:tc>
          <w:tcPr>
            <w:tcW w:w="1843" w:type="dxa"/>
            <w:shd w:val="clear" w:color="auto" w:fill="auto"/>
          </w:tcPr>
          <w:p w:rsidR="005561FB" w:rsidRPr="006031C3" w:rsidRDefault="005561FB" w:rsidP="005561FB">
            <w:pPr>
              <w:jc w:val="center"/>
            </w:pPr>
            <w:r w:rsidRPr="006031C3">
              <w:t>4</w:t>
            </w:r>
          </w:p>
        </w:tc>
      </w:tr>
      <w:tr w:rsidR="00930AA0" w:rsidRPr="006031C3" w:rsidTr="00B1305F">
        <w:tc>
          <w:tcPr>
            <w:tcW w:w="1991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 xml:space="preserve">Despacho </w:t>
            </w:r>
          </w:p>
        </w:tc>
        <w:tc>
          <w:tcPr>
            <w:tcW w:w="1296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br/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>Redes</w:t>
            </w:r>
          </w:p>
        </w:tc>
        <w:tc>
          <w:tcPr>
            <w:tcW w:w="4031" w:type="dxa"/>
            <w:shd w:val="clear" w:color="auto" w:fill="auto"/>
          </w:tcPr>
          <w:p w:rsidR="005561FB" w:rsidRPr="006031C3" w:rsidRDefault="005561FB" w:rsidP="005561FB">
            <w:pPr>
              <w:shd w:val="clear" w:color="auto" w:fill="FFFFFF"/>
              <w:jc w:val="left"/>
              <w:rPr>
                <w:rFonts w:cs="Arial"/>
                <w:color w:val="222222"/>
                <w:szCs w:val="24"/>
              </w:rPr>
            </w:pPr>
            <w:r w:rsidRPr="006031C3">
              <w:rPr>
                <w:rFonts w:cs="Arial"/>
                <w:color w:val="222222"/>
                <w:szCs w:val="24"/>
              </w:rPr>
              <w:t>Campañas online difundidas a través de los diferentes canales digitales de la Entidad.</w:t>
            </w:r>
          </w:p>
        </w:tc>
        <w:tc>
          <w:tcPr>
            <w:tcW w:w="1843" w:type="dxa"/>
            <w:shd w:val="clear" w:color="auto" w:fill="auto"/>
          </w:tcPr>
          <w:p w:rsidR="005561FB" w:rsidRPr="006031C3" w:rsidRDefault="005561FB" w:rsidP="005561FB">
            <w:pPr>
              <w:jc w:val="center"/>
            </w:pPr>
            <w:r w:rsidRPr="006031C3">
              <w:t>4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>Despacho</w:t>
            </w:r>
          </w:p>
        </w:tc>
        <w:tc>
          <w:tcPr>
            <w:tcW w:w="1296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 xml:space="preserve">Interno </w:t>
            </w:r>
          </w:p>
          <w:p w:rsidR="005561FB" w:rsidRPr="006031C3" w:rsidRDefault="005561FB" w:rsidP="005561FB">
            <w:pPr>
              <w:jc w:val="left"/>
            </w:pPr>
            <w:r w:rsidRPr="006031C3"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Pr="006031C3" w:rsidRDefault="005561FB" w:rsidP="005561FB">
            <w:pPr>
              <w:jc w:val="left"/>
            </w:pPr>
            <w:r w:rsidRPr="006031C3">
              <w:t>Redes / WhatsApp institucional</w:t>
            </w:r>
          </w:p>
        </w:tc>
        <w:tc>
          <w:tcPr>
            <w:tcW w:w="4031" w:type="dxa"/>
            <w:shd w:val="clear" w:color="auto" w:fill="auto"/>
          </w:tcPr>
          <w:p w:rsidR="005561FB" w:rsidRPr="006031C3" w:rsidRDefault="005561FB" w:rsidP="005561FB">
            <w:pPr>
              <w:shd w:val="clear" w:color="auto" w:fill="FFFFFF"/>
              <w:jc w:val="left"/>
              <w:rPr>
                <w:rFonts w:cs="Arial"/>
                <w:color w:val="222222"/>
                <w:szCs w:val="24"/>
              </w:rPr>
            </w:pPr>
            <w:r w:rsidRPr="006031C3">
              <w:rPr>
                <w:rFonts w:cs="Arial"/>
                <w:color w:val="222222"/>
                <w:shd w:val="clear" w:color="auto" w:fill="FFFFFF"/>
              </w:rPr>
              <w:t>Difusión de temas relacionados con la política de Gobierno Digital.</w:t>
            </w:r>
          </w:p>
        </w:tc>
        <w:tc>
          <w:tcPr>
            <w:tcW w:w="1843" w:type="dxa"/>
            <w:shd w:val="clear" w:color="auto" w:fill="auto"/>
          </w:tcPr>
          <w:p w:rsidR="005561FB" w:rsidRPr="006031C3" w:rsidRDefault="005561FB" w:rsidP="005561FB">
            <w:pPr>
              <w:jc w:val="center"/>
            </w:pPr>
            <w:r w:rsidRPr="006031C3">
              <w:t>4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Despacho</w:t>
            </w:r>
          </w:p>
          <w:p w:rsidR="005561FB" w:rsidRDefault="005561FB" w:rsidP="005561FB">
            <w:pPr>
              <w:jc w:val="left"/>
            </w:pP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Interno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Informe</w:t>
            </w:r>
          </w:p>
        </w:tc>
        <w:tc>
          <w:tcPr>
            <w:tcW w:w="4031" w:type="dxa"/>
          </w:tcPr>
          <w:p w:rsidR="005561FB" w:rsidRDefault="005561FB" w:rsidP="005561FB">
            <w:pPr>
              <w:jc w:val="left"/>
            </w:pPr>
            <w:r>
              <w:rPr>
                <w:rFonts w:cs="Arial"/>
                <w:color w:val="222222"/>
                <w:shd w:val="clear" w:color="auto" w:fill="FFFFFF"/>
              </w:rPr>
              <w:t>Seguimiento a los usuarios de redes sociales, participación en las publicaciones entre otros.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4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 xml:space="preserve">Despacho 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 xml:space="preserve">Informe </w:t>
            </w:r>
          </w:p>
          <w:p w:rsidR="005561FB" w:rsidRDefault="005561FB" w:rsidP="005561FB">
            <w:pPr>
              <w:jc w:val="left"/>
            </w:pPr>
            <w:r>
              <w:t>Presentación</w:t>
            </w:r>
          </w:p>
          <w:p w:rsidR="005561FB" w:rsidRDefault="005561FB" w:rsidP="005561FB">
            <w:pPr>
              <w:jc w:val="left"/>
            </w:pPr>
            <w:r>
              <w:t xml:space="preserve">Otros </w:t>
            </w:r>
          </w:p>
        </w:tc>
        <w:tc>
          <w:tcPr>
            <w:tcW w:w="4031" w:type="dxa"/>
          </w:tcPr>
          <w:p w:rsidR="005561FB" w:rsidRDefault="005561FB" w:rsidP="005561FB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Acompañar la elaboración del Informe de gestión y su presentación ante el honorable Concejo Municipal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1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 xml:space="preserve">Despacho 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Informe</w:t>
            </w:r>
          </w:p>
          <w:p w:rsidR="005561FB" w:rsidRDefault="005561FB" w:rsidP="005561FB">
            <w:pPr>
              <w:jc w:val="left"/>
            </w:pPr>
            <w:r>
              <w:t xml:space="preserve">Presentación </w:t>
            </w:r>
          </w:p>
          <w:p w:rsidR="005561FB" w:rsidRDefault="005561FB" w:rsidP="005561FB">
            <w:pPr>
              <w:jc w:val="left"/>
            </w:pPr>
            <w:r>
              <w:t xml:space="preserve">Otros </w:t>
            </w:r>
          </w:p>
        </w:tc>
        <w:tc>
          <w:tcPr>
            <w:tcW w:w="4031" w:type="dxa"/>
          </w:tcPr>
          <w:p w:rsidR="005561FB" w:rsidRDefault="00021D60" w:rsidP="00021D60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Acompañar la </w:t>
            </w:r>
            <w:r w:rsidR="005561FB">
              <w:rPr>
                <w:rFonts w:cs="Arial"/>
                <w:color w:val="222222"/>
                <w:shd w:val="clear" w:color="auto" w:fill="FFFFFF"/>
              </w:rPr>
              <w:t>Rendición de cuentas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, según su procedimiento. </w:t>
            </w:r>
            <w:r w:rsidR="005561FB" w:rsidRPr="00994986">
              <w:rPr>
                <w:rFonts w:cs="Arial"/>
                <w:color w:val="222222"/>
                <w:shd w:val="clear" w:color="auto" w:fill="FFFFFF"/>
              </w:rPr>
              <w:t>Recibir preguntas, sugerencias y comentarios de la comunidad para la realización de la Rendición de cuentas.</w:t>
            </w:r>
            <w:r w:rsidR="005561FB">
              <w:rPr>
                <w:rFonts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1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Despacho</w:t>
            </w:r>
          </w:p>
          <w:p w:rsidR="005561FB" w:rsidRDefault="005561FB" w:rsidP="005561FB">
            <w:pPr>
              <w:jc w:val="left"/>
            </w:pP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Interno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FG-03 Acta</w:t>
            </w:r>
          </w:p>
        </w:tc>
        <w:tc>
          <w:tcPr>
            <w:tcW w:w="4031" w:type="dxa"/>
          </w:tcPr>
          <w:p w:rsidR="005561FB" w:rsidRDefault="005561FB" w:rsidP="005561FB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Identificar necesidades de comunicación interna en cumplimiento del procedimiento para la gestión de las comunicaciones 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4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Despacho</w:t>
            </w:r>
          </w:p>
          <w:p w:rsidR="005561FB" w:rsidRDefault="005561FB" w:rsidP="005561FB">
            <w:pPr>
              <w:jc w:val="left"/>
            </w:pPr>
          </w:p>
        </w:tc>
        <w:tc>
          <w:tcPr>
            <w:tcW w:w="1296" w:type="dxa"/>
          </w:tcPr>
          <w:p w:rsidR="005561FB" w:rsidRDefault="00B1305F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FG-03 Acta</w:t>
            </w:r>
          </w:p>
        </w:tc>
        <w:tc>
          <w:tcPr>
            <w:tcW w:w="4031" w:type="dxa"/>
          </w:tcPr>
          <w:p w:rsidR="005561FB" w:rsidRDefault="005561FB" w:rsidP="005561FB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Identificar necesidades de comunicación externa en cumplimiento del procedimiento para la gestión de las comunicaciones 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4</w:t>
            </w:r>
          </w:p>
        </w:tc>
      </w:tr>
      <w:tr w:rsidR="00930AA0" w:rsidTr="00B1305F">
        <w:tc>
          <w:tcPr>
            <w:tcW w:w="1991" w:type="dxa"/>
          </w:tcPr>
          <w:p w:rsidR="005561FB" w:rsidRPr="00B1305F" w:rsidRDefault="00B1305F" w:rsidP="005561FB">
            <w:pPr>
              <w:jc w:val="left"/>
              <w:rPr>
                <w:highlight w:val="yellow"/>
              </w:rPr>
            </w:pPr>
            <w:r w:rsidRPr="00B1305F">
              <w:rPr>
                <w:highlight w:val="yellow"/>
              </w:rPr>
              <w:t>Despacho</w:t>
            </w:r>
          </w:p>
        </w:tc>
        <w:tc>
          <w:tcPr>
            <w:tcW w:w="1296" w:type="dxa"/>
          </w:tcPr>
          <w:p w:rsidR="005561FB" w:rsidRPr="00B1305F" w:rsidRDefault="00AF3317" w:rsidP="005561FB">
            <w:pPr>
              <w:jc w:val="left"/>
              <w:rPr>
                <w:highlight w:val="yellow"/>
              </w:rPr>
            </w:pPr>
            <w:r>
              <w:rPr>
                <w:highlight w:val="yellow"/>
              </w:rPr>
              <w:t xml:space="preserve">Externa </w:t>
            </w:r>
          </w:p>
        </w:tc>
        <w:tc>
          <w:tcPr>
            <w:tcW w:w="1629" w:type="dxa"/>
          </w:tcPr>
          <w:p w:rsidR="005561FB" w:rsidRPr="00B1305F" w:rsidRDefault="00B1305F" w:rsidP="005561FB">
            <w:pPr>
              <w:jc w:val="left"/>
              <w:rPr>
                <w:highlight w:val="yellow"/>
              </w:rPr>
            </w:pPr>
            <w:r w:rsidRPr="00B1305F">
              <w:rPr>
                <w:highlight w:val="yellow"/>
              </w:rPr>
              <w:t>E</w:t>
            </w:r>
            <w:r w:rsidR="005561FB" w:rsidRPr="00B1305F">
              <w:rPr>
                <w:highlight w:val="yellow"/>
              </w:rPr>
              <w:t>ncuesta</w:t>
            </w:r>
          </w:p>
        </w:tc>
        <w:tc>
          <w:tcPr>
            <w:tcW w:w="4031" w:type="dxa"/>
          </w:tcPr>
          <w:p w:rsidR="005561FB" w:rsidRPr="00B1305F" w:rsidRDefault="00930AA0" w:rsidP="005561FB">
            <w:pPr>
              <w:jc w:val="left"/>
              <w:rPr>
                <w:rFonts w:cs="Arial"/>
                <w:color w:val="222222"/>
                <w:highlight w:val="yellow"/>
                <w:shd w:val="clear" w:color="auto" w:fill="FFFFFF"/>
              </w:rPr>
            </w:pPr>
            <w:r w:rsidRPr="00930AA0">
              <w:rPr>
                <w:highlight w:val="yellow"/>
              </w:rPr>
              <w:t xml:space="preserve">Realizar encuestas medios de </w:t>
            </w:r>
            <w:r w:rsidRPr="000E6694">
              <w:rPr>
                <w:highlight w:val="yellow"/>
                <w:shd w:val="clear" w:color="auto" w:fill="FFFF00"/>
              </w:rPr>
              <w:t>comunic</w:t>
            </w:r>
            <w:r w:rsidRPr="000E6694">
              <w:rPr>
                <w:shd w:val="clear" w:color="auto" w:fill="FFFF00"/>
              </w:rPr>
              <w:t xml:space="preserve">ación e información </w:t>
            </w:r>
            <w:r w:rsidRPr="000E6694">
              <w:rPr>
                <w:highlight w:val="yellow"/>
                <w:shd w:val="clear" w:color="auto" w:fill="FFFF00"/>
              </w:rPr>
              <w:t>FGC</w:t>
            </w:r>
            <w:r>
              <w:rPr>
                <w:highlight w:val="yellow"/>
              </w:rPr>
              <w:t xml:space="preserve">-01 </w:t>
            </w:r>
          </w:p>
        </w:tc>
        <w:tc>
          <w:tcPr>
            <w:tcW w:w="1843" w:type="dxa"/>
          </w:tcPr>
          <w:p w:rsidR="005561FB" w:rsidRPr="00B1305F" w:rsidRDefault="00930AA0" w:rsidP="005561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:rsidR="005561FB" w:rsidRPr="00B1305F" w:rsidRDefault="005561FB" w:rsidP="005561FB">
            <w:pPr>
              <w:jc w:val="center"/>
              <w:rPr>
                <w:highlight w:val="yellow"/>
              </w:rPr>
            </w:pPr>
          </w:p>
        </w:tc>
      </w:tr>
      <w:tr w:rsidR="00B1305F" w:rsidTr="00B1305F">
        <w:tc>
          <w:tcPr>
            <w:tcW w:w="1991" w:type="dxa"/>
          </w:tcPr>
          <w:p w:rsidR="00B1305F" w:rsidRDefault="00B1305F" w:rsidP="00B1305F">
            <w:pPr>
              <w:jc w:val="left"/>
            </w:pPr>
            <w:r>
              <w:t>Despacho</w:t>
            </w:r>
          </w:p>
        </w:tc>
        <w:tc>
          <w:tcPr>
            <w:tcW w:w="1296" w:type="dxa"/>
          </w:tcPr>
          <w:p w:rsidR="00B1305F" w:rsidRDefault="00B1305F" w:rsidP="00B1305F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B1305F" w:rsidRDefault="00B1305F" w:rsidP="00B1305F">
            <w:pPr>
              <w:jc w:val="left"/>
            </w:pPr>
            <w:r>
              <w:t>Sede electrónica</w:t>
            </w:r>
          </w:p>
        </w:tc>
        <w:tc>
          <w:tcPr>
            <w:tcW w:w="4031" w:type="dxa"/>
          </w:tcPr>
          <w:p w:rsidR="00B1305F" w:rsidRDefault="00B1305F" w:rsidP="00B1305F">
            <w:pPr>
              <w:jc w:val="left"/>
            </w:pPr>
            <w:r>
              <w:t>Publicar en la Sede Electrónica</w:t>
            </w:r>
            <w:r w:rsidRPr="00994986">
              <w:t xml:space="preserve"> y/o redes sociales un aviso a la comunidad</w:t>
            </w:r>
            <w:r w:rsidR="000E6694">
              <w:t>,</w:t>
            </w:r>
            <w:r w:rsidRPr="00994986">
              <w:t xml:space="preserve"> informando que</w:t>
            </w:r>
            <w:r w:rsidR="000E6694">
              <w:t>,</w:t>
            </w:r>
            <w:r w:rsidRPr="00994986">
              <w:t xml:space="preserve"> pueden participar de la construcción del Plan Anticorrupción 2023.</w:t>
            </w:r>
          </w:p>
        </w:tc>
        <w:tc>
          <w:tcPr>
            <w:tcW w:w="1843" w:type="dxa"/>
          </w:tcPr>
          <w:p w:rsidR="00B1305F" w:rsidRDefault="00B1305F" w:rsidP="00B1305F">
            <w:pPr>
              <w:jc w:val="center"/>
            </w:pPr>
            <w:r>
              <w:t>1</w:t>
            </w:r>
          </w:p>
        </w:tc>
      </w:tr>
      <w:tr w:rsidR="00B1305F" w:rsidTr="00B1305F">
        <w:tc>
          <w:tcPr>
            <w:tcW w:w="1991" w:type="dxa"/>
          </w:tcPr>
          <w:p w:rsidR="00B1305F" w:rsidRDefault="00B1305F" w:rsidP="00B1305F">
            <w:pPr>
              <w:jc w:val="left"/>
            </w:pPr>
            <w:r>
              <w:t>Despacho</w:t>
            </w:r>
          </w:p>
        </w:tc>
        <w:tc>
          <w:tcPr>
            <w:tcW w:w="1296" w:type="dxa"/>
          </w:tcPr>
          <w:p w:rsidR="00B1305F" w:rsidRDefault="00B1305F" w:rsidP="00B1305F">
            <w:pPr>
              <w:jc w:val="left"/>
            </w:pPr>
            <w:r>
              <w:t xml:space="preserve">Externo </w:t>
            </w:r>
          </w:p>
        </w:tc>
        <w:tc>
          <w:tcPr>
            <w:tcW w:w="1629" w:type="dxa"/>
          </w:tcPr>
          <w:p w:rsidR="00B1305F" w:rsidRDefault="00B1305F" w:rsidP="00B1305F">
            <w:pPr>
              <w:jc w:val="left"/>
            </w:pPr>
            <w:r>
              <w:t>Sede Electrónica</w:t>
            </w:r>
          </w:p>
        </w:tc>
        <w:tc>
          <w:tcPr>
            <w:tcW w:w="4031" w:type="dxa"/>
          </w:tcPr>
          <w:p w:rsidR="00B1305F" w:rsidRPr="00994986" w:rsidRDefault="00B1305F" w:rsidP="00B1305F">
            <w:pPr>
              <w:jc w:val="left"/>
            </w:pPr>
            <w:r>
              <w:t>Publicar en la Sede Electrónica</w:t>
            </w:r>
            <w:r w:rsidRPr="00994986">
              <w:t xml:space="preserve"> el Plan Anticorrupción 2023 en el cual la Comunidad pueda consultarlo.</w:t>
            </w:r>
          </w:p>
        </w:tc>
        <w:tc>
          <w:tcPr>
            <w:tcW w:w="1843" w:type="dxa"/>
          </w:tcPr>
          <w:p w:rsidR="00B1305F" w:rsidRDefault="00B1305F" w:rsidP="00B1305F">
            <w:pPr>
              <w:jc w:val="center"/>
            </w:pPr>
            <w:r>
              <w:t>1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Control Interno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Interno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WhatsApp</w:t>
            </w:r>
          </w:p>
          <w:p w:rsidR="005561FB" w:rsidRDefault="005561FB" w:rsidP="005561FB">
            <w:pPr>
              <w:jc w:val="left"/>
            </w:pPr>
            <w:r>
              <w:t>Prot. Pantalla</w:t>
            </w:r>
          </w:p>
          <w:p w:rsidR="005561FB" w:rsidRDefault="005561FB" w:rsidP="005561FB">
            <w:pPr>
              <w:jc w:val="left"/>
            </w:pPr>
            <w:r>
              <w:t xml:space="preserve">Boletín </w:t>
            </w:r>
          </w:p>
        </w:tc>
        <w:tc>
          <w:tcPr>
            <w:tcW w:w="4031" w:type="dxa"/>
          </w:tcPr>
          <w:p w:rsidR="005561FB" w:rsidRPr="00111EF2" w:rsidRDefault="005561FB" w:rsidP="005561FB">
            <w:pPr>
              <w:jc w:val="left"/>
              <w:rPr>
                <w:rFonts w:ascii="Times New Roman" w:hAnsi="Times New Roman"/>
                <w:szCs w:val="24"/>
              </w:rPr>
            </w:pPr>
            <w:r w:rsidRPr="003B6DB6">
              <w:rPr>
                <w:rFonts w:cs="Arial"/>
                <w:color w:val="222222"/>
                <w:shd w:val="clear" w:color="auto" w:fill="FFFFFF"/>
              </w:rPr>
              <w:t>Campaña Control Interno: autogestión, autocontrol y autoregulación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4</w:t>
            </w:r>
          </w:p>
        </w:tc>
      </w:tr>
      <w:tr w:rsidR="00930AA0" w:rsidTr="000E6694">
        <w:tc>
          <w:tcPr>
            <w:tcW w:w="1991" w:type="dxa"/>
            <w:shd w:val="clear" w:color="auto" w:fill="FFFF00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lastRenderedPageBreak/>
              <w:t>Control Interno</w:t>
            </w:r>
          </w:p>
        </w:tc>
        <w:tc>
          <w:tcPr>
            <w:tcW w:w="1296" w:type="dxa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>
              <w:rPr>
                <w:highlight w:val="yellow"/>
              </w:rPr>
              <w:t>Interno</w:t>
            </w:r>
          </w:p>
        </w:tc>
        <w:tc>
          <w:tcPr>
            <w:tcW w:w="1629" w:type="dxa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rPr>
                <w:highlight w:val="yellow"/>
              </w:rPr>
              <w:t>WhatsApp</w:t>
            </w:r>
          </w:p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rPr>
                <w:highlight w:val="yellow"/>
              </w:rPr>
              <w:t>Prot. Pantalla</w:t>
            </w:r>
          </w:p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rPr>
                <w:highlight w:val="yellow"/>
              </w:rPr>
              <w:t>socialización</w:t>
            </w:r>
          </w:p>
        </w:tc>
        <w:tc>
          <w:tcPr>
            <w:tcW w:w="4031" w:type="dxa"/>
          </w:tcPr>
          <w:p w:rsidR="00930AA0" w:rsidRPr="00930AA0" w:rsidRDefault="00930AA0" w:rsidP="00930AA0">
            <w:pPr>
              <w:jc w:val="left"/>
              <w:rPr>
                <w:rFonts w:cs="Arial"/>
                <w:color w:val="222222"/>
                <w:highlight w:val="yellow"/>
                <w:shd w:val="clear" w:color="auto" w:fill="FFFFFF"/>
              </w:rPr>
            </w:pPr>
            <w:r w:rsidRPr="00930AA0">
              <w:rPr>
                <w:rFonts w:cs="Arial"/>
                <w:color w:val="222222"/>
                <w:highlight w:val="yellow"/>
                <w:shd w:val="clear" w:color="auto" w:fill="FFFFFF"/>
              </w:rPr>
              <w:t>Apoyo en las estrategias para la implementación del modelo integrado de planeación y gestión MIPG, dimensión 7.</w:t>
            </w:r>
          </w:p>
        </w:tc>
        <w:tc>
          <w:tcPr>
            <w:tcW w:w="1843" w:type="dxa"/>
          </w:tcPr>
          <w:p w:rsidR="00930AA0" w:rsidRPr="00930AA0" w:rsidRDefault="00930AA0" w:rsidP="00930AA0">
            <w:pPr>
              <w:jc w:val="center"/>
              <w:rPr>
                <w:highlight w:val="yellow"/>
              </w:rPr>
            </w:pPr>
            <w:r w:rsidRPr="00930AA0">
              <w:rPr>
                <w:highlight w:val="yellow"/>
              </w:rPr>
              <w:t>2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 xml:space="preserve">Derechos Colectivos y del Ambiente. PE Protección Ambiental </w:t>
            </w:r>
          </w:p>
        </w:tc>
        <w:tc>
          <w:tcPr>
            <w:tcW w:w="1296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Redes</w:t>
            </w:r>
          </w:p>
        </w:tc>
        <w:tc>
          <w:tcPr>
            <w:tcW w:w="403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Acompañar</w:t>
            </w:r>
            <w:r w:rsidRPr="000F59D0">
              <w:t xml:space="preserve"> campañas  de sensibilización frente a la protección al medio ambiente</w:t>
            </w:r>
          </w:p>
        </w:tc>
        <w:tc>
          <w:tcPr>
            <w:tcW w:w="1843" w:type="dxa"/>
            <w:shd w:val="clear" w:color="auto" w:fill="auto"/>
          </w:tcPr>
          <w:p w:rsidR="005561FB" w:rsidRPr="00E25BBB" w:rsidRDefault="005561FB" w:rsidP="005561FB">
            <w:pPr>
              <w:jc w:val="center"/>
            </w:pPr>
            <w:r w:rsidRPr="00E25BBB">
              <w:t>1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Derechos Colectivos y del Ambiente. PE Comunidad e Inclusión</w:t>
            </w:r>
          </w:p>
        </w:tc>
        <w:tc>
          <w:tcPr>
            <w:tcW w:w="1296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Evento</w:t>
            </w:r>
          </w:p>
        </w:tc>
        <w:tc>
          <w:tcPr>
            <w:tcW w:w="4031" w:type="dxa"/>
            <w:shd w:val="clear" w:color="auto" w:fill="auto"/>
          </w:tcPr>
          <w:p w:rsidR="005561FB" w:rsidRDefault="00B1305F" w:rsidP="005561FB">
            <w:pPr>
              <w:jc w:val="left"/>
            </w:pPr>
            <w:r>
              <w:t>Apoyar el evento “Celebración Día del Veedor Ciudadano”</w:t>
            </w:r>
            <w:r w:rsidR="000E6694">
              <w:t>.</w:t>
            </w:r>
          </w:p>
        </w:tc>
        <w:tc>
          <w:tcPr>
            <w:tcW w:w="1843" w:type="dxa"/>
            <w:shd w:val="clear" w:color="auto" w:fill="auto"/>
          </w:tcPr>
          <w:p w:rsidR="005561FB" w:rsidRPr="00E25BBB" w:rsidRDefault="005561FB" w:rsidP="005561FB">
            <w:pPr>
              <w:jc w:val="center"/>
            </w:pPr>
            <w:r w:rsidRPr="00E25BBB">
              <w:t>1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Derechos Colectivos y del Ambiente. PE Protección Ambiental</w:t>
            </w:r>
          </w:p>
        </w:tc>
        <w:tc>
          <w:tcPr>
            <w:tcW w:w="1296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Redes</w:t>
            </w:r>
          </w:p>
        </w:tc>
        <w:tc>
          <w:tcPr>
            <w:tcW w:w="4031" w:type="dxa"/>
            <w:shd w:val="clear" w:color="auto" w:fill="auto"/>
          </w:tcPr>
          <w:p w:rsidR="005561FB" w:rsidRPr="000F59D0" w:rsidRDefault="000E6694" w:rsidP="000E6694">
            <w:pPr>
              <w:jc w:val="left"/>
            </w:pPr>
            <w:r>
              <w:t>Acompañar las c</w:t>
            </w:r>
            <w:r w:rsidR="005561FB" w:rsidRPr="000F59D0">
              <w:t xml:space="preserve">ampañas de protección y prevención, frente al cuidado y tenencia de los animales domésticos. </w:t>
            </w:r>
          </w:p>
        </w:tc>
        <w:tc>
          <w:tcPr>
            <w:tcW w:w="1843" w:type="dxa"/>
            <w:shd w:val="clear" w:color="auto" w:fill="auto"/>
          </w:tcPr>
          <w:p w:rsidR="005561FB" w:rsidRPr="00E25BBB" w:rsidRDefault="005561FB" w:rsidP="005561FB">
            <w:pPr>
              <w:jc w:val="center"/>
            </w:pPr>
            <w:r w:rsidRPr="00E25BBB">
              <w:t>2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Vigilancia A</w:t>
            </w:r>
            <w:r w:rsidR="00930AA0">
              <w:t xml:space="preserve">dministrativa y la </w:t>
            </w:r>
            <w:r>
              <w:t>Conducta Oficial</w:t>
            </w:r>
          </w:p>
        </w:tc>
        <w:tc>
          <w:tcPr>
            <w:tcW w:w="1296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Sede Electrónica</w:t>
            </w:r>
          </w:p>
        </w:tc>
        <w:tc>
          <w:tcPr>
            <w:tcW w:w="4031" w:type="dxa"/>
            <w:shd w:val="clear" w:color="auto" w:fill="auto"/>
          </w:tcPr>
          <w:p w:rsidR="005561FB" w:rsidRDefault="005561FB" w:rsidP="005561FB">
            <w:pPr>
              <w:jc w:val="left"/>
            </w:pPr>
            <w:r w:rsidRPr="0055619E">
              <w:t>Reportar</w:t>
            </w:r>
            <w:r>
              <w:t xml:space="preserve"> campañas de difusión sobre los deberes y derechos de los servidores públicos</w:t>
            </w:r>
          </w:p>
        </w:tc>
        <w:tc>
          <w:tcPr>
            <w:tcW w:w="1843" w:type="dxa"/>
            <w:shd w:val="clear" w:color="auto" w:fill="auto"/>
          </w:tcPr>
          <w:p w:rsidR="005561FB" w:rsidRDefault="005561FB" w:rsidP="005561FB">
            <w:pPr>
              <w:jc w:val="center"/>
            </w:pPr>
            <w:r>
              <w:t>1</w:t>
            </w:r>
          </w:p>
        </w:tc>
      </w:tr>
      <w:tr w:rsidR="00930AA0" w:rsidRPr="00930AA0" w:rsidTr="00B1305F">
        <w:tc>
          <w:tcPr>
            <w:tcW w:w="1991" w:type="dxa"/>
            <w:shd w:val="clear" w:color="auto" w:fill="auto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rPr>
                <w:highlight w:val="yellow"/>
              </w:rPr>
              <w:t>Delegatura para la Vigilancia administrativa y la conducta oficial</w:t>
            </w:r>
          </w:p>
        </w:tc>
        <w:tc>
          <w:tcPr>
            <w:tcW w:w="1296" w:type="dxa"/>
            <w:shd w:val="clear" w:color="auto" w:fill="auto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>
              <w:rPr>
                <w:highlight w:val="yellow"/>
              </w:rPr>
              <w:t>Externo</w:t>
            </w:r>
          </w:p>
        </w:tc>
        <w:tc>
          <w:tcPr>
            <w:tcW w:w="1629" w:type="dxa"/>
            <w:shd w:val="clear" w:color="auto" w:fill="auto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rPr>
                <w:highlight w:val="yellow"/>
              </w:rPr>
              <w:t xml:space="preserve">Capacitación </w:t>
            </w:r>
          </w:p>
        </w:tc>
        <w:tc>
          <w:tcPr>
            <w:tcW w:w="4031" w:type="dxa"/>
            <w:shd w:val="clear" w:color="auto" w:fill="auto"/>
          </w:tcPr>
          <w:p w:rsidR="00930AA0" w:rsidRPr="00930AA0" w:rsidRDefault="00930AA0" w:rsidP="00930AA0">
            <w:pPr>
              <w:jc w:val="left"/>
              <w:rPr>
                <w:highlight w:val="yellow"/>
              </w:rPr>
            </w:pPr>
            <w:r w:rsidRPr="00930AA0">
              <w:rPr>
                <w:highlight w:val="yellow"/>
              </w:rPr>
              <w:t xml:space="preserve">Acompañamiento a las capacitaciones </w:t>
            </w:r>
          </w:p>
        </w:tc>
        <w:tc>
          <w:tcPr>
            <w:tcW w:w="1843" w:type="dxa"/>
            <w:shd w:val="clear" w:color="auto" w:fill="auto"/>
          </w:tcPr>
          <w:p w:rsidR="00930AA0" w:rsidRPr="00930AA0" w:rsidRDefault="00930AA0" w:rsidP="00930AA0">
            <w:pPr>
              <w:jc w:val="center"/>
              <w:rPr>
                <w:highlight w:val="yellow"/>
              </w:rPr>
            </w:pPr>
            <w:r w:rsidRPr="00930AA0">
              <w:rPr>
                <w:highlight w:val="yellow"/>
              </w:rPr>
              <w:t>2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 xml:space="preserve">Derechos Humanos </w:t>
            </w:r>
          </w:p>
          <w:p w:rsidR="005561FB" w:rsidRDefault="005561FB" w:rsidP="005561FB">
            <w:pPr>
              <w:jc w:val="left"/>
            </w:pPr>
          </w:p>
        </w:tc>
        <w:tc>
          <w:tcPr>
            <w:tcW w:w="1296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 xml:space="preserve">Evento </w:t>
            </w:r>
          </w:p>
        </w:tc>
        <w:tc>
          <w:tcPr>
            <w:tcW w:w="4031" w:type="dxa"/>
            <w:shd w:val="clear" w:color="auto" w:fill="auto"/>
          </w:tcPr>
          <w:p w:rsidR="005561FB" w:rsidRPr="00523264" w:rsidRDefault="005561FB" w:rsidP="005561FB">
            <w:pPr>
              <w:jc w:val="left"/>
              <w:rPr>
                <w:rFonts w:cs="Arial"/>
                <w:szCs w:val="24"/>
              </w:rPr>
            </w:pPr>
            <w:r w:rsidRPr="00523264">
              <w:rPr>
                <w:rFonts w:cs="Arial"/>
                <w:szCs w:val="24"/>
              </w:rPr>
              <w:t>Planeación y acompañamiento a eventos conmemorativos</w:t>
            </w:r>
          </w:p>
          <w:p w:rsidR="005561FB" w:rsidRPr="00523264" w:rsidRDefault="005561FB" w:rsidP="00523264">
            <w:pPr>
              <w:pStyle w:val="Prrafodelista"/>
              <w:numPr>
                <w:ilvl w:val="0"/>
                <w:numId w:val="2"/>
              </w:numPr>
              <w:jc w:val="left"/>
              <w:rPr>
                <w:rFonts w:cs="Arial"/>
                <w:szCs w:val="24"/>
              </w:rPr>
            </w:pPr>
            <w:r w:rsidRPr="00523264">
              <w:rPr>
                <w:rFonts w:cs="Arial"/>
                <w:szCs w:val="24"/>
                <w:lang w:val="es-CO"/>
              </w:rPr>
              <w:t>Día nacional de la memoria y la solidaridad con las víctimas del conflicto armado</w:t>
            </w:r>
          </w:p>
          <w:p w:rsidR="005561FB" w:rsidRPr="00523264" w:rsidRDefault="005561FB" w:rsidP="00523264">
            <w:pPr>
              <w:pStyle w:val="Prrafodelista"/>
              <w:numPr>
                <w:ilvl w:val="0"/>
                <w:numId w:val="2"/>
              </w:numPr>
              <w:jc w:val="left"/>
              <w:rPr>
                <w:rFonts w:cs="Arial"/>
                <w:szCs w:val="24"/>
              </w:rPr>
            </w:pPr>
            <w:r w:rsidRPr="00523264">
              <w:rPr>
                <w:rFonts w:cs="Arial"/>
                <w:szCs w:val="24"/>
                <w:lang w:val="es-CO"/>
              </w:rPr>
              <w:t xml:space="preserve">Día internacional de derechos humanos </w:t>
            </w:r>
          </w:p>
          <w:p w:rsidR="005561FB" w:rsidRDefault="005561FB" w:rsidP="00523264">
            <w:pPr>
              <w:pStyle w:val="Prrafodelista"/>
              <w:numPr>
                <w:ilvl w:val="0"/>
                <w:numId w:val="2"/>
              </w:numPr>
              <w:jc w:val="left"/>
            </w:pPr>
            <w:r w:rsidRPr="00523264">
              <w:rPr>
                <w:rFonts w:cs="Arial"/>
                <w:szCs w:val="24"/>
                <w:lang w:val="es-CO"/>
              </w:rPr>
              <w:t>Día nacional de los Derechos Humanos</w:t>
            </w:r>
          </w:p>
        </w:tc>
        <w:tc>
          <w:tcPr>
            <w:tcW w:w="1843" w:type="dxa"/>
            <w:shd w:val="clear" w:color="auto" w:fill="auto"/>
          </w:tcPr>
          <w:p w:rsidR="005561FB" w:rsidRPr="004F5F07" w:rsidRDefault="005561FB" w:rsidP="005561FB">
            <w:pPr>
              <w:jc w:val="center"/>
            </w:pPr>
            <w:r>
              <w:t>3</w:t>
            </w:r>
          </w:p>
        </w:tc>
      </w:tr>
      <w:tr w:rsidR="00930AA0" w:rsidTr="00B1305F">
        <w:tc>
          <w:tcPr>
            <w:tcW w:w="199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Derechos Humanos</w:t>
            </w:r>
          </w:p>
          <w:p w:rsidR="005561FB" w:rsidRDefault="005561FB" w:rsidP="005561FB">
            <w:pPr>
              <w:jc w:val="left"/>
            </w:pPr>
          </w:p>
        </w:tc>
        <w:tc>
          <w:tcPr>
            <w:tcW w:w="1296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>Evento</w:t>
            </w:r>
          </w:p>
        </w:tc>
        <w:tc>
          <w:tcPr>
            <w:tcW w:w="4031" w:type="dxa"/>
            <w:shd w:val="clear" w:color="auto" w:fill="auto"/>
          </w:tcPr>
          <w:p w:rsidR="005561FB" w:rsidRDefault="005561FB" w:rsidP="005561FB">
            <w:pPr>
              <w:jc w:val="left"/>
            </w:pPr>
            <w:r>
              <w:t xml:space="preserve">Planeación y acompañamiento a eventos conmemorativos. </w:t>
            </w:r>
          </w:p>
          <w:p w:rsidR="005561FB" w:rsidRDefault="005561FB" w:rsidP="006D2C98">
            <w:pPr>
              <w:jc w:val="left"/>
            </w:pPr>
            <w:r>
              <w:t>Concurso de Oratoria</w:t>
            </w:r>
          </w:p>
        </w:tc>
        <w:tc>
          <w:tcPr>
            <w:tcW w:w="1843" w:type="dxa"/>
            <w:shd w:val="clear" w:color="auto" w:fill="auto"/>
          </w:tcPr>
          <w:p w:rsidR="005561FB" w:rsidRDefault="005561FB" w:rsidP="005561FB">
            <w:pPr>
              <w:jc w:val="center"/>
            </w:pPr>
            <w:r>
              <w:t>A demanda</w:t>
            </w:r>
          </w:p>
        </w:tc>
      </w:tr>
      <w:tr w:rsidR="00AB1446" w:rsidTr="00B1305F">
        <w:tc>
          <w:tcPr>
            <w:tcW w:w="1991" w:type="dxa"/>
            <w:shd w:val="clear" w:color="auto" w:fill="auto"/>
          </w:tcPr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 xml:space="preserve">Derechos Humanos </w:t>
            </w:r>
          </w:p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</w:p>
        </w:tc>
        <w:tc>
          <w:tcPr>
            <w:tcW w:w="1296" w:type="dxa"/>
            <w:shd w:val="clear" w:color="auto" w:fill="auto"/>
          </w:tcPr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  <w:r>
              <w:rPr>
                <w:highlight w:val="yellow"/>
              </w:rPr>
              <w:t>Externo</w:t>
            </w:r>
          </w:p>
        </w:tc>
        <w:tc>
          <w:tcPr>
            <w:tcW w:w="1629" w:type="dxa"/>
            <w:shd w:val="clear" w:color="auto" w:fill="auto"/>
          </w:tcPr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 xml:space="preserve">Evento </w:t>
            </w:r>
          </w:p>
        </w:tc>
        <w:tc>
          <w:tcPr>
            <w:tcW w:w="4031" w:type="dxa"/>
            <w:shd w:val="clear" w:color="auto" w:fill="auto"/>
          </w:tcPr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>Acompañamiento a las posesiones estudiantiles, programadas por la delegatura</w:t>
            </w:r>
          </w:p>
        </w:tc>
        <w:tc>
          <w:tcPr>
            <w:tcW w:w="1843" w:type="dxa"/>
            <w:shd w:val="clear" w:color="auto" w:fill="auto"/>
          </w:tcPr>
          <w:p w:rsidR="00AB1446" w:rsidRPr="0024720A" w:rsidRDefault="00AB1446" w:rsidP="00AB1446">
            <w:pPr>
              <w:rPr>
                <w:highlight w:val="yellow"/>
              </w:rPr>
            </w:pPr>
            <w:r w:rsidRPr="0024720A">
              <w:rPr>
                <w:highlight w:val="yellow"/>
              </w:rPr>
              <w:t>A demanda</w:t>
            </w:r>
          </w:p>
        </w:tc>
      </w:tr>
      <w:tr w:rsidR="00AB1446" w:rsidTr="00B1305F">
        <w:tc>
          <w:tcPr>
            <w:tcW w:w="1991" w:type="dxa"/>
            <w:shd w:val="clear" w:color="auto" w:fill="auto"/>
          </w:tcPr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 xml:space="preserve">Derechos Humanos </w:t>
            </w:r>
          </w:p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</w:p>
        </w:tc>
        <w:tc>
          <w:tcPr>
            <w:tcW w:w="1296" w:type="dxa"/>
            <w:shd w:val="clear" w:color="auto" w:fill="auto"/>
          </w:tcPr>
          <w:p w:rsidR="00AB1446" w:rsidRDefault="00AB1446" w:rsidP="00AB1446">
            <w:r w:rsidRPr="00000BF2">
              <w:rPr>
                <w:highlight w:val="yellow"/>
              </w:rPr>
              <w:t>Externo</w:t>
            </w:r>
          </w:p>
        </w:tc>
        <w:tc>
          <w:tcPr>
            <w:tcW w:w="1629" w:type="dxa"/>
            <w:shd w:val="clear" w:color="auto" w:fill="auto"/>
          </w:tcPr>
          <w:p w:rsidR="00AB1446" w:rsidRPr="0024720A" w:rsidRDefault="00AB1446" w:rsidP="00AB1446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 xml:space="preserve">Evento </w:t>
            </w:r>
          </w:p>
        </w:tc>
        <w:tc>
          <w:tcPr>
            <w:tcW w:w="4031" w:type="dxa"/>
            <w:shd w:val="clear" w:color="auto" w:fill="auto"/>
          </w:tcPr>
          <w:p w:rsidR="00AB1446" w:rsidRPr="0024720A" w:rsidRDefault="000E6694" w:rsidP="000E6694">
            <w:pPr>
              <w:jc w:val="left"/>
              <w:rPr>
                <w:highlight w:val="yellow"/>
              </w:rPr>
            </w:pPr>
            <w:r>
              <w:rPr>
                <w:highlight w:val="yellow"/>
              </w:rPr>
              <w:t>Acompañamiento a e</w:t>
            </w:r>
            <w:r w:rsidR="00AB1446" w:rsidRPr="0024720A">
              <w:rPr>
                <w:highlight w:val="yellow"/>
              </w:rPr>
              <w:t xml:space="preserve">ventos </w:t>
            </w:r>
            <w:r>
              <w:rPr>
                <w:highlight w:val="yellow"/>
              </w:rPr>
              <w:t>programados para la Mesa de Participación Efectiva de V</w:t>
            </w:r>
            <w:r w:rsidR="00AB1446" w:rsidRPr="0024720A">
              <w:rPr>
                <w:highlight w:val="yellow"/>
              </w:rPr>
              <w:t>íctimas.</w:t>
            </w:r>
          </w:p>
        </w:tc>
        <w:tc>
          <w:tcPr>
            <w:tcW w:w="1843" w:type="dxa"/>
            <w:shd w:val="clear" w:color="auto" w:fill="auto"/>
          </w:tcPr>
          <w:p w:rsidR="00AB1446" w:rsidRPr="0024720A" w:rsidRDefault="00AB1446" w:rsidP="00AB1446">
            <w:pPr>
              <w:jc w:val="center"/>
              <w:rPr>
                <w:highlight w:val="yellow"/>
              </w:rPr>
            </w:pPr>
            <w:r w:rsidRPr="0024720A">
              <w:rPr>
                <w:highlight w:val="yellow"/>
              </w:rPr>
              <w:t>A demanda</w:t>
            </w:r>
          </w:p>
        </w:tc>
      </w:tr>
      <w:tr w:rsidR="00AB1446" w:rsidTr="00B1305F">
        <w:tc>
          <w:tcPr>
            <w:tcW w:w="1991" w:type="dxa"/>
          </w:tcPr>
          <w:p w:rsidR="00AB1446" w:rsidRPr="00AB1446" w:rsidRDefault="00AB1446" w:rsidP="00AB1446">
            <w:pPr>
              <w:jc w:val="left"/>
              <w:rPr>
                <w:highlight w:val="yellow"/>
              </w:rPr>
            </w:pPr>
            <w:r w:rsidRPr="00AB1446">
              <w:rPr>
                <w:highlight w:val="yellow"/>
              </w:rPr>
              <w:t>Delegatura en lo Penal y Familia</w:t>
            </w:r>
          </w:p>
        </w:tc>
        <w:tc>
          <w:tcPr>
            <w:tcW w:w="1296" w:type="dxa"/>
          </w:tcPr>
          <w:p w:rsidR="00AB1446" w:rsidRDefault="00AB1446" w:rsidP="00AB1446">
            <w:r w:rsidRPr="00000BF2">
              <w:rPr>
                <w:highlight w:val="yellow"/>
              </w:rPr>
              <w:t>Externo</w:t>
            </w:r>
          </w:p>
        </w:tc>
        <w:tc>
          <w:tcPr>
            <w:tcW w:w="1629" w:type="dxa"/>
          </w:tcPr>
          <w:p w:rsidR="00AB1446" w:rsidRPr="00AB1446" w:rsidRDefault="00AB1446" w:rsidP="00AB1446">
            <w:pPr>
              <w:jc w:val="left"/>
              <w:rPr>
                <w:highlight w:val="yellow"/>
              </w:rPr>
            </w:pPr>
            <w:r w:rsidRPr="00AB1446">
              <w:rPr>
                <w:highlight w:val="yellow"/>
              </w:rPr>
              <w:t xml:space="preserve">capacitación </w:t>
            </w:r>
          </w:p>
        </w:tc>
        <w:tc>
          <w:tcPr>
            <w:tcW w:w="4031" w:type="dxa"/>
          </w:tcPr>
          <w:p w:rsidR="00AB1446" w:rsidRPr="00AB1446" w:rsidRDefault="00AB1446" w:rsidP="00AB1446">
            <w:pPr>
              <w:jc w:val="left"/>
              <w:rPr>
                <w:highlight w:val="yellow"/>
              </w:rPr>
            </w:pPr>
            <w:r w:rsidRPr="00AB1446">
              <w:rPr>
                <w:highlight w:val="yellow"/>
              </w:rPr>
              <w:t>Acompañar a la Delegatura en las capacitaciones que se realizan.</w:t>
            </w:r>
          </w:p>
        </w:tc>
        <w:tc>
          <w:tcPr>
            <w:tcW w:w="1843" w:type="dxa"/>
          </w:tcPr>
          <w:p w:rsidR="00AB1446" w:rsidRPr="00AB1446" w:rsidRDefault="00AB1446" w:rsidP="00AB1446">
            <w:pPr>
              <w:jc w:val="center"/>
              <w:rPr>
                <w:highlight w:val="yellow"/>
              </w:rPr>
            </w:pPr>
            <w:r w:rsidRPr="00AB1446">
              <w:rPr>
                <w:highlight w:val="yellow"/>
              </w:rPr>
              <w:t>2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Secretaría General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Sede Electrónica</w:t>
            </w:r>
          </w:p>
          <w:p w:rsidR="005561FB" w:rsidRDefault="005561FB" w:rsidP="005561FB">
            <w:pPr>
              <w:jc w:val="left"/>
            </w:pPr>
            <w:r>
              <w:t>Carteleras</w:t>
            </w:r>
          </w:p>
          <w:p w:rsidR="005561FB" w:rsidRDefault="005561FB" w:rsidP="005561FB">
            <w:pPr>
              <w:jc w:val="left"/>
            </w:pPr>
            <w:r>
              <w:lastRenderedPageBreak/>
              <w:t xml:space="preserve">Redes </w:t>
            </w:r>
          </w:p>
        </w:tc>
        <w:tc>
          <w:tcPr>
            <w:tcW w:w="4031" w:type="dxa"/>
          </w:tcPr>
          <w:p w:rsidR="005561FB" w:rsidRPr="00994986" w:rsidRDefault="005561FB" w:rsidP="005561FB">
            <w:pPr>
              <w:jc w:val="left"/>
            </w:pPr>
            <w:r w:rsidRPr="00994986">
              <w:lastRenderedPageBreak/>
              <w:t xml:space="preserve">Difundir los canales de Atención y servicios que presta la </w:t>
            </w:r>
            <w:r>
              <w:t>P</w:t>
            </w:r>
            <w:r w:rsidRPr="00994986">
              <w:t>ersonería.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3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lastRenderedPageBreak/>
              <w:t>Secretaría General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>Sede Electrónica</w:t>
            </w:r>
          </w:p>
        </w:tc>
        <w:tc>
          <w:tcPr>
            <w:tcW w:w="4031" w:type="dxa"/>
          </w:tcPr>
          <w:p w:rsidR="005561FB" w:rsidRPr="00994986" w:rsidRDefault="005561FB" w:rsidP="005561FB">
            <w:pPr>
              <w:jc w:val="left"/>
            </w:pPr>
            <w:r w:rsidRPr="00994986">
              <w:t>Publicación y divulgación de datos abiertos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4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Secretaría General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5561FB" w:rsidRDefault="005561FB" w:rsidP="005561FB">
            <w:pPr>
              <w:jc w:val="left"/>
            </w:pPr>
            <w:r>
              <w:t xml:space="preserve">Cartelera </w:t>
            </w:r>
          </w:p>
          <w:p w:rsidR="005561FB" w:rsidRDefault="005561FB" w:rsidP="005561FB">
            <w:pPr>
              <w:jc w:val="left"/>
            </w:pPr>
            <w:r>
              <w:t xml:space="preserve">Redes </w:t>
            </w:r>
          </w:p>
        </w:tc>
        <w:tc>
          <w:tcPr>
            <w:tcW w:w="4031" w:type="dxa"/>
          </w:tcPr>
          <w:p w:rsidR="005561FB" w:rsidRPr="00994986" w:rsidRDefault="005561FB" w:rsidP="005561FB">
            <w:pPr>
              <w:jc w:val="left"/>
            </w:pPr>
            <w:r w:rsidRPr="00994986">
              <w:t>Realizar publicación sobre el derecho de los ciudadanos a solicitar información.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1</w:t>
            </w:r>
          </w:p>
        </w:tc>
      </w:tr>
      <w:tr w:rsidR="00930AA0" w:rsidTr="00B1305F">
        <w:tc>
          <w:tcPr>
            <w:tcW w:w="1991" w:type="dxa"/>
          </w:tcPr>
          <w:p w:rsidR="005561FB" w:rsidRDefault="005561FB" w:rsidP="005561FB">
            <w:pPr>
              <w:jc w:val="left"/>
            </w:pPr>
            <w:r>
              <w:t>Secretaría General</w:t>
            </w:r>
          </w:p>
        </w:tc>
        <w:tc>
          <w:tcPr>
            <w:tcW w:w="1296" w:type="dxa"/>
          </w:tcPr>
          <w:p w:rsidR="005561FB" w:rsidRDefault="005561FB" w:rsidP="005561FB">
            <w:pPr>
              <w:jc w:val="left"/>
            </w:pPr>
            <w:r>
              <w:t>Interno</w:t>
            </w:r>
          </w:p>
        </w:tc>
        <w:tc>
          <w:tcPr>
            <w:tcW w:w="1629" w:type="dxa"/>
          </w:tcPr>
          <w:p w:rsidR="005561FB" w:rsidRDefault="000E6694" w:rsidP="005561FB">
            <w:pPr>
              <w:jc w:val="left"/>
            </w:pPr>
            <w:r>
              <w:t>Sede Electrónica</w:t>
            </w:r>
          </w:p>
        </w:tc>
        <w:tc>
          <w:tcPr>
            <w:tcW w:w="4031" w:type="dxa"/>
          </w:tcPr>
          <w:p w:rsidR="005561FB" w:rsidRPr="00994986" w:rsidRDefault="005561FB" w:rsidP="005561FB">
            <w:pPr>
              <w:jc w:val="left"/>
            </w:pPr>
            <w:r w:rsidRPr="00994986">
              <w:t>Verificar los instrumentos de gestión de la información de la entidad.</w:t>
            </w:r>
          </w:p>
        </w:tc>
        <w:tc>
          <w:tcPr>
            <w:tcW w:w="1843" w:type="dxa"/>
          </w:tcPr>
          <w:p w:rsidR="005561FB" w:rsidRDefault="005561FB" w:rsidP="005561FB">
            <w:pPr>
              <w:jc w:val="center"/>
            </w:pPr>
            <w:r>
              <w:t>1</w:t>
            </w:r>
          </w:p>
        </w:tc>
      </w:tr>
      <w:tr w:rsidR="00930AA0" w:rsidTr="00B1305F">
        <w:tc>
          <w:tcPr>
            <w:tcW w:w="1991" w:type="dxa"/>
          </w:tcPr>
          <w:p w:rsidR="005561FB" w:rsidRPr="0024720A" w:rsidRDefault="005561FB" w:rsidP="005561FB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>Secretaría  General</w:t>
            </w:r>
          </w:p>
        </w:tc>
        <w:tc>
          <w:tcPr>
            <w:tcW w:w="1296" w:type="dxa"/>
          </w:tcPr>
          <w:p w:rsidR="005561FB" w:rsidRPr="0024720A" w:rsidRDefault="005561FB" w:rsidP="005561FB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>Externo</w:t>
            </w:r>
          </w:p>
        </w:tc>
        <w:tc>
          <w:tcPr>
            <w:tcW w:w="1629" w:type="dxa"/>
          </w:tcPr>
          <w:p w:rsidR="005561FB" w:rsidRPr="0024720A" w:rsidRDefault="005561FB" w:rsidP="005561FB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>Sede Electrónica</w:t>
            </w:r>
          </w:p>
          <w:p w:rsidR="005561FB" w:rsidRPr="0024720A" w:rsidRDefault="005561FB" w:rsidP="005561FB">
            <w:pPr>
              <w:jc w:val="left"/>
              <w:rPr>
                <w:highlight w:val="yellow"/>
              </w:rPr>
            </w:pPr>
            <w:r w:rsidRPr="0024720A">
              <w:rPr>
                <w:highlight w:val="yellow"/>
              </w:rPr>
              <w:t xml:space="preserve">Redes </w:t>
            </w:r>
          </w:p>
        </w:tc>
        <w:tc>
          <w:tcPr>
            <w:tcW w:w="4031" w:type="dxa"/>
          </w:tcPr>
          <w:p w:rsidR="005561FB" w:rsidRPr="0024720A" w:rsidRDefault="0024720A" w:rsidP="005041E2">
            <w:pPr>
              <w:jc w:val="left"/>
              <w:rPr>
                <w:highlight w:val="yellow"/>
              </w:rPr>
            </w:pPr>
            <w:r>
              <w:t>Informar</w:t>
            </w:r>
            <w:r w:rsidRPr="00994986">
              <w:t xml:space="preserve"> a</w:t>
            </w:r>
            <w:r>
              <w:t xml:space="preserve"> la comunidad sobre el manejo de la Sede Electrónica</w:t>
            </w:r>
            <w:r w:rsidRPr="00994986">
              <w:t xml:space="preserve"> institucional</w:t>
            </w:r>
            <w:bookmarkStart w:id="0" w:name="_GoBack"/>
            <w:bookmarkEnd w:id="0"/>
            <w:r w:rsidRPr="00994986">
              <w:t>.</w:t>
            </w:r>
            <w:r>
              <w:t xml:space="preserve"> </w:t>
            </w:r>
          </w:p>
        </w:tc>
        <w:tc>
          <w:tcPr>
            <w:tcW w:w="1843" w:type="dxa"/>
          </w:tcPr>
          <w:p w:rsidR="005561FB" w:rsidRPr="0024720A" w:rsidRDefault="005561FB" w:rsidP="005561FB">
            <w:pPr>
              <w:jc w:val="center"/>
              <w:rPr>
                <w:highlight w:val="yellow"/>
              </w:rPr>
            </w:pPr>
            <w:r w:rsidRPr="0024720A">
              <w:rPr>
                <w:highlight w:val="yellow"/>
              </w:rPr>
              <w:t>1</w:t>
            </w:r>
          </w:p>
        </w:tc>
      </w:tr>
      <w:tr w:rsidR="00126311" w:rsidTr="00B1305F">
        <w:tc>
          <w:tcPr>
            <w:tcW w:w="1991" w:type="dxa"/>
          </w:tcPr>
          <w:p w:rsidR="00126311" w:rsidRDefault="00126311" w:rsidP="00126311">
            <w:pPr>
              <w:jc w:val="left"/>
            </w:pPr>
            <w:r>
              <w:t>Comunicaciones</w:t>
            </w:r>
          </w:p>
        </w:tc>
        <w:tc>
          <w:tcPr>
            <w:tcW w:w="1296" w:type="dxa"/>
          </w:tcPr>
          <w:p w:rsidR="00126311" w:rsidRDefault="00126311" w:rsidP="00126311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126311" w:rsidRDefault="00126311" w:rsidP="00126311">
            <w:pPr>
              <w:jc w:val="left"/>
            </w:pPr>
            <w:r>
              <w:t xml:space="preserve">Redes </w:t>
            </w:r>
          </w:p>
        </w:tc>
        <w:tc>
          <w:tcPr>
            <w:tcW w:w="4031" w:type="dxa"/>
          </w:tcPr>
          <w:p w:rsidR="00126311" w:rsidRPr="00111EF2" w:rsidRDefault="00126311" w:rsidP="00126311">
            <w:pPr>
              <w:jc w:val="left"/>
              <w:rPr>
                <w:rFonts w:ascii="Times New Roman" w:hAnsi="Times New Roman"/>
                <w:szCs w:val="24"/>
              </w:rPr>
            </w:pPr>
            <w:r w:rsidRPr="0054175A">
              <w:rPr>
                <w:rFonts w:cs="Arial"/>
                <w:color w:val="222222"/>
                <w:shd w:val="clear" w:color="auto" w:fill="FFFFFF"/>
              </w:rPr>
              <w:t xml:space="preserve">Publicaciones </w:t>
            </w:r>
            <w:r>
              <w:rPr>
                <w:rFonts w:cs="Arial"/>
                <w:color w:val="222222"/>
                <w:shd w:val="clear" w:color="auto" w:fill="FFFFFF"/>
              </w:rPr>
              <w:t>generales redes sociales</w:t>
            </w:r>
          </w:p>
        </w:tc>
        <w:tc>
          <w:tcPr>
            <w:tcW w:w="1843" w:type="dxa"/>
          </w:tcPr>
          <w:p w:rsidR="00126311" w:rsidRDefault="00126311" w:rsidP="00126311">
            <w:pPr>
              <w:jc w:val="center"/>
            </w:pPr>
            <w:r>
              <w:t>80</w:t>
            </w:r>
          </w:p>
        </w:tc>
      </w:tr>
      <w:tr w:rsidR="00126311" w:rsidTr="00B1305F">
        <w:tc>
          <w:tcPr>
            <w:tcW w:w="1991" w:type="dxa"/>
          </w:tcPr>
          <w:p w:rsidR="00126311" w:rsidRDefault="00126311" w:rsidP="00126311">
            <w:pPr>
              <w:jc w:val="left"/>
            </w:pPr>
            <w:r>
              <w:t xml:space="preserve">Comunicaciones </w:t>
            </w:r>
          </w:p>
        </w:tc>
        <w:tc>
          <w:tcPr>
            <w:tcW w:w="1296" w:type="dxa"/>
          </w:tcPr>
          <w:p w:rsidR="00126311" w:rsidRDefault="00126311" w:rsidP="00126311">
            <w:pPr>
              <w:jc w:val="left"/>
            </w:pPr>
            <w:r>
              <w:t>Interno</w:t>
            </w:r>
          </w:p>
        </w:tc>
        <w:tc>
          <w:tcPr>
            <w:tcW w:w="1629" w:type="dxa"/>
          </w:tcPr>
          <w:p w:rsidR="00126311" w:rsidRDefault="00126311" w:rsidP="00126311">
            <w:pPr>
              <w:jc w:val="left"/>
            </w:pPr>
            <w:r>
              <w:t>Correo electrónico</w:t>
            </w:r>
          </w:p>
        </w:tc>
        <w:tc>
          <w:tcPr>
            <w:tcW w:w="4031" w:type="dxa"/>
          </w:tcPr>
          <w:p w:rsidR="00126311" w:rsidRDefault="00126311" w:rsidP="00126311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Boletín interno</w:t>
            </w:r>
          </w:p>
        </w:tc>
        <w:tc>
          <w:tcPr>
            <w:tcW w:w="1843" w:type="dxa"/>
          </w:tcPr>
          <w:p w:rsidR="00126311" w:rsidRDefault="00126311" w:rsidP="00126311">
            <w:pPr>
              <w:jc w:val="center"/>
            </w:pPr>
            <w:r>
              <w:t>2</w:t>
            </w:r>
          </w:p>
        </w:tc>
      </w:tr>
      <w:tr w:rsidR="00126311" w:rsidTr="00B1305F">
        <w:tc>
          <w:tcPr>
            <w:tcW w:w="1991" w:type="dxa"/>
          </w:tcPr>
          <w:p w:rsidR="00126311" w:rsidRDefault="00126311" w:rsidP="00126311">
            <w:pPr>
              <w:jc w:val="left"/>
            </w:pPr>
            <w:r>
              <w:t>Comunicaciones</w:t>
            </w:r>
          </w:p>
        </w:tc>
        <w:tc>
          <w:tcPr>
            <w:tcW w:w="1296" w:type="dxa"/>
          </w:tcPr>
          <w:p w:rsidR="00126311" w:rsidRDefault="00126311" w:rsidP="00126311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126311" w:rsidRDefault="00126311" w:rsidP="00126311">
            <w:pPr>
              <w:jc w:val="left"/>
            </w:pPr>
            <w:r>
              <w:t>Sede electrónica</w:t>
            </w:r>
          </w:p>
        </w:tc>
        <w:tc>
          <w:tcPr>
            <w:tcW w:w="4031" w:type="dxa"/>
          </w:tcPr>
          <w:p w:rsidR="00126311" w:rsidRPr="0054175A" w:rsidRDefault="00126311" w:rsidP="00126311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Boletín externo (físico y/o digital)</w:t>
            </w:r>
          </w:p>
        </w:tc>
        <w:tc>
          <w:tcPr>
            <w:tcW w:w="1843" w:type="dxa"/>
          </w:tcPr>
          <w:p w:rsidR="00126311" w:rsidRDefault="00126311" w:rsidP="00126311">
            <w:pPr>
              <w:jc w:val="center"/>
            </w:pPr>
            <w:r>
              <w:t>2</w:t>
            </w:r>
          </w:p>
        </w:tc>
      </w:tr>
      <w:tr w:rsidR="00126311" w:rsidTr="00B1305F">
        <w:tc>
          <w:tcPr>
            <w:tcW w:w="1991" w:type="dxa"/>
          </w:tcPr>
          <w:p w:rsidR="00126311" w:rsidRDefault="00126311" w:rsidP="00126311">
            <w:pPr>
              <w:jc w:val="left"/>
            </w:pPr>
            <w:r>
              <w:t>Comunicaciones</w:t>
            </w:r>
          </w:p>
        </w:tc>
        <w:tc>
          <w:tcPr>
            <w:tcW w:w="1296" w:type="dxa"/>
          </w:tcPr>
          <w:p w:rsidR="00126311" w:rsidRDefault="00126311" w:rsidP="00126311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126311" w:rsidRDefault="00126311" w:rsidP="00126311">
            <w:pPr>
              <w:jc w:val="left"/>
            </w:pPr>
            <w:r>
              <w:t>Carteleras</w:t>
            </w:r>
          </w:p>
        </w:tc>
        <w:tc>
          <w:tcPr>
            <w:tcW w:w="4031" w:type="dxa"/>
          </w:tcPr>
          <w:p w:rsidR="00126311" w:rsidRDefault="00126311" w:rsidP="00126311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Cambio carteleras </w:t>
            </w:r>
          </w:p>
        </w:tc>
        <w:tc>
          <w:tcPr>
            <w:tcW w:w="1843" w:type="dxa"/>
          </w:tcPr>
          <w:p w:rsidR="00126311" w:rsidRDefault="00126311" w:rsidP="00126311">
            <w:pPr>
              <w:jc w:val="center"/>
            </w:pPr>
            <w:r>
              <w:t>4</w:t>
            </w:r>
          </w:p>
        </w:tc>
      </w:tr>
      <w:tr w:rsidR="00126311" w:rsidTr="00B1305F">
        <w:tc>
          <w:tcPr>
            <w:tcW w:w="1991" w:type="dxa"/>
          </w:tcPr>
          <w:p w:rsidR="00126311" w:rsidRDefault="00126311" w:rsidP="00126311">
            <w:pPr>
              <w:jc w:val="left"/>
            </w:pPr>
            <w:r>
              <w:t>Comunicaciones</w:t>
            </w:r>
          </w:p>
        </w:tc>
        <w:tc>
          <w:tcPr>
            <w:tcW w:w="1296" w:type="dxa"/>
          </w:tcPr>
          <w:p w:rsidR="00126311" w:rsidRDefault="00126311" w:rsidP="00126311">
            <w:pPr>
              <w:jc w:val="left"/>
            </w:pPr>
            <w:r>
              <w:t>Externo</w:t>
            </w:r>
          </w:p>
        </w:tc>
        <w:tc>
          <w:tcPr>
            <w:tcW w:w="1629" w:type="dxa"/>
          </w:tcPr>
          <w:p w:rsidR="00126311" w:rsidRDefault="00126311" w:rsidP="00126311">
            <w:pPr>
              <w:jc w:val="left"/>
            </w:pPr>
            <w:r>
              <w:t>Redes</w:t>
            </w:r>
          </w:p>
          <w:p w:rsidR="00126311" w:rsidRDefault="00126311" w:rsidP="00126311">
            <w:pPr>
              <w:jc w:val="left"/>
            </w:pPr>
            <w:r>
              <w:t xml:space="preserve">Carpeta Pública </w:t>
            </w:r>
          </w:p>
        </w:tc>
        <w:tc>
          <w:tcPr>
            <w:tcW w:w="4031" w:type="dxa"/>
          </w:tcPr>
          <w:p w:rsidR="00126311" w:rsidRDefault="00126311" w:rsidP="00126311">
            <w:pPr>
              <w:jc w:val="left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Alimentar banco de imágenes</w:t>
            </w:r>
          </w:p>
        </w:tc>
        <w:tc>
          <w:tcPr>
            <w:tcW w:w="1843" w:type="dxa"/>
          </w:tcPr>
          <w:p w:rsidR="00126311" w:rsidRDefault="00126311" w:rsidP="00126311">
            <w:pPr>
              <w:jc w:val="center"/>
            </w:pPr>
            <w:r>
              <w:t>24</w:t>
            </w:r>
          </w:p>
        </w:tc>
      </w:tr>
      <w:tr w:rsidR="00126311" w:rsidTr="00B1305F">
        <w:tc>
          <w:tcPr>
            <w:tcW w:w="1991" w:type="dxa"/>
          </w:tcPr>
          <w:p w:rsidR="00126311" w:rsidRDefault="00126311" w:rsidP="00126311">
            <w:pPr>
              <w:jc w:val="left"/>
            </w:pPr>
            <w:r>
              <w:t>Comunicaciones</w:t>
            </w:r>
          </w:p>
        </w:tc>
        <w:tc>
          <w:tcPr>
            <w:tcW w:w="1296" w:type="dxa"/>
          </w:tcPr>
          <w:p w:rsidR="00126311" w:rsidRDefault="00126311" w:rsidP="00126311">
            <w:pPr>
              <w:jc w:val="left"/>
            </w:pPr>
            <w:r>
              <w:t>Interno</w:t>
            </w:r>
          </w:p>
        </w:tc>
        <w:tc>
          <w:tcPr>
            <w:tcW w:w="1629" w:type="dxa"/>
          </w:tcPr>
          <w:p w:rsidR="00126311" w:rsidRDefault="00126311" w:rsidP="00126311">
            <w:pPr>
              <w:jc w:val="left"/>
            </w:pPr>
            <w:r>
              <w:t>Presencial</w:t>
            </w:r>
          </w:p>
        </w:tc>
        <w:tc>
          <w:tcPr>
            <w:tcW w:w="4031" w:type="dxa"/>
          </w:tcPr>
          <w:p w:rsidR="00126311" w:rsidRDefault="00126311" w:rsidP="00126311">
            <w:pPr>
              <w:jc w:val="left"/>
            </w:pPr>
            <w:r>
              <w:t xml:space="preserve">Capacitaciones </w:t>
            </w:r>
          </w:p>
        </w:tc>
        <w:tc>
          <w:tcPr>
            <w:tcW w:w="1843" w:type="dxa"/>
          </w:tcPr>
          <w:p w:rsidR="00126311" w:rsidRDefault="00126311" w:rsidP="00126311">
            <w:pPr>
              <w:jc w:val="center"/>
            </w:pPr>
            <w:r>
              <w:t>4</w:t>
            </w:r>
          </w:p>
        </w:tc>
      </w:tr>
    </w:tbl>
    <w:p w:rsidR="004720CB" w:rsidRDefault="004720CB"/>
    <w:sectPr w:rsidR="004720CB" w:rsidSect="005561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6465"/>
    <w:multiLevelType w:val="hybridMultilevel"/>
    <w:tmpl w:val="3E5810B8"/>
    <w:lvl w:ilvl="0" w:tplc="835CD9B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5810E4"/>
    <w:multiLevelType w:val="hybridMultilevel"/>
    <w:tmpl w:val="66F8AB4E"/>
    <w:lvl w:ilvl="0" w:tplc="835CD9B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FB"/>
    <w:rsid w:val="00021D60"/>
    <w:rsid w:val="000E6694"/>
    <w:rsid w:val="00126311"/>
    <w:rsid w:val="0024720A"/>
    <w:rsid w:val="004720CB"/>
    <w:rsid w:val="005041E2"/>
    <w:rsid w:val="00523264"/>
    <w:rsid w:val="005561FB"/>
    <w:rsid w:val="006D2C98"/>
    <w:rsid w:val="00720360"/>
    <w:rsid w:val="00930AA0"/>
    <w:rsid w:val="00AB1446"/>
    <w:rsid w:val="00AF3317"/>
    <w:rsid w:val="00B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1347"/>
  <w15:chartTrackingRefBased/>
  <w15:docId w15:val="{253C4A11-E1CE-4461-BB7B-4608A123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F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1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561F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13</cp:revision>
  <dcterms:created xsi:type="dcterms:W3CDTF">2023-07-07T20:38:00Z</dcterms:created>
  <dcterms:modified xsi:type="dcterms:W3CDTF">2023-07-10T15:16:00Z</dcterms:modified>
</cp:coreProperties>
</file>