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F733E" w14:textId="60B5E3A2" w:rsidR="008777B6" w:rsidRDefault="008777B6" w:rsidP="00B4796C"/>
    <w:p w14:paraId="3CEA9BAA" w14:textId="0F628C1F" w:rsidR="00264B75" w:rsidRDefault="00264B75" w:rsidP="00B4796C"/>
    <w:p w14:paraId="27F5F9C2" w14:textId="77777777" w:rsidR="00264B75" w:rsidRDefault="00264B75" w:rsidP="00264B75"/>
    <w:p w14:paraId="6CFBCF86" w14:textId="0CBD2C49" w:rsidR="00264B75" w:rsidRDefault="00264B75" w:rsidP="00264B75"/>
    <w:p w14:paraId="5058AE75" w14:textId="0C40990E" w:rsidR="00264B75" w:rsidRDefault="009256FB" w:rsidP="00264B75">
      <w:r>
        <w:rPr>
          <w:noProof/>
        </w:rPr>
        <mc:AlternateContent>
          <mc:Choice Requires="wpg">
            <w:drawing>
              <wp:anchor distT="0" distB="0" distL="114300" distR="114300" simplePos="0" relativeHeight="251660288" behindDoc="1" locked="0" layoutInCell="1" allowOverlap="1" wp14:anchorId="3C4AB791" wp14:editId="3A313164">
                <wp:simplePos x="0" y="0"/>
                <wp:positionH relativeFrom="margin">
                  <wp:posOffset>-535940</wp:posOffset>
                </wp:positionH>
                <wp:positionV relativeFrom="page">
                  <wp:posOffset>3394710</wp:posOffset>
                </wp:positionV>
                <wp:extent cx="6806565" cy="2385695"/>
                <wp:effectExtent l="0" t="0" r="0" b="0"/>
                <wp:wrapNone/>
                <wp:docPr id="1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6565" cy="2385695"/>
                          <a:chOff x="-2" y="6466"/>
                          <a:chExt cx="12243" cy="4049"/>
                        </a:xfrm>
                      </wpg:grpSpPr>
                      <wps:wsp>
                        <wps:cNvPr id="16" name="Rectangle 11"/>
                        <wps:cNvSpPr>
                          <a:spLocks noChangeArrowheads="1"/>
                        </wps:cNvSpPr>
                        <wps:spPr bwMode="auto">
                          <a:xfrm>
                            <a:off x="-3" y="6465"/>
                            <a:ext cx="1476" cy="4049"/>
                          </a:xfrm>
                          <a:prstGeom prst="rect">
                            <a:avLst/>
                          </a:prstGeom>
                          <a:solidFill>
                            <a:srgbClr val="E1EBFC"/>
                          </a:solidFill>
                          <a:ln>
                            <a:noFill/>
                          </a:ln>
                        </wps:spPr>
                        <wps:bodyPr rot="0" vert="horz" wrap="square" lIns="91440" tIns="45720" rIns="91440" bIns="45720" anchor="t" anchorCtr="0" upright="1">
                          <a:noAutofit/>
                        </wps:bodyPr>
                      </wps:wsp>
                      <wps:wsp>
                        <wps:cNvPr id="17" name="Rectangle 10"/>
                        <wps:cNvSpPr>
                          <a:spLocks noChangeArrowheads="1"/>
                        </wps:cNvSpPr>
                        <wps:spPr bwMode="auto">
                          <a:xfrm>
                            <a:off x="1473" y="6465"/>
                            <a:ext cx="1704" cy="4049"/>
                          </a:xfrm>
                          <a:prstGeom prst="rect">
                            <a:avLst/>
                          </a:prstGeom>
                          <a:solidFill>
                            <a:srgbClr val="3366CC"/>
                          </a:solidFill>
                          <a:ln>
                            <a:noFill/>
                          </a:ln>
                        </wps:spPr>
                        <wps:bodyPr rot="0" vert="horz" wrap="square" lIns="91440" tIns="45720" rIns="91440" bIns="45720" anchor="t" anchorCtr="0" upright="1">
                          <a:noAutofit/>
                        </wps:bodyPr>
                      </wps:wsp>
                      <wps:wsp>
                        <wps:cNvPr id="18" name="Rectangle 9"/>
                        <wps:cNvSpPr>
                          <a:spLocks noChangeArrowheads="1"/>
                        </wps:cNvSpPr>
                        <wps:spPr bwMode="auto">
                          <a:xfrm>
                            <a:off x="3177" y="6465"/>
                            <a:ext cx="9063" cy="4049"/>
                          </a:xfrm>
                          <a:prstGeom prst="rect">
                            <a:avLst/>
                          </a:prstGeom>
                          <a:solidFill>
                            <a:srgbClr val="6699FF"/>
                          </a:solidFill>
                          <a:ln>
                            <a:noFill/>
                          </a:ln>
                        </wps:spPr>
                        <wps:txbx>
                          <w:txbxContent>
                            <w:p w14:paraId="749D0ADD" w14:textId="77777777" w:rsidR="008E7DDE" w:rsidRDefault="008E7DDE" w:rsidP="00264B75">
                              <w:pPr>
                                <w:spacing w:before="101"/>
                                <w:ind w:right="1650"/>
                                <w:jc w:val="center"/>
                                <w:rPr>
                                  <w:rFonts w:ascii="Verdana" w:hAnsi="Verdana"/>
                                  <w:b/>
                                  <w:color w:val="FFFFFF"/>
                                  <w:sz w:val="40"/>
                                </w:rPr>
                              </w:pPr>
                            </w:p>
                            <w:p w14:paraId="47B6A4D7" w14:textId="77777777" w:rsidR="008E7DDE" w:rsidRPr="00D316DA" w:rsidRDefault="008E7DDE" w:rsidP="00264B75">
                              <w:pPr>
                                <w:spacing w:before="101"/>
                                <w:ind w:right="1650"/>
                                <w:jc w:val="center"/>
                                <w:rPr>
                                  <w:rFonts w:ascii="Times New Roman" w:hAnsi="Times New Roman" w:cs="Times New Roman"/>
                                  <w:b/>
                                  <w:color w:val="FFFFFF"/>
                                  <w:sz w:val="44"/>
                                  <w:szCs w:val="44"/>
                                </w:rPr>
                              </w:pPr>
                              <w:r w:rsidRPr="00D316DA">
                                <w:rPr>
                                  <w:rFonts w:ascii="Times New Roman" w:hAnsi="Times New Roman" w:cs="Times New Roman"/>
                                  <w:b/>
                                  <w:color w:val="FFFFFF"/>
                                  <w:sz w:val="44"/>
                                  <w:szCs w:val="44"/>
                                </w:rPr>
                                <w:t>Política de Administración del Riesgo</w:t>
                              </w:r>
                            </w:p>
                            <w:p w14:paraId="44DE9CF4" w14:textId="059132C7" w:rsidR="008E7DDE" w:rsidRPr="00D316DA" w:rsidRDefault="008E7DDE" w:rsidP="00264B75">
                              <w:pPr>
                                <w:spacing w:before="101"/>
                                <w:ind w:right="1650"/>
                                <w:jc w:val="center"/>
                                <w:rPr>
                                  <w:rFonts w:ascii="Times New Roman" w:hAnsi="Times New Roman" w:cs="Times New Roman"/>
                                  <w:b/>
                                  <w:color w:val="FFFFFF"/>
                                  <w:sz w:val="44"/>
                                  <w:szCs w:val="44"/>
                                </w:rPr>
                              </w:pPr>
                              <w:r w:rsidRPr="00D316DA">
                                <w:rPr>
                                  <w:rFonts w:ascii="Times New Roman" w:hAnsi="Times New Roman" w:cs="Times New Roman"/>
                                  <w:b/>
                                  <w:color w:val="FFFFFF"/>
                                  <w:sz w:val="44"/>
                                  <w:szCs w:val="44"/>
                                </w:rPr>
                                <w:t>Personería</w:t>
                              </w:r>
                              <w:r>
                                <w:rPr>
                                  <w:rFonts w:ascii="Times New Roman" w:hAnsi="Times New Roman" w:cs="Times New Roman"/>
                                  <w:b/>
                                  <w:color w:val="FFFFFF"/>
                                  <w:sz w:val="44"/>
                                  <w:szCs w:val="44"/>
                                </w:rPr>
                                <w:t xml:space="preserve"> </w:t>
                              </w:r>
                              <w:r w:rsidRPr="00D316DA">
                                <w:rPr>
                                  <w:rFonts w:ascii="Times New Roman" w:hAnsi="Times New Roman" w:cs="Times New Roman"/>
                                  <w:b/>
                                  <w:color w:val="FFFFFF"/>
                                  <w:sz w:val="44"/>
                                  <w:szCs w:val="44"/>
                                </w:rPr>
                                <w:t>de Itagüí</w:t>
                              </w:r>
                            </w:p>
                            <w:p w14:paraId="2B38161B" w14:textId="376261B1" w:rsidR="008E7DDE" w:rsidRPr="00D316DA" w:rsidRDefault="008E7DDE" w:rsidP="00264B75">
                              <w:pPr>
                                <w:spacing w:before="101"/>
                                <w:ind w:right="1650"/>
                                <w:jc w:val="center"/>
                                <w:rPr>
                                  <w:rFonts w:ascii="Times New Roman" w:hAnsi="Times New Roman" w:cs="Times New Roman"/>
                                  <w:b/>
                                  <w:color w:val="FFFFFF"/>
                                  <w:sz w:val="44"/>
                                  <w:szCs w:val="44"/>
                                </w:rPr>
                              </w:pPr>
                              <w:r w:rsidRPr="00D316DA">
                                <w:rPr>
                                  <w:rFonts w:ascii="Times New Roman" w:hAnsi="Times New Roman" w:cs="Times New Roman"/>
                                  <w:b/>
                                  <w:color w:val="FFFFFF"/>
                                  <w:sz w:val="44"/>
                                  <w:szCs w:val="44"/>
                                </w:rPr>
                                <w:t>2020</w:t>
                              </w:r>
                            </w:p>
                            <w:p w14:paraId="21B4DF01" w14:textId="77777777" w:rsidR="008E7DDE" w:rsidRDefault="008E7DDE" w:rsidP="00264B75">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4AB791" id="Group 8" o:spid="_x0000_s1026" style="position:absolute;margin-left:-42.2pt;margin-top:267.3pt;width:535.95pt;height:187.85pt;z-index:-251656192;mso-position-horizontal-relative:margin;mso-position-vertical-relative:page" coordorigin="-2,6466" coordsize="12243,4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">
                <v:rect id="Rectangle 11" o:spid="_x0000_s1027" style="position:absolute;left:-3;top:6465;width:1476;height:4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" fillcolor="#e1ebfc" stroked="f"/>
                <v:rect id="Rectangle 10" o:spid="_x0000_s1028" style="position:absolute;left:1473;top:6465;width:1704;height:4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" fillcolor="#36c" stroked="f"/>
                <v:rect id="Rectangle 9" o:spid="_x0000_s1029" style="position:absolute;left:3177;top:6465;width:9063;height:4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" fillcolor="#69f" stroked="f">
                  <v:textbox>
                    <w:txbxContent>
                      <w:p w14:paraId="749D0ADD" w14:textId="77777777" w:rsidR="008E7DDE" w:rsidRDefault="008E7DDE" w:rsidP="00264B75">
                        <w:pPr>
                          <w:spacing w:before="101"/>
                          <w:ind w:right="1650"/>
                          <w:jc w:val="center"/>
                          <w:rPr>
                            <w:rFonts w:ascii="Verdana" w:hAnsi="Verdana"/>
                            <w:b/>
                            <w:color w:val="FFFFFF"/>
                            <w:sz w:val="40"/>
                          </w:rPr>
                        </w:pPr>
                      </w:p>
                      <w:p w14:paraId="47B6A4D7" w14:textId="77777777" w:rsidR="008E7DDE" w:rsidRPr="00D316DA" w:rsidRDefault="008E7DDE" w:rsidP="00264B75">
                        <w:pPr>
                          <w:spacing w:before="101"/>
                          <w:ind w:right="1650"/>
                          <w:jc w:val="center"/>
                          <w:rPr>
                            <w:rFonts w:ascii="Times New Roman" w:hAnsi="Times New Roman" w:cs="Times New Roman"/>
                            <w:b/>
                            <w:color w:val="FFFFFF"/>
                            <w:sz w:val="44"/>
                            <w:szCs w:val="44"/>
                          </w:rPr>
                        </w:pPr>
                        <w:r w:rsidRPr="00D316DA">
                          <w:rPr>
                            <w:rFonts w:ascii="Times New Roman" w:hAnsi="Times New Roman" w:cs="Times New Roman"/>
                            <w:b/>
                            <w:color w:val="FFFFFF"/>
                            <w:sz w:val="44"/>
                            <w:szCs w:val="44"/>
                          </w:rPr>
                          <w:t>Política de Administración del Riesgo</w:t>
                        </w:r>
                      </w:p>
                      <w:p w14:paraId="44DE9CF4" w14:textId="059132C7" w:rsidR="008E7DDE" w:rsidRPr="00D316DA" w:rsidRDefault="008E7DDE" w:rsidP="00264B75">
                        <w:pPr>
                          <w:spacing w:before="101"/>
                          <w:ind w:right="1650"/>
                          <w:jc w:val="center"/>
                          <w:rPr>
                            <w:rFonts w:ascii="Times New Roman" w:hAnsi="Times New Roman" w:cs="Times New Roman"/>
                            <w:b/>
                            <w:color w:val="FFFFFF"/>
                            <w:sz w:val="44"/>
                            <w:szCs w:val="44"/>
                          </w:rPr>
                        </w:pPr>
                        <w:r w:rsidRPr="00D316DA">
                          <w:rPr>
                            <w:rFonts w:ascii="Times New Roman" w:hAnsi="Times New Roman" w:cs="Times New Roman"/>
                            <w:b/>
                            <w:color w:val="FFFFFF"/>
                            <w:sz w:val="44"/>
                            <w:szCs w:val="44"/>
                          </w:rPr>
                          <w:t>Personería</w:t>
                        </w:r>
                        <w:r>
                          <w:rPr>
                            <w:rFonts w:ascii="Times New Roman" w:hAnsi="Times New Roman" w:cs="Times New Roman"/>
                            <w:b/>
                            <w:color w:val="FFFFFF"/>
                            <w:sz w:val="44"/>
                            <w:szCs w:val="44"/>
                          </w:rPr>
                          <w:t xml:space="preserve"> </w:t>
                        </w:r>
                        <w:r w:rsidRPr="00D316DA">
                          <w:rPr>
                            <w:rFonts w:ascii="Times New Roman" w:hAnsi="Times New Roman" w:cs="Times New Roman"/>
                            <w:b/>
                            <w:color w:val="FFFFFF"/>
                            <w:sz w:val="44"/>
                            <w:szCs w:val="44"/>
                          </w:rPr>
                          <w:t>de Itagüí</w:t>
                        </w:r>
                      </w:p>
                      <w:p w14:paraId="2B38161B" w14:textId="376261B1" w:rsidR="008E7DDE" w:rsidRPr="00D316DA" w:rsidRDefault="008E7DDE" w:rsidP="00264B75">
                        <w:pPr>
                          <w:spacing w:before="101"/>
                          <w:ind w:right="1650"/>
                          <w:jc w:val="center"/>
                          <w:rPr>
                            <w:rFonts w:ascii="Times New Roman" w:hAnsi="Times New Roman" w:cs="Times New Roman"/>
                            <w:b/>
                            <w:color w:val="FFFFFF"/>
                            <w:sz w:val="44"/>
                            <w:szCs w:val="44"/>
                          </w:rPr>
                        </w:pPr>
                        <w:r w:rsidRPr="00D316DA">
                          <w:rPr>
                            <w:rFonts w:ascii="Times New Roman" w:hAnsi="Times New Roman" w:cs="Times New Roman"/>
                            <w:b/>
                            <w:color w:val="FFFFFF"/>
                            <w:sz w:val="44"/>
                            <w:szCs w:val="44"/>
                          </w:rPr>
                          <w:t>2020</w:t>
                        </w:r>
                      </w:p>
                      <w:p w14:paraId="21B4DF01" w14:textId="77777777" w:rsidR="008E7DDE" w:rsidRDefault="008E7DDE" w:rsidP="00264B75">
                        <w:pPr>
                          <w:jc w:val="center"/>
                        </w:pPr>
                      </w:p>
                    </w:txbxContent>
                  </v:textbox>
                </v:rect>
                <w10:wrap anchorx="margin" anchory="page"/>
              </v:group>
            </w:pict>
          </mc:Fallback>
        </mc:AlternateContent>
      </w:r>
    </w:p>
    <w:p w14:paraId="49C79A05" w14:textId="77777777" w:rsidR="00264B75" w:rsidRDefault="00264B75" w:rsidP="00264B75"/>
    <w:p w14:paraId="21E93838" w14:textId="77777777" w:rsidR="00264B75" w:rsidRDefault="00264B75" w:rsidP="00264B75"/>
    <w:p w14:paraId="29C2FC51" w14:textId="77777777" w:rsidR="00264B75" w:rsidRDefault="00264B75" w:rsidP="00264B75"/>
    <w:p w14:paraId="67B50BB7" w14:textId="77777777" w:rsidR="00264B75" w:rsidRDefault="00264B75" w:rsidP="00264B75"/>
    <w:p w14:paraId="3F6300F4" w14:textId="77777777" w:rsidR="00264B75" w:rsidRDefault="00264B75" w:rsidP="00264B75"/>
    <w:p w14:paraId="2A3F8840" w14:textId="77777777" w:rsidR="00264B75" w:rsidRDefault="00264B75" w:rsidP="00264B75"/>
    <w:p w14:paraId="4F309C97" w14:textId="77777777" w:rsidR="00264B75" w:rsidRDefault="00264B75" w:rsidP="00264B75"/>
    <w:p w14:paraId="3288494A" w14:textId="77777777" w:rsidR="00264B75" w:rsidRDefault="00264B75" w:rsidP="00264B75"/>
    <w:p w14:paraId="41ABF407" w14:textId="77777777" w:rsidR="00264B75" w:rsidRDefault="00264B75" w:rsidP="00264B75"/>
    <w:p w14:paraId="0D0B5371" w14:textId="77777777" w:rsidR="00264B75" w:rsidRDefault="00264B75" w:rsidP="00264B75"/>
    <w:p w14:paraId="6483360A" w14:textId="77777777" w:rsidR="00264B75" w:rsidRDefault="00264B75" w:rsidP="00264B75"/>
    <w:p w14:paraId="246EAEA2" w14:textId="77777777" w:rsidR="00264B75" w:rsidRDefault="00264B75" w:rsidP="00264B75"/>
    <w:p w14:paraId="17EF98F7" w14:textId="77777777" w:rsidR="00264B75" w:rsidRDefault="00264B75" w:rsidP="00264B75"/>
    <w:p w14:paraId="7747EC05" w14:textId="77777777" w:rsidR="00264B75" w:rsidRDefault="00264B75" w:rsidP="00264B75"/>
    <w:p w14:paraId="4F4ED168" w14:textId="77777777" w:rsidR="00264B75" w:rsidRDefault="00264B75" w:rsidP="00264B75"/>
    <w:p w14:paraId="118C6CA7" w14:textId="77777777" w:rsidR="00264B75" w:rsidRDefault="00264B75" w:rsidP="00264B75"/>
    <w:p w14:paraId="1873DA36" w14:textId="77777777" w:rsidR="00264B75" w:rsidRDefault="00264B75" w:rsidP="00264B75"/>
    <w:p w14:paraId="6A0423BD" w14:textId="77777777" w:rsidR="00264B75" w:rsidRDefault="00264B75" w:rsidP="00264B75"/>
    <w:p w14:paraId="0364D59C" w14:textId="77777777" w:rsidR="00264B75" w:rsidRDefault="00264B75" w:rsidP="00264B75"/>
    <w:p w14:paraId="55D783E7" w14:textId="77777777" w:rsidR="00264B75" w:rsidRDefault="00264B75" w:rsidP="00264B75"/>
    <w:sdt>
      <w:sdtPr>
        <w:rPr>
          <w:rFonts w:asciiTheme="minorHAnsi" w:eastAsiaTheme="minorHAnsi" w:hAnsiTheme="minorHAnsi" w:cstheme="minorBidi"/>
          <w:color w:val="auto"/>
          <w:sz w:val="22"/>
          <w:szCs w:val="22"/>
          <w:lang w:val="es-ES" w:eastAsia="en-US"/>
        </w:rPr>
        <w:id w:val="759644505"/>
        <w:docPartObj>
          <w:docPartGallery w:val="Table of Contents"/>
          <w:docPartUnique/>
        </w:docPartObj>
      </w:sdtPr>
      <w:sdtEndPr>
        <w:rPr>
          <w:b/>
          <w:bCs/>
        </w:rPr>
      </w:sdtEndPr>
      <w:sdtContent>
        <w:p w14:paraId="41079ECA" w14:textId="522CAADD" w:rsidR="00F279F3" w:rsidRDefault="00F279F3">
          <w:pPr>
            <w:pStyle w:val="TtuloTDC"/>
          </w:pPr>
          <w:r>
            <w:rPr>
              <w:lang w:val="es-ES"/>
            </w:rPr>
            <w:t>Contenido</w:t>
          </w:r>
        </w:p>
        <w:p w14:paraId="6EBFD798" w14:textId="439B05D6" w:rsidR="00E34410" w:rsidRDefault="00F279F3">
          <w:pPr>
            <w:pStyle w:val="TDC1"/>
            <w:tabs>
              <w:tab w:val="left" w:pos="440"/>
              <w:tab w:val="right" w:leader="dot" w:pos="8828"/>
            </w:tabs>
            <w:rPr>
              <w:rFonts w:eastAsiaTheme="minorEastAsia"/>
              <w:noProof/>
              <w:lang w:eastAsia="es-CO"/>
            </w:rPr>
          </w:pPr>
          <w:r>
            <w:fldChar w:fldCharType="begin"/>
          </w:r>
          <w:r>
            <w:instrText xml:space="preserve"> TOC \o "1-3" \h \z \u </w:instrText>
          </w:r>
          <w:r>
            <w:fldChar w:fldCharType="separate"/>
          </w:r>
          <w:hyperlink w:anchor="_Toc50394545" w:history="1">
            <w:r w:rsidR="00E34410" w:rsidRPr="00615FF4">
              <w:rPr>
                <w:rStyle w:val="Hipervnculo"/>
                <w:rFonts w:ascii="Times New Roman" w:hAnsi="Times New Roman" w:cs="Times New Roman"/>
                <w:b/>
                <w:bCs/>
                <w:noProof/>
              </w:rPr>
              <w:t>1.</w:t>
            </w:r>
            <w:r w:rsidR="00E34410">
              <w:rPr>
                <w:rFonts w:eastAsiaTheme="minorEastAsia"/>
                <w:noProof/>
                <w:lang w:eastAsia="es-CO"/>
              </w:rPr>
              <w:tab/>
            </w:r>
            <w:r w:rsidR="00E34410" w:rsidRPr="00615FF4">
              <w:rPr>
                <w:rStyle w:val="Hipervnculo"/>
                <w:rFonts w:ascii="Times New Roman" w:hAnsi="Times New Roman" w:cs="Times New Roman"/>
                <w:b/>
                <w:bCs/>
                <w:noProof/>
              </w:rPr>
              <w:t>PLATAFORMA ESTRATÉGICA</w:t>
            </w:r>
            <w:r w:rsidR="00E34410">
              <w:rPr>
                <w:noProof/>
                <w:webHidden/>
              </w:rPr>
              <w:tab/>
            </w:r>
            <w:r w:rsidR="00E34410">
              <w:rPr>
                <w:noProof/>
                <w:webHidden/>
              </w:rPr>
              <w:fldChar w:fldCharType="begin"/>
            </w:r>
            <w:r w:rsidR="00E34410">
              <w:rPr>
                <w:noProof/>
                <w:webHidden/>
              </w:rPr>
              <w:instrText xml:space="preserve"> PAGEREF _Toc50394545 \h </w:instrText>
            </w:r>
            <w:r w:rsidR="00E34410">
              <w:rPr>
                <w:noProof/>
                <w:webHidden/>
              </w:rPr>
            </w:r>
            <w:r w:rsidR="00E34410">
              <w:rPr>
                <w:noProof/>
                <w:webHidden/>
              </w:rPr>
              <w:fldChar w:fldCharType="separate"/>
            </w:r>
            <w:r w:rsidR="003A79B0">
              <w:rPr>
                <w:noProof/>
                <w:webHidden/>
              </w:rPr>
              <w:t>4</w:t>
            </w:r>
            <w:r w:rsidR="00E34410">
              <w:rPr>
                <w:noProof/>
                <w:webHidden/>
              </w:rPr>
              <w:fldChar w:fldCharType="end"/>
            </w:r>
          </w:hyperlink>
        </w:p>
        <w:p w14:paraId="50BEE558" w14:textId="0B882DC4" w:rsidR="00E34410" w:rsidRDefault="00E34410">
          <w:pPr>
            <w:pStyle w:val="TDC1"/>
            <w:tabs>
              <w:tab w:val="left" w:pos="440"/>
              <w:tab w:val="right" w:leader="dot" w:pos="8828"/>
            </w:tabs>
            <w:rPr>
              <w:rFonts w:eastAsiaTheme="minorEastAsia"/>
              <w:noProof/>
              <w:lang w:eastAsia="es-CO"/>
            </w:rPr>
          </w:pPr>
          <w:hyperlink w:anchor="_Toc50394546" w:history="1">
            <w:r w:rsidRPr="00615FF4">
              <w:rPr>
                <w:rStyle w:val="Hipervnculo"/>
                <w:rFonts w:ascii="Times New Roman" w:hAnsi="Times New Roman" w:cs="Times New Roman"/>
                <w:b/>
                <w:bCs/>
                <w:noProof/>
              </w:rPr>
              <w:t>2.</w:t>
            </w:r>
            <w:r>
              <w:rPr>
                <w:rFonts w:eastAsiaTheme="minorEastAsia"/>
                <w:noProof/>
                <w:lang w:eastAsia="es-CO"/>
              </w:rPr>
              <w:tab/>
            </w:r>
            <w:r w:rsidRPr="00615FF4">
              <w:rPr>
                <w:rStyle w:val="Hipervnculo"/>
                <w:rFonts w:ascii="Times New Roman" w:hAnsi="Times New Roman" w:cs="Times New Roman"/>
                <w:b/>
                <w:bCs/>
                <w:noProof/>
              </w:rPr>
              <w:t>OBJETIVO GENERAL</w:t>
            </w:r>
            <w:r>
              <w:rPr>
                <w:noProof/>
                <w:webHidden/>
              </w:rPr>
              <w:tab/>
            </w:r>
            <w:r>
              <w:rPr>
                <w:noProof/>
                <w:webHidden/>
              </w:rPr>
              <w:fldChar w:fldCharType="begin"/>
            </w:r>
            <w:r>
              <w:rPr>
                <w:noProof/>
                <w:webHidden/>
              </w:rPr>
              <w:instrText xml:space="preserve"> PAGEREF _Toc50394546 \h </w:instrText>
            </w:r>
            <w:r>
              <w:rPr>
                <w:noProof/>
                <w:webHidden/>
              </w:rPr>
            </w:r>
            <w:r>
              <w:rPr>
                <w:noProof/>
                <w:webHidden/>
              </w:rPr>
              <w:fldChar w:fldCharType="separate"/>
            </w:r>
            <w:r w:rsidR="003A79B0">
              <w:rPr>
                <w:noProof/>
                <w:webHidden/>
              </w:rPr>
              <w:t>5</w:t>
            </w:r>
            <w:r>
              <w:rPr>
                <w:noProof/>
                <w:webHidden/>
              </w:rPr>
              <w:fldChar w:fldCharType="end"/>
            </w:r>
          </w:hyperlink>
        </w:p>
        <w:p w14:paraId="46713603" w14:textId="60207C53" w:rsidR="00E34410" w:rsidRDefault="00E34410">
          <w:pPr>
            <w:pStyle w:val="TDC1"/>
            <w:tabs>
              <w:tab w:val="left" w:pos="440"/>
              <w:tab w:val="right" w:leader="dot" w:pos="8828"/>
            </w:tabs>
            <w:rPr>
              <w:rFonts w:eastAsiaTheme="minorEastAsia"/>
              <w:noProof/>
              <w:lang w:eastAsia="es-CO"/>
            </w:rPr>
          </w:pPr>
          <w:hyperlink w:anchor="_Toc50394547" w:history="1">
            <w:r w:rsidRPr="00615FF4">
              <w:rPr>
                <w:rStyle w:val="Hipervnculo"/>
                <w:rFonts w:ascii="Times New Roman" w:hAnsi="Times New Roman" w:cs="Times New Roman"/>
                <w:b/>
                <w:bCs/>
                <w:noProof/>
              </w:rPr>
              <w:t>3.</w:t>
            </w:r>
            <w:r>
              <w:rPr>
                <w:rFonts w:eastAsiaTheme="minorEastAsia"/>
                <w:noProof/>
                <w:lang w:eastAsia="es-CO"/>
              </w:rPr>
              <w:tab/>
            </w:r>
            <w:r w:rsidRPr="00615FF4">
              <w:rPr>
                <w:rStyle w:val="Hipervnculo"/>
                <w:rFonts w:ascii="Times New Roman" w:hAnsi="Times New Roman" w:cs="Times New Roman"/>
                <w:b/>
                <w:bCs/>
                <w:noProof/>
              </w:rPr>
              <w:t>OBJETIVOS ESPECÍFICOS:</w:t>
            </w:r>
            <w:r>
              <w:rPr>
                <w:noProof/>
                <w:webHidden/>
              </w:rPr>
              <w:tab/>
            </w:r>
            <w:r>
              <w:rPr>
                <w:noProof/>
                <w:webHidden/>
              </w:rPr>
              <w:fldChar w:fldCharType="begin"/>
            </w:r>
            <w:r>
              <w:rPr>
                <w:noProof/>
                <w:webHidden/>
              </w:rPr>
              <w:instrText xml:space="preserve"> PAGEREF _Toc50394547 \h </w:instrText>
            </w:r>
            <w:r>
              <w:rPr>
                <w:noProof/>
                <w:webHidden/>
              </w:rPr>
            </w:r>
            <w:r>
              <w:rPr>
                <w:noProof/>
                <w:webHidden/>
              </w:rPr>
              <w:fldChar w:fldCharType="separate"/>
            </w:r>
            <w:r w:rsidR="003A79B0">
              <w:rPr>
                <w:noProof/>
                <w:webHidden/>
              </w:rPr>
              <w:t>5</w:t>
            </w:r>
            <w:r>
              <w:rPr>
                <w:noProof/>
                <w:webHidden/>
              </w:rPr>
              <w:fldChar w:fldCharType="end"/>
            </w:r>
          </w:hyperlink>
        </w:p>
        <w:p w14:paraId="0031F127" w14:textId="2EF226AE" w:rsidR="00E34410" w:rsidRDefault="00E34410">
          <w:pPr>
            <w:pStyle w:val="TDC1"/>
            <w:tabs>
              <w:tab w:val="left" w:pos="440"/>
              <w:tab w:val="right" w:leader="dot" w:pos="8828"/>
            </w:tabs>
            <w:rPr>
              <w:rFonts w:eastAsiaTheme="minorEastAsia"/>
              <w:noProof/>
              <w:lang w:eastAsia="es-CO"/>
            </w:rPr>
          </w:pPr>
          <w:hyperlink w:anchor="_Toc50394548" w:history="1">
            <w:r w:rsidRPr="00615FF4">
              <w:rPr>
                <w:rStyle w:val="Hipervnculo"/>
                <w:rFonts w:ascii="Times New Roman" w:hAnsi="Times New Roman" w:cs="Times New Roman"/>
                <w:b/>
                <w:bCs/>
                <w:noProof/>
              </w:rPr>
              <w:t>4.</w:t>
            </w:r>
            <w:r>
              <w:rPr>
                <w:rFonts w:eastAsiaTheme="minorEastAsia"/>
                <w:noProof/>
                <w:lang w:eastAsia="es-CO"/>
              </w:rPr>
              <w:tab/>
            </w:r>
            <w:r w:rsidRPr="00615FF4">
              <w:rPr>
                <w:rStyle w:val="Hipervnculo"/>
                <w:rFonts w:ascii="Times New Roman" w:hAnsi="Times New Roman" w:cs="Times New Roman"/>
                <w:b/>
                <w:bCs/>
                <w:noProof/>
              </w:rPr>
              <w:t>ALCANCE</w:t>
            </w:r>
            <w:r>
              <w:rPr>
                <w:noProof/>
                <w:webHidden/>
              </w:rPr>
              <w:tab/>
            </w:r>
            <w:r>
              <w:rPr>
                <w:noProof/>
                <w:webHidden/>
              </w:rPr>
              <w:fldChar w:fldCharType="begin"/>
            </w:r>
            <w:r>
              <w:rPr>
                <w:noProof/>
                <w:webHidden/>
              </w:rPr>
              <w:instrText xml:space="preserve"> PAGEREF _Toc50394548 \h </w:instrText>
            </w:r>
            <w:r>
              <w:rPr>
                <w:noProof/>
                <w:webHidden/>
              </w:rPr>
            </w:r>
            <w:r>
              <w:rPr>
                <w:noProof/>
                <w:webHidden/>
              </w:rPr>
              <w:fldChar w:fldCharType="separate"/>
            </w:r>
            <w:r w:rsidR="003A79B0">
              <w:rPr>
                <w:noProof/>
                <w:webHidden/>
              </w:rPr>
              <w:t>6</w:t>
            </w:r>
            <w:r>
              <w:rPr>
                <w:noProof/>
                <w:webHidden/>
              </w:rPr>
              <w:fldChar w:fldCharType="end"/>
            </w:r>
          </w:hyperlink>
        </w:p>
        <w:p w14:paraId="16FD1367" w14:textId="3A190435" w:rsidR="00E34410" w:rsidRDefault="00E34410">
          <w:pPr>
            <w:pStyle w:val="TDC1"/>
            <w:tabs>
              <w:tab w:val="left" w:pos="440"/>
              <w:tab w:val="right" w:leader="dot" w:pos="8828"/>
            </w:tabs>
            <w:rPr>
              <w:rFonts w:eastAsiaTheme="minorEastAsia"/>
              <w:noProof/>
              <w:lang w:eastAsia="es-CO"/>
            </w:rPr>
          </w:pPr>
          <w:hyperlink w:anchor="_Toc50394549" w:history="1">
            <w:r w:rsidRPr="00615FF4">
              <w:rPr>
                <w:rStyle w:val="Hipervnculo"/>
                <w:rFonts w:ascii="Times New Roman" w:hAnsi="Times New Roman" w:cs="Times New Roman"/>
                <w:b/>
                <w:bCs/>
                <w:noProof/>
              </w:rPr>
              <w:t>5.</w:t>
            </w:r>
            <w:r>
              <w:rPr>
                <w:rFonts w:eastAsiaTheme="minorEastAsia"/>
                <w:noProof/>
                <w:lang w:eastAsia="es-CO"/>
              </w:rPr>
              <w:tab/>
            </w:r>
            <w:r w:rsidRPr="00615FF4">
              <w:rPr>
                <w:rStyle w:val="Hipervnculo"/>
                <w:rFonts w:ascii="Times New Roman" w:hAnsi="Times New Roman" w:cs="Times New Roman"/>
                <w:b/>
                <w:bCs/>
                <w:noProof/>
              </w:rPr>
              <w:t>GLOSARIO</w:t>
            </w:r>
            <w:r>
              <w:rPr>
                <w:noProof/>
                <w:webHidden/>
              </w:rPr>
              <w:tab/>
            </w:r>
            <w:r>
              <w:rPr>
                <w:noProof/>
                <w:webHidden/>
              </w:rPr>
              <w:fldChar w:fldCharType="begin"/>
            </w:r>
            <w:r>
              <w:rPr>
                <w:noProof/>
                <w:webHidden/>
              </w:rPr>
              <w:instrText xml:space="preserve"> PAGEREF _Toc50394549 \h </w:instrText>
            </w:r>
            <w:r>
              <w:rPr>
                <w:noProof/>
                <w:webHidden/>
              </w:rPr>
            </w:r>
            <w:r>
              <w:rPr>
                <w:noProof/>
                <w:webHidden/>
              </w:rPr>
              <w:fldChar w:fldCharType="separate"/>
            </w:r>
            <w:r w:rsidR="003A79B0">
              <w:rPr>
                <w:noProof/>
                <w:webHidden/>
              </w:rPr>
              <w:t>6</w:t>
            </w:r>
            <w:r>
              <w:rPr>
                <w:noProof/>
                <w:webHidden/>
              </w:rPr>
              <w:fldChar w:fldCharType="end"/>
            </w:r>
          </w:hyperlink>
        </w:p>
        <w:p w14:paraId="05DE0CAC" w14:textId="1913507F" w:rsidR="00E34410" w:rsidRDefault="00E34410">
          <w:pPr>
            <w:pStyle w:val="TDC1"/>
            <w:tabs>
              <w:tab w:val="left" w:pos="440"/>
              <w:tab w:val="right" w:leader="dot" w:pos="8828"/>
            </w:tabs>
            <w:rPr>
              <w:rFonts w:eastAsiaTheme="minorEastAsia"/>
              <w:noProof/>
              <w:lang w:eastAsia="es-CO"/>
            </w:rPr>
          </w:pPr>
          <w:hyperlink w:anchor="_Toc50394550" w:history="1">
            <w:r w:rsidRPr="00615FF4">
              <w:rPr>
                <w:rStyle w:val="Hipervnculo"/>
                <w:rFonts w:ascii="Times New Roman" w:hAnsi="Times New Roman" w:cs="Times New Roman"/>
                <w:b/>
                <w:bCs/>
                <w:noProof/>
              </w:rPr>
              <w:t>6.</w:t>
            </w:r>
            <w:r>
              <w:rPr>
                <w:rFonts w:eastAsiaTheme="minorEastAsia"/>
                <w:noProof/>
                <w:lang w:eastAsia="es-CO"/>
              </w:rPr>
              <w:tab/>
            </w:r>
            <w:r w:rsidRPr="00615FF4">
              <w:rPr>
                <w:rStyle w:val="Hipervnculo"/>
                <w:rFonts w:ascii="Times New Roman" w:hAnsi="Times New Roman" w:cs="Times New Roman"/>
                <w:b/>
                <w:bCs/>
                <w:noProof/>
              </w:rPr>
              <w:t>POLÍTICA DE ADMINISTRACIÓN DE RIESGOS</w:t>
            </w:r>
            <w:r>
              <w:rPr>
                <w:noProof/>
                <w:webHidden/>
              </w:rPr>
              <w:tab/>
            </w:r>
            <w:r>
              <w:rPr>
                <w:noProof/>
                <w:webHidden/>
              </w:rPr>
              <w:fldChar w:fldCharType="begin"/>
            </w:r>
            <w:r>
              <w:rPr>
                <w:noProof/>
                <w:webHidden/>
              </w:rPr>
              <w:instrText xml:space="preserve"> PAGEREF _Toc50394550 \h </w:instrText>
            </w:r>
            <w:r>
              <w:rPr>
                <w:noProof/>
                <w:webHidden/>
              </w:rPr>
            </w:r>
            <w:r>
              <w:rPr>
                <w:noProof/>
                <w:webHidden/>
              </w:rPr>
              <w:fldChar w:fldCharType="separate"/>
            </w:r>
            <w:r w:rsidR="003A79B0">
              <w:rPr>
                <w:noProof/>
                <w:webHidden/>
              </w:rPr>
              <w:t>8</w:t>
            </w:r>
            <w:r>
              <w:rPr>
                <w:noProof/>
                <w:webHidden/>
              </w:rPr>
              <w:fldChar w:fldCharType="end"/>
            </w:r>
          </w:hyperlink>
        </w:p>
        <w:p w14:paraId="3298D172" w14:textId="50EE71F1" w:rsidR="00E34410" w:rsidRDefault="00E34410">
          <w:pPr>
            <w:pStyle w:val="TDC2"/>
            <w:tabs>
              <w:tab w:val="left" w:pos="880"/>
              <w:tab w:val="right" w:leader="dot" w:pos="8828"/>
            </w:tabs>
            <w:rPr>
              <w:rFonts w:eastAsiaTheme="minorEastAsia"/>
              <w:noProof/>
              <w:lang w:eastAsia="es-CO"/>
            </w:rPr>
          </w:pPr>
          <w:hyperlink w:anchor="_Toc50394551" w:history="1">
            <w:r w:rsidRPr="00615FF4">
              <w:rPr>
                <w:rStyle w:val="Hipervnculo"/>
                <w:rFonts w:ascii="Times New Roman" w:hAnsi="Times New Roman" w:cs="Times New Roman"/>
                <w:b/>
                <w:bCs/>
                <w:noProof/>
              </w:rPr>
              <w:t>6.1.</w:t>
            </w:r>
            <w:r>
              <w:rPr>
                <w:rFonts w:eastAsiaTheme="minorEastAsia"/>
                <w:noProof/>
                <w:lang w:eastAsia="es-CO"/>
              </w:rPr>
              <w:tab/>
            </w:r>
            <w:r w:rsidRPr="00615FF4">
              <w:rPr>
                <w:rStyle w:val="Hipervnculo"/>
                <w:rFonts w:ascii="Times New Roman" w:hAnsi="Times New Roman" w:cs="Times New Roman"/>
                <w:b/>
                <w:bCs/>
                <w:noProof/>
              </w:rPr>
              <w:t>Clasificación de los Riesgos</w:t>
            </w:r>
            <w:r>
              <w:rPr>
                <w:noProof/>
                <w:webHidden/>
              </w:rPr>
              <w:tab/>
            </w:r>
            <w:r>
              <w:rPr>
                <w:noProof/>
                <w:webHidden/>
              </w:rPr>
              <w:fldChar w:fldCharType="begin"/>
            </w:r>
            <w:r>
              <w:rPr>
                <w:noProof/>
                <w:webHidden/>
              </w:rPr>
              <w:instrText xml:space="preserve"> PAGEREF _Toc50394551 \h </w:instrText>
            </w:r>
            <w:r>
              <w:rPr>
                <w:noProof/>
                <w:webHidden/>
              </w:rPr>
            </w:r>
            <w:r>
              <w:rPr>
                <w:noProof/>
                <w:webHidden/>
              </w:rPr>
              <w:fldChar w:fldCharType="separate"/>
            </w:r>
            <w:r w:rsidR="003A79B0">
              <w:rPr>
                <w:noProof/>
                <w:webHidden/>
              </w:rPr>
              <w:t>8</w:t>
            </w:r>
            <w:r>
              <w:rPr>
                <w:noProof/>
                <w:webHidden/>
              </w:rPr>
              <w:fldChar w:fldCharType="end"/>
            </w:r>
          </w:hyperlink>
        </w:p>
        <w:p w14:paraId="2BA7DFD5" w14:textId="27C558E0" w:rsidR="00E34410" w:rsidRDefault="00E34410">
          <w:pPr>
            <w:pStyle w:val="TDC2"/>
            <w:tabs>
              <w:tab w:val="left" w:pos="880"/>
              <w:tab w:val="right" w:leader="dot" w:pos="8828"/>
            </w:tabs>
            <w:rPr>
              <w:rFonts w:eastAsiaTheme="minorEastAsia"/>
              <w:noProof/>
              <w:lang w:eastAsia="es-CO"/>
            </w:rPr>
          </w:pPr>
          <w:hyperlink w:anchor="_Toc50394552" w:history="1">
            <w:r w:rsidRPr="00615FF4">
              <w:rPr>
                <w:rStyle w:val="Hipervnculo"/>
                <w:rFonts w:ascii="Times New Roman" w:hAnsi="Times New Roman" w:cs="Times New Roman"/>
                <w:b/>
                <w:bCs/>
                <w:noProof/>
              </w:rPr>
              <w:t>6.2.</w:t>
            </w:r>
            <w:r>
              <w:rPr>
                <w:rFonts w:eastAsiaTheme="minorEastAsia"/>
                <w:noProof/>
                <w:lang w:eastAsia="es-CO"/>
              </w:rPr>
              <w:tab/>
            </w:r>
            <w:r w:rsidRPr="00615FF4">
              <w:rPr>
                <w:rStyle w:val="Hipervnculo"/>
                <w:rFonts w:ascii="Times New Roman" w:hAnsi="Times New Roman" w:cs="Times New Roman"/>
                <w:b/>
                <w:bCs/>
                <w:noProof/>
              </w:rPr>
              <w:t>Niveles de Responsabilidad en el manejo del riesgo</w:t>
            </w:r>
            <w:r>
              <w:rPr>
                <w:noProof/>
                <w:webHidden/>
              </w:rPr>
              <w:tab/>
            </w:r>
            <w:r>
              <w:rPr>
                <w:noProof/>
                <w:webHidden/>
              </w:rPr>
              <w:fldChar w:fldCharType="begin"/>
            </w:r>
            <w:r>
              <w:rPr>
                <w:noProof/>
                <w:webHidden/>
              </w:rPr>
              <w:instrText xml:space="preserve"> PAGEREF _Toc50394552 \h </w:instrText>
            </w:r>
            <w:r>
              <w:rPr>
                <w:noProof/>
                <w:webHidden/>
              </w:rPr>
            </w:r>
            <w:r>
              <w:rPr>
                <w:noProof/>
                <w:webHidden/>
              </w:rPr>
              <w:fldChar w:fldCharType="separate"/>
            </w:r>
            <w:r w:rsidR="003A79B0">
              <w:rPr>
                <w:noProof/>
                <w:webHidden/>
              </w:rPr>
              <w:t>9</w:t>
            </w:r>
            <w:r>
              <w:rPr>
                <w:noProof/>
                <w:webHidden/>
              </w:rPr>
              <w:fldChar w:fldCharType="end"/>
            </w:r>
          </w:hyperlink>
        </w:p>
        <w:p w14:paraId="6242BD20" w14:textId="71C11208" w:rsidR="00E34410" w:rsidRDefault="00E34410">
          <w:pPr>
            <w:pStyle w:val="TDC2"/>
            <w:tabs>
              <w:tab w:val="left" w:pos="880"/>
              <w:tab w:val="right" w:leader="dot" w:pos="8828"/>
            </w:tabs>
            <w:rPr>
              <w:rFonts w:eastAsiaTheme="minorEastAsia"/>
              <w:noProof/>
              <w:lang w:eastAsia="es-CO"/>
            </w:rPr>
          </w:pPr>
          <w:hyperlink w:anchor="_Toc50394553" w:history="1">
            <w:r w:rsidRPr="00615FF4">
              <w:rPr>
                <w:rStyle w:val="Hipervnculo"/>
                <w:rFonts w:ascii="Times New Roman" w:hAnsi="Times New Roman" w:cs="Times New Roman"/>
                <w:b/>
                <w:bCs/>
                <w:noProof/>
              </w:rPr>
              <w:t>6.3.</w:t>
            </w:r>
            <w:r>
              <w:rPr>
                <w:rFonts w:eastAsiaTheme="minorEastAsia"/>
                <w:noProof/>
                <w:lang w:eastAsia="es-CO"/>
              </w:rPr>
              <w:tab/>
            </w:r>
            <w:r w:rsidRPr="00615FF4">
              <w:rPr>
                <w:rStyle w:val="Hipervnculo"/>
                <w:rFonts w:ascii="Times New Roman" w:hAnsi="Times New Roman" w:cs="Times New Roman"/>
                <w:b/>
                <w:bCs/>
                <w:noProof/>
              </w:rPr>
              <w:t>Responsabilidades sobre la Identificación de riesgos</w:t>
            </w:r>
            <w:r>
              <w:rPr>
                <w:noProof/>
                <w:webHidden/>
              </w:rPr>
              <w:tab/>
            </w:r>
            <w:r>
              <w:rPr>
                <w:noProof/>
                <w:webHidden/>
              </w:rPr>
              <w:fldChar w:fldCharType="begin"/>
            </w:r>
            <w:r>
              <w:rPr>
                <w:noProof/>
                <w:webHidden/>
              </w:rPr>
              <w:instrText xml:space="preserve"> PAGEREF _Toc50394553 \h </w:instrText>
            </w:r>
            <w:r>
              <w:rPr>
                <w:noProof/>
                <w:webHidden/>
              </w:rPr>
            </w:r>
            <w:r>
              <w:rPr>
                <w:noProof/>
                <w:webHidden/>
              </w:rPr>
              <w:fldChar w:fldCharType="separate"/>
            </w:r>
            <w:r w:rsidR="003A79B0">
              <w:rPr>
                <w:noProof/>
                <w:webHidden/>
              </w:rPr>
              <w:t>14</w:t>
            </w:r>
            <w:r>
              <w:rPr>
                <w:noProof/>
                <w:webHidden/>
              </w:rPr>
              <w:fldChar w:fldCharType="end"/>
            </w:r>
          </w:hyperlink>
        </w:p>
        <w:p w14:paraId="355E7128" w14:textId="507691E8" w:rsidR="00E34410" w:rsidRDefault="00E34410">
          <w:pPr>
            <w:pStyle w:val="TDC3"/>
            <w:tabs>
              <w:tab w:val="left" w:pos="1320"/>
              <w:tab w:val="right" w:leader="dot" w:pos="8828"/>
            </w:tabs>
            <w:rPr>
              <w:rFonts w:eastAsiaTheme="minorEastAsia"/>
              <w:noProof/>
              <w:lang w:eastAsia="es-CO"/>
            </w:rPr>
          </w:pPr>
          <w:hyperlink w:anchor="_Toc50394554" w:history="1">
            <w:r w:rsidRPr="00615FF4">
              <w:rPr>
                <w:rStyle w:val="Hipervnculo"/>
                <w:rFonts w:ascii="Times New Roman" w:hAnsi="Times New Roman" w:cs="Times New Roman"/>
                <w:b/>
                <w:bCs/>
                <w:noProof/>
              </w:rPr>
              <w:t>6.3.1.</w:t>
            </w:r>
            <w:r>
              <w:rPr>
                <w:rFonts w:eastAsiaTheme="minorEastAsia"/>
                <w:noProof/>
                <w:lang w:eastAsia="es-CO"/>
              </w:rPr>
              <w:tab/>
            </w:r>
            <w:r w:rsidRPr="00615FF4">
              <w:rPr>
                <w:rStyle w:val="Hipervnculo"/>
                <w:rFonts w:ascii="Times New Roman" w:hAnsi="Times New Roman" w:cs="Times New Roman"/>
                <w:b/>
                <w:bCs/>
                <w:noProof/>
              </w:rPr>
              <w:t>Planeación Institucional.</w:t>
            </w:r>
            <w:r>
              <w:rPr>
                <w:noProof/>
                <w:webHidden/>
              </w:rPr>
              <w:tab/>
            </w:r>
            <w:r>
              <w:rPr>
                <w:noProof/>
                <w:webHidden/>
              </w:rPr>
              <w:fldChar w:fldCharType="begin"/>
            </w:r>
            <w:r>
              <w:rPr>
                <w:noProof/>
                <w:webHidden/>
              </w:rPr>
              <w:instrText xml:space="preserve"> PAGEREF _Toc50394554 \h </w:instrText>
            </w:r>
            <w:r>
              <w:rPr>
                <w:noProof/>
                <w:webHidden/>
              </w:rPr>
            </w:r>
            <w:r>
              <w:rPr>
                <w:noProof/>
                <w:webHidden/>
              </w:rPr>
              <w:fldChar w:fldCharType="separate"/>
            </w:r>
            <w:r w:rsidR="003A79B0">
              <w:rPr>
                <w:noProof/>
                <w:webHidden/>
              </w:rPr>
              <w:t>14</w:t>
            </w:r>
            <w:r>
              <w:rPr>
                <w:noProof/>
                <w:webHidden/>
              </w:rPr>
              <w:fldChar w:fldCharType="end"/>
            </w:r>
          </w:hyperlink>
        </w:p>
        <w:p w14:paraId="0327E107" w14:textId="71589D0B" w:rsidR="00E34410" w:rsidRDefault="00E34410">
          <w:pPr>
            <w:pStyle w:val="TDC3"/>
            <w:tabs>
              <w:tab w:val="left" w:pos="1320"/>
              <w:tab w:val="right" w:leader="dot" w:pos="8828"/>
            </w:tabs>
            <w:rPr>
              <w:rFonts w:eastAsiaTheme="minorEastAsia"/>
              <w:noProof/>
              <w:lang w:eastAsia="es-CO"/>
            </w:rPr>
          </w:pPr>
          <w:hyperlink w:anchor="_Toc50394555" w:history="1">
            <w:r w:rsidRPr="00615FF4">
              <w:rPr>
                <w:rStyle w:val="Hipervnculo"/>
                <w:rFonts w:ascii="Times New Roman" w:hAnsi="Times New Roman" w:cs="Times New Roman"/>
                <w:b/>
                <w:bCs/>
                <w:noProof/>
              </w:rPr>
              <w:t>6.3.2.</w:t>
            </w:r>
            <w:r>
              <w:rPr>
                <w:rFonts w:eastAsiaTheme="minorEastAsia"/>
                <w:noProof/>
                <w:lang w:eastAsia="es-CO"/>
              </w:rPr>
              <w:tab/>
            </w:r>
            <w:r w:rsidRPr="00615FF4">
              <w:rPr>
                <w:rStyle w:val="Hipervnculo"/>
                <w:rFonts w:ascii="Times New Roman" w:hAnsi="Times New Roman" w:cs="Times New Roman"/>
                <w:b/>
                <w:bCs/>
                <w:noProof/>
              </w:rPr>
              <w:t>Líder de la Delegatura u oficina</w:t>
            </w:r>
            <w:r>
              <w:rPr>
                <w:noProof/>
                <w:webHidden/>
              </w:rPr>
              <w:tab/>
            </w:r>
            <w:r>
              <w:rPr>
                <w:noProof/>
                <w:webHidden/>
              </w:rPr>
              <w:fldChar w:fldCharType="begin"/>
            </w:r>
            <w:r>
              <w:rPr>
                <w:noProof/>
                <w:webHidden/>
              </w:rPr>
              <w:instrText xml:space="preserve"> PAGEREF _Toc50394555 \h </w:instrText>
            </w:r>
            <w:r>
              <w:rPr>
                <w:noProof/>
                <w:webHidden/>
              </w:rPr>
            </w:r>
            <w:r>
              <w:rPr>
                <w:noProof/>
                <w:webHidden/>
              </w:rPr>
              <w:fldChar w:fldCharType="separate"/>
            </w:r>
            <w:r w:rsidR="003A79B0">
              <w:rPr>
                <w:noProof/>
                <w:webHidden/>
              </w:rPr>
              <w:t>15</w:t>
            </w:r>
            <w:r>
              <w:rPr>
                <w:noProof/>
                <w:webHidden/>
              </w:rPr>
              <w:fldChar w:fldCharType="end"/>
            </w:r>
          </w:hyperlink>
        </w:p>
        <w:p w14:paraId="2BF086B0" w14:textId="28F19000" w:rsidR="00E34410" w:rsidRDefault="00E34410">
          <w:pPr>
            <w:pStyle w:val="TDC2"/>
            <w:tabs>
              <w:tab w:val="left" w:pos="880"/>
              <w:tab w:val="right" w:leader="dot" w:pos="8828"/>
            </w:tabs>
            <w:rPr>
              <w:rFonts w:eastAsiaTheme="minorEastAsia"/>
              <w:noProof/>
              <w:lang w:eastAsia="es-CO"/>
            </w:rPr>
          </w:pPr>
          <w:hyperlink w:anchor="_Toc50394556" w:history="1">
            <w:r w:rsidRPr="00615FF4">
              <w:rPr>
                <w:rStyle w:val="Hipervnculo"/>
                <w:rFonts w:ascii="Times New Roman" w:hAnsi="Times New Roman" w:cs="Times New Roman"/>
                <w:b/>
                <w:bCs/>
                <w:noProof/>
              </w:rPr>
              <w:t>6.4.</w:t>
            </w:r>
            <w:r>
              <w:rPr>
                <w:rFonts w:eastAsiaTheme="minorEastAsia"/>
                <w:noProof/>
                <w:lang w:eastAsia="es-CO"/>
              </w:rPr>
              <w:tab/>
            </w:r>
            <w:r w:rsidRPr="00615FF4">
              <w:rPr>
                <w:rStyle w:val="Hipervnculo"/>
                <w:rFonts w:ascii="Times New Roman" w:hAnsi="Times New Roman" w:cs="Times New Roman"/>
                <w:b/>
                <w:bCs/>
                <w:noProof/>
              </w:rPr>
              <w:t>Escenarios de pérdida de continuidad</w:t>
            </w:r>
            <w:r>
              <w:rPr>
                <w:noProof/>
                <w:webHidden/>
              </w:rPr>
              <w:tab/>
            </w:r>
            <w:r>
              <w:rPr>
                <w:noProof/>
                <w:webHidden/>
              </w:rPr>
              <w:fldChar w:fldCharType="begin"/>
            </w:r>
            <w:r>
              <w:rPr>
                <w:noProof/>
                <w:webHidden/>
              </w:rPr>
              <w:instrText xml:space="preserve"> PAGEREF _Toc50394556 \h </w:instrText>
            </w:r>
            <w:r>
              <w:rPr>
                <w:noProof/>
                <w:webHidden/>
              </w:rPr>
            </w:r>
            <w:r>
              <w:rPr>
                <w:noProof/>
                <w:webHidden/>
              </w:rPr>
              <w:fldChar w:fldCharType="separate"/>
            </w:r>
            <w:r w:rsidR="003A79B0">
              <w:rPr>
                <w:noProof/>
                <w:webHidden/>
              </w:rPr>
              <w:t>15</w:t>
            </w:r>
            <w:r>
              <w:rPr>
                <w:noProof/>
                <w:webHidden/>
              </w:rPr>
              <w:fldChar w:fldCharType="end"/>
            </w:r>
          </w:hyperlink>
        </w:p>
        <w:p w14:paraId="456BC9CF" w14:textId="42A37ED0" w:rsidR="00E34410" w:rsidRDefault="00E34410">
          <w:pPr>
            <w:pStyle w:val="TDC2"/>
            <w:tabs>
              <w:tab w:val="left" w:pos="880"/>
              <w:tab w:val="right" w:leader="dot" w:pos="8828"/>
            </w:tabs>
            <w:rPr>
              <w:rFonts w:eastAsiaTheme="minorEastAsia"/>
              <w:noProof/>
              <w:lang w:eastAsia="es-CO"/>
            </w:rPr>
          </w:pPr>
          <w:hyperlink w:anchor="_Toc50394557" w:history="1">
            <w:r w:rsidRPr="00615FF4">
              <w:rPr>
                <w:rStyle w:val="Hipervnculo"/>
                <w:rFonts w:ascii="Times New Roman" w:hAnsi="Times New Roman" w:cs="Times New Roman"/>
                <w:b/>
                <w:bCs/>
                <w:noProof/>
              </w:rPr>
              <w:t>6.5.</w:t>
            </w:r>
            <w:r>
              <w:rPr>
                <w:rFonts w:eastAsiaTheme="minorEastAsia"/>
                <w:noProof/>
                <w:lang w:eastAsia="es-CO"/>
              </w:rPr>
              <w:tab/>
            </w:r>
            <w:r w:rsidRPr="00615FF4">
              <w:rPr>
                <w:rStyle w:val="Hipervnculo"/>
                <w:rFonts w:ascii="Times New Roman" w:hAnsi="Times New Roman" w:cs="Times New Roman"/>
                <w:b/>
                <w:bCs/>
                <w:noProof/>
              </w:rPr>
              <w:t>Según la Matriz de riesgos sugerida en la Guía de Función Pública 2018, la medición de los riesgos de gestión y seguridad digital se hace a través de la tabla de probabilidad e impacto así:</w:t>
            </w:r>
            <w:r>
              <w:rPr>
                <w:noProof/>
                <w:webHidden/>
              </w:rPr>
              <w:tab/>
            </w:r>
            <w:r>
              <w:rPr>
                <w:noProof/>
                <w:webHidden/>
              </w:rPr>
              <w:fldChar w:fldCharType="begin"/>
            </w:r>
            <w:r>
              <w:rPr>
                <w:noProof/>
                <w:webHidden/>
              </w:rPr>
              <w:instrText xml:space="preserve"> PAGEREF _Toc50394557 \h </w:instrText>
            </w:r>
            <w:r>
              <w:rPr>
                <w:noProof/>
                <w:webHidden/>
              </w:rPr>
            </w:r>
            <w:r>
              <w:rPr>
                <w:noProof/>
                <w:webHidden/>
              </w:rPr>
              <w:fldChar w:fldCharType="separate"/>
            </w:r>
            <w:r w:rsidR="003A79B0">
              <w:rPr>
                <w:noProof/>
                <w:webHidden/>
              </w:rPr>
              <w:t>17</w:t>
            </w:r>
            <w:r>
              <w:rPr>
                <w:noProof/>
                <w:webHidden/>
              </w:rPr>
              <w:fldChar w:fldCharType="end"/>
            </w:r>
          </w:hyperlink>
        </w:p>
        <w:p w14:paraId="5329D9B3" w14:textId="0D022BA9" w:rsidR="00E34410" w:rsidRDefault="00E34410">
          <w:pPr>
            <w:pStyle w:val="TDC2"/>
            <w:tabs>
              <w:tab w:val="left" w:pos="880"/>
              <w:tab w:val="right" w:leader="dot" w:pos="8828"/>
            </w:tabs>
            <w:rPr>
              <w:rFonts w:eastAsiaTheme="minorEastAsia"/>
              <w:noProof/>
              <w:lang w:eastAsia="es-CO"/>
            </w:rPr>
          </w:pPr>
          <w:hyperlink w:anchor="_Toc50394558" w:history="1">
            <w:r w:rsidRPr="00615FF4">
              <w:rPr>
                <w:rStyle w:val="Hipervnculo"/>
                <w:rFonts w:ascii="Times New Roman" w:hAnsi="Times New Roman" w:cs="Times New Roman"/>
                <w:b/>
                <w:bCs/>
                <w:noProof/>
              </w:rPr>
              <w:t>6.6.</w:t>
            </w:r>
            <w:r>
              <w:rPr>
                <w:rFonts w:eastAsiaTheme="minorEastAsia"/>
                <w:noProof/>
                <w:lang w:eastAsia="es-CO"/>
              </w:rPr>
              <w:tab/>
            </w:r>
            <w:r w:rsidRPr="00615FF4">
              <w:rPr>
                <w:rStyle w:val="Hipervnculo"/>
                <w:rFonts w:ascii="Times New Roman" w:hAnsi="Times New Roman" w:cs="Times New Roman"/>
                <w:b/>
                <w:bCs/>
                <w:noProof/>
              </w:rPr>
              <w:t>Los riesgos de corrupción se hacen a través de la tabla de probabilidad de impacto así:</w:t>
            </w:r>
            <w:r>
              <w:rPr>
                <w:noProof/>
                <w:webHidden/>
              </w:rPr>
              <w:tab/>
            </w:r>
            <w:r>
              <w:rPr>
                <w:noProof/>
                <w:webHidden/>
              </w:rPr>
              <w:fldChar w:fldCharType="begin"/>
            </w:r>
            <w:r>
              <w:rPr>
                <w:noProof/>
                <w:webHidden/>
              </w:rPr>
              <w:instrText xml:space="preserve"> PAGEREF _Toc50394558 \h </w:instrText>
            </w:r>
            <w:r>
              <w:rPr>
                <w:noProof/>
                <w:webHidden/>
              </w:rPr>
            </w:r>
            <w:r>
              <w:rPr>
                <w:noProof/>
                <w:webHidden/>
              </w:rPr>
              <w:fldChar w:fldCharType="separate"/>
            </w:r>
            <w:r w:rsidR="003A79B0">
              <w:rPr>
                <w:noProof/>
                <w:webHidden/>
              </w:rPr>
              <w:t>17</w:t>
            </w:r>
            <w:r>
              <w:rPr>
                <w:noProof/>
                <w:webHidden/>
              </w:rPr>
              <w:fldChar w:fldCharType="end"/>
            </w:r>
          </w:hyperlink>
        </w:p>
        <w:p w14:paraId="07917728" w14:textId="026C2CA7" w:rsidR="00E34410" w:rsidRDefault="00E34410">
          <w:pPr>
            <w:pStyle w:val="TDC2"/>
            <w:tabs>
              <w:tab w:val="left" w:pos="880"/>
              <w:tab w:val="right" w:leader="dot" w:pos="8828"/>
            </w:tabs>
            <w:rPr>
              <w:rFonts w:eastAsiaTheme="minorEastAsia"/>
              <w:noProof/>
              <w:lang w:eastAsia="es-CO"/>
            </w:rPr>
          </w:pPr>
          <w:hyperlink w:anchor="_Toc50394559" w:history="1">
            <w:r w:rsidRPr="00615FF4">
              <w:rPr>
                <w:rStyle w:val="Hipervnculo"/>
                <w:rFonts w:ascii="Times New Roman" w:hAnsi="Times New Roman" w:cs="Times New Roman"/>
                <w:b/>
                <w:bCs/>
                <w:noProof/>
              </w:rPr>
              <w:t>6.7.</w:t>
            </w:r>
            <w:r>
              <w:rPr>
                <w:rFonts w:eastAsiaTheme="minorEastAsia"/>
                <w:noProof/>
                <w:lang w:eastAsia="es-CO"/>
              </w:rPr>
              <w:tab/>
            </w:r>
            <w:r w:rsidRPr="00615FF4">
              <w:rPr>
                <w:rStyle w:val="Hipervnculo"/>
                <w:rFonts w:ascii="Times New Roman" w:hAnsi="Times New Roman" w:cs="Times New Roman"/>
                <w:b/>
                <w:bCs/>
                <w:noProof/>
              </w:rPr>
              <w:t>Estrategias para la aceptación del riesgo residual</w:t>
            </w:r>
            <w:r>
              <w:rPr>
                <w:noProof/>
                <w:webHidden/>
              </w:rPr>
              <w:tab/>
            </w:r>
            <w:r>
              <w:rPr>
                <w:noProof/>
                <w:webHidden/>
              </w:rPr>
              <w:fldChar w:fldCharType="begin"/>
            </w:r>
            <w:r>
              <w:rPr>
                <w:noProof/>
                <w:webHidden/>
              </w:rPr>
              <w:instrText xml:space="preserve"> PAGEREF _Toc50394559 \h </w:instrText>
            </w:r>
            <w:r>
              <w:rPr>
                <w:noProof/>
                <w:webHidden/>
              </w:rPr>
            </w:r>
            <w:r>
              <w:rPr>
                <w:noProof/>
                <w:webHidden/>
              </w:rPr>
              <w:fldChar w:fldCharType="separate"/>
            </w:r>
            <w:r w:rsidR="003A79B0">
              <w:rPr>
                <w:noProof/>
                <w:webHidden/>
              </w:rPr>
              <w:t>18</w:t>
            </w:r>
            <w:r>
              <w:rPr>
                <w:noProof/>
                <w:webHidden/>
              </w:rPr>
              <w:fldChar w:fldCharType="end"/>
            </w:r>
          </w:hyperlink>
        </w:p>
        <w:p w14:paraId="7294E5D0" w14:textId="298B3295" w:rsidR="00E34410" w:rsidRDefault="00E34410">
          <w:pPr>
            <w:pStyle w:val="TDC2"/>
            <w:tabs>
              <w:tab w:val="left" w:pos="880"/>
              <w:tab w:val="right" w:leader="dot" w:pos="8828"/>
            </w:tabs>
            <w:rPr>
              <w:rFonts w:eastAsiaTheme="minorEastAsia"/>
              <w:noProof/>
              <w:lang w:eastAsia="es-CO"/>
            </w:rPr>
          </w:pPr>
          <w:hyperlink w:anchor="_Toc50394560" w:history="1">
            <w:r w:rsidRPr="00615FF4">
              <w:rPr>
                <w:rStyle w:val="Hipervnculo"/>
                <w:rFonts w:ascii="Times New Roman" w:hAnsi="Times New Roman" w:cs="Times New Roman"/>
                <w:b/>
                <w:bCs/>
                <w:noProof/>
              </w:rPr>
              <w:t>6.8.</w:t>
            </w:r>
            <w:r>
              <w:rPr>
                <w:rFonts w:eastAsiaTheme="minorEastAsia"/>
                <w:noProof/>
                <w:lang w:eastAsia="es-CO"/>
              </w:rPr>
              <w:tab/>
            </w:r>
            <w:r w:rsidRPr="00615FF4">
              <w:rPr>
                <w:rStyle w:val="Hipervnculo"/>
                <w:rFonts w:ascii="Times New Roman" w:hAnsi="Times New Roman" w:cs="Times New Roman"/>
                <w:b/>
                <w:bCs/>
                <w:noProof/>
              </w:rPr>
              <w:t>Niveles para la calificación del impacto</w:t>
            </w:r>
            <w:r>
              <w:rPr>
                <w:noProof/>
                <w:webHidden/>
              </w:rPr>
              <w:tab/>
            </w:r>
            <w:r>
              <w:rPr>
                <w:noProof/>
                <w:webHidden/>
              </w:rPr>
              <w:fldChar w:fldCharType="begin"/>
            </w:r>
            <w:r>
              <w:rPr>
                <w:noProof/>
                <w:webHidden/>
              </w:rPr>
              <w:instrText xml:space="preserve"> PAGEREF _Toc50394560 \h </w:instrText>
            </w:r>
            <w:r>
              <w:rPr>
                <w:noProof/>
                <w:webHidden/>
              </w:rPr>
            </w:r>
            <w:r>
              <w:rPr>
                <w:noProof/>
                <w:webHidden/>
              </w:rPr>
              <w:fldChar w:fldCharType="separate"/>
            </w:r>
            <w:r w:rsidR="003A79B0">
              <w:rPr>
                <w:noProof/>
                <w:webHidden/>
              </w:rPr>
              <w:t>18</w:t>
            </w:r>
            <w:r>
              <w:rPr>
                <w:noProof/>
                <w:webHidden/>
              </w:rPr>
              <w:fldChar w:fldCharType="end"/>
            </w:r>
          </w:hyperlink>
        </w:p>
        <w:p w14:paraId="554143D0" w14:textId="5CF87C07" w:rsidR="00E34410" w:rsidRDefault="00E34410">
          <w:pPr>
            <w:pStyle w:val="TDC2"/>
            <w:tabs>
              <w:tab w:val="left" w:pos="880"/>
              <w:tab w:val="right" w:leader="dot" w:pos="8828"/>
            </w:tabs>
            <w:rPr>
              <w:rFonts w:eastAsiaTheme="minorEastAsia"/>
              <w:noProof/>
              <w:lang w:eastAsia="es-CO"/>
            </w:rPr>
          </w:pPr>
          <w:hyperlink w:anchor="_Toc50394561" w:history="1">
            <w:r w:rsidRPr="00615FF4">
              <w:rPr>
                <w:rStyle w:val="Hipervnculo"/>
                <w:rFonts w:ascii="Times New Roman" w:hAnsi="Times New Roman" w:cs="Times New Roman"/>
                <w:b/>
                <w:bCs/>
                <w:noProof/>
              </w:rPr>
              <w:t>6.9.</w:t>
            </w:r>
            <w:r>
              <w:rPr>
                <w:rFonts w:eastAsiaTheme="minorEastAsia"/>
                <w:noProof/>
                <w:lang w:eastAsia="es-CO"/>
              </w:rPr>
              <w:tab/>
            </w:r>
            <w:r w:rsidRPr="00615FF4">
              <w:rPr>
                <w:rStyle w:val="Hipervnculo"/>
                <w:rFonts w:ascii="Times New Roman" w:hAnsi="Times New Roman" w:cs="Times New Roman"/>
                <w:b/>
                <w:bCs/>
                <w:noProof/>
              </w:rPr>
              <w:t>Criterios para la evaluación de impacto de pérdida de continuidad</w:t>
            </w:r>
            <w:r>
              <w:rPr>
                <w:noProof/>
                <w:webHidden/>
              </w:rPr>
              <w:tab/>
            </w:r>
            <w:r>
              <w:rPr>
                <w:noProof/>
                <w:webHidden/>
              </w:rPr>
              <w:fldChar w:fldCharType="begin"/>
            </w:r>
            <w:r>
              <w:rPr>
                <w:noProof/>
                <w:webHidden/>
              </w:rPr>
              <w:instrText xml:space="preserve"> PAGEREF _Toc50394561 \h </w:instrText>
            </w:r>
            <w:r>
              <w:rPr>
                <w:noProof/>
                <w:webHidden/>
              </w:rPr>
            </w:r>
            <w:r>
              <w:rPr>
                <w:noProof/>
                <w:webHidden/>
              </w:rPr>
              <w:fldChar w:fldCharType="separate"/>
            </w:r>
            <w:r w:rsidR="003A79B0">
              <w:rPr>
                <w:noProof/>
                <w:webHidden/>
              </w:rPr>
              <w:t>24</w:t>
            </w:r>
            <w:r>
              <w:rPr>
                <w:noProof/>
                <w:webHidden/>
              </w:rPr>
              <w:fldChar w:fldCharType="end"/>
            </w:r>
          </w:hyperlink>
        </w:p>
        <w:p w14:paraId="43D36817" w14:textId="76B2029B" w:rsidR="00E34410" w:rsidRDefault="00E34410">
          <w:pPr>
            <w:pStyle w:val="TDC2"/>
            <w:tabs>
              <w:tab w:val="left" w:pos="1100"/>
              <w:tab w:val="right" w:leader="dot" w:pos="8828"/>
            </w:tabs>
            <w:rPr>
              <w:rFonts w:eastAsiaTheme="minorEastAsia"/>
              <w:noProof/>
              <w:lang w:eastAsia="es-CO"/>
            </w:rPr>
          </w:pPr>
          <w:hyperlink w:anchor="_Toc50394562" w:history="1">
            <w:r w:rsidRPr="00615FF4">
              <w:rPr>
                <w:rStyle w:val="Hipervnculo"/>
                <w:rFonts w:ascii="Times New Roman" w:hAnsi="Times New Roman" w:cs="Times New Roman"/>
                <w:b/>
                <w:bCs/>
                <w:noProof/>
              </w:rPr>
              <w:t>6.10.</w:t>
            </w:r>
            <w:r>
              <w:rPr>
                <w:rFonts w:eastAsiaTheme="minorEastAsia"/>
                <w:noProof/>
                <w:lang w:eastAsia="es-CO"/>
              </w:rPr>
              <w:tab/>
            </w:r>
            <w:r w:rsidRPr="00615FF4">
              <w:rPr>
                <w:rStyle w:val="Hipervnculo"/>
                <w:rFonts w:ascii="Times New Roman" w:hAnsi="Times New Roman" w:cs="Times New Roman"/>
                <w:b/>
                <w:bCs/>
                <w:noProof/>
              </w:rPr>
              <w:t>Criterios para calificar la probabilidad.</w:t>
            </w:r>
            <w:r>
              <w:rPr>
                <w:noProof/>
                <w:webHidden/>
              </w:rPr>
              <w:tab/>
            </w:r>
            <w:r>
              <w:rPr>
                <w:noProof/>
                <w:webHidden/>
              </w:rPr>
              <w:fldChar w:fldCharType="begin"/>
            </w:r>
            <w:r>
              <w:rPr>
                <w:noProof/>
                <w:webHidden/>
              </w:rPr>
              <w:instrText xml:space="preserve"> PAGEREF _Toc50394562 \h </w:instrText>
            </w:r>
            <w:r>
              <w:rPr>
                <w:noProof/>
                <w:webHidden/>
              </w:rPr>
            </w:r>
            <w:r>
              <w:rPr>
                <w:noProof/>
                <w:webHidden/>
              </w:rPr>
              <w:fldChar w:fldCharType="separate"/>
            </w:r>
            <w:r w:rsidR="003A79B0">
              <w:rPr>
                <w:noProof/>
                <w:webHidden/>
              </w:rPr>
              <w:t>24</w:t>
            </w:r>
            <w:r>
              <w:rPr>
                <w:noProof/>
                <w:webHidden/>
              </w:rPr>
              <w:fldChar w:fldCharType="end"/>
            </w:r>
          </w:hyperlink>
        </w:p>
        <w:p w14:paraId="204D18EB" w14:textId="71EF8519" w:rsidR="00E34410" w:rsidRDefault="00E34410">
          <w:pPr>
            <w:pStyle w:val="TDC2"/>
            <w:tabs>
              <w:tab w:val="left" w:pos="1100"/>
              <w:tab w:val="right" w:leader="dot" w:pos="8828"/>
            </w:tabs>
            <w:rPr>
              <w:rFonts w:eastAsiaTheme="minorEastAsia"/>
              <w:noProof/>
              <w:lang w:eastAsia="es-CO"/>
            </w:rPr>
          </w:pPr>
          <w:hyperlink w:anchor="_Toc50394563" w:history="1">
            <w:r w:rsidRPr="00615FF4">
              <w:rPr>
                <w:rStyle w:val="Hipervnculo"/>
                <w:rFonts w:ascii="Times New Roman" w:hAnsi="Times New Roman" w:cs="Times New Roman"/>
                <w:b/>
                <w:bCs/>
                <w:noProof/>
              </w:rPr>
              <w:t>6.11.</w:t>
            </w:r>
            <w:r>
              <w:rPr>
                <w:rFonts w:eastAsiaTheme="minorEastAsia"/>
                <w:noProof/>
                <w:lang w:eastAsia="es-CO"/>
              </w:rPr>
              <w:tab/>
            </w:r>
            <w:r w:rsidRPr="00615FF4">
              <w:rPr>
                <w:rStyle w:val="Hipervnculo"/>
                <w:rFonts w:ascii="Times New Roman" w:hAnsi="Times New Roman" w:cs="Times New Roman"/>
                <w:b/>
                <w:bCs/>
                <w:noProof/>
              </w:rPr>
              <w:t>Acciones ante los riesgos materializados</w:t>
            </w:r>
            <w:r>
              <w:rPr>
                <w:noProof/>
                <w:webHidden/>
              </w:rPr>
              <w:tab/>
            </w:r>
            <w:r>
              <w:rPr>
                <w:noProof/>
                <w:webHidden/>
              </w:rPr>
              <w:fldChar w:fldCharType="begin"/>
            </w:r>
            <w:r>
              <w:rPr>
                <w:noProof/>
                <w:webHidden/>
              </w:rPr>
              <w:instrText xml:space="preserve"> PAGEREF _Toc50394563 \h </w:instrText>
            </w:r>
            <w:r>
              <w:rPr>
                <w:noProof/>
                <w:webHidden/>
              </w:rPr>
            </w:r>
            <w:r>
              <w:rPr>
                <w:noProof/>
                <w:webHidden/>
              </w:rPr>
              <w:fldChar w:fldCharType="separate"/>
            </w:r>
            <w:r w:rsidR="003A79B0">
              <w:rPr>
                <w:noProof/>
                <w:webHidden/>
              </w:rPr>
              <w:t>25</w:t>
            </w:r>
            <w:r>
              <w:rPr>
                <w:noProof/>
                <w:webHidden/>
              </w:rPr>
              <w:fldChar w:fldCharType="end"/>
            </w:r>
          </w:hyperlink>
        </w:p>
        <w:p w14:paraId="48C1ABB0" w14:textId="6ECDD49C" w:rsidR="00E34410" w:rsidRDefault="00E34410">
          <w:pPr>
            <w:pStyle w:val="TDC2"/>
            <w:tabs>
              <w:tab w:val="left" w:pos="1100"/>
              <w:tab w:val="right" w:leader="dot" w:pos="8828"/>
            </w:tabs>
            <w:rPr>
              <w:rFonts w:eastAsiaTheme="minorEastAsia"/>
              <w:noProof/>
              <w:lang w:eastAsia="es-CO"/>
            </w:rPr>
          </w:pPr>
          <w:hyperlink w:anchor="_Toc50394564" w:history="1">
            <w:r w:rsidRPr="00615FF4">
              <w:rPr>
                <w:rStyle w:val="Hipervnculo"/>
                <w:rFonts w:ascii="Times New Roman" w:hAnsi="Times New Roman" w:cs="Times New Roman"/>
                <w:b/>
                <w:bCs/>
                <w:noProof/>
              </w:rPr>
              <w:t>6.12.</w:t>
            </w:r>
            <w:r>
              <w:rPr>
                <w:rFonts w:eastAsiaTheme="minorEastAsia"/>
                <w:noProof/>
                <w:lang w:eastAsia="es-CO"/>
              </w:rPr>
              <w:tab/>
            </w:r>
            <w:r w:rsidRPr="00615FF4">
              <w:rPr>
                <w:rStyle w:val="Hipervnculo"/>
                <w:rFonts w:ascii="Times New Roman" w:hAnsi="Times New Roman" w:cs="Times New Roman"/>
                <w:b/>
                <w:bCs/>
                <w:noProof/>
              </w:rPr>
              <w:t>Seguimiento a las acciones de control del riesgo en cada proceso</w:t>
            </w:r>
            <w:r>
              <w:rPr>
                <w:noProof/>
                <w:webHidden/>
              </w:rPr>
              <w:tab/>
            </w:r>
            <w:r>
              <w:rPr>
                <w:noProof/>
                <w:webHidden/>
              </w:rPr>
              <w:fldChar w:fldCharType="begin"/>
            </w:r>
            <w:r>
              <w:rPr>
                <w:noProof/>
                <w:webHidden/>
              </w:rPr>
              <w:instrText xml:space="preserve"> PAGEREF _Toc50394564 \h </w:instrText>
            </w:r>
            <w:r>
              <w:rPr>
                <w:noProof/>
                <w:webHidden/>
              </w:rPr>
            </w:r>
            <w:r>
              <w:rPr>
                <w:noProof/>
                <w:webHidden/>
              </w:rPr>
              <w:fldChar w:fldCharType="separate"/>
            </w:r>
            <w:r w:rsidR="003A79B0">
              <w:rPr>
                <w:noProof/>
                <w:webHidden/>
              </w:rPr>
              <w:t>28</w:t>
            </w:r>
            <w:r>
              <w:rPr>
                <w:noProof/>
                <w:webHidden/>
              </w:rPr>
              <w:fldChar w:fldCharType="end"/>
            </w:r>
          </w:hyperlink>
        </w:p>
        <w:p w14:paraId="48E4613E" w14:textId="7DB96338" w:rsidR="00E34410" w:rsidRDefault="00E34410">
          <w:pPr>
            <w:pStyle w:val="TDC2"/>
            <w:tabs>
              <w:tab w:val="left" w:pos="1100"/>
              <w:tab w:val="right" w:leader="dot" w:pos="8828"/>
            </w:tabs>
            <w:rPr>
              <w:rFonts w:eastAsiaTheme="minorEastAsia"/>
              <w:noProof/>
              <w:lang w:eastAsia="es-CO"/>
            </w:rPr>
          </w:pPr>
          <w:hyperlink w:anchor="_Toc50394565" w:history="1">
            <w:r w:rsidRPr="00615FF4">
              <w:rPr>
                <w:rStyle w:val="Hipervnculo"/>
                <w:rFonts w:ascii="Times New Roman" w:hAnsi="Times New Roman" w:cs="Times New Roman"/>
                <w:b/>
                <w:bCs/>
                <w:noProof/>
              </w:rPr>
              <w:t>6.13.</w:t>
            </w:r>
            <w:r>
              <w:rPr>
                <w:rFonts w:eastAsiaTheme="minorEastAsia"/>
                <w:noProof/>
                <w:lang w:eastAsia="es-CO"/>
              </w:rPr>
              <w:tab/>
            </w:r>
            <w:r w:rsidRPr="00615FF4">
              <w:rPr>
                <w:rStyle w:val="Hipervnculo"/>
                <w:rFonts w:ascii="Times New Roman" w:hAnsi="Times New Roman" w:cs="Times New Roman"/>
                <w:b/>
                <w:bCs/>
                <w:noProof/>
              </w:rPr>
              <w:t>Periodo de revisión de los Riesgos Institucionales.</w:t>
            </w:r>
            <w:r>
              <w:rPr>
                <w:noProof/>
                <w:webHidden/>
              </w:rPr>
              <w:tab/>
            </w:r>
            <w:r>
              <w:rPr>
                <w:noProof/>
                <w:webHidden/>
              </w:rPr>
              <w:fldChar w:fldCharType="begin"/>
            </w:r>
            <w:r>
              <w:rPr>
                <w:noProof/>
                <w:webHidden/>
              </w:rPr>
              <w:instrText xml:space="preserve"> PAGEREF _Toc50394565 \h </w:instrText>
            </w:r>
            <w:r>
              <w:rPr>
                <w:noProof/>
                <w:webHidden/>
              </w:rPr>
            </w:r>
            <w:r>
              <w:rPr>
                <w:noProof/>
                <w:webHidden/>
              </w:rPr>
              <w:fldChar w:fldCharType="separate"/>
            </w:r>
            <w:r w:rsidR="003A79B0">
              <w:rPr>
                <w:noProof/>
                <w:webHidden/>
              </w:rPr>
              <w:t>28</w:t>
            </w:r>
            <w:r>
              <w:rPr>
                <w:noProof/>
                <w:webHidden/>
              </w:rPr>
              <w:fldChar w:fldCharType="end"/>
            </w:r>
          </w:hyperlink>
        </w:p>
        <w:p w14:paraId="7C736D59" w14:textId="125BE50D" w:rsidR="00E34410" w:rsidRDefault="00E34410">
          <w:pPr>
            <w:pStyle w:val="TDC3"/>
            <w:tabs>
              <w:tab w:val="left" w:pos="1320"/>
              <w:tab w:val="right" w:leader="dot" w:pos="8828"/>
            </w:tabs>
            <w:rPr>
              <w:rFonts w:eastAsiaTheme="minorEastAsia"/>
              <w:noProof/>
              <w:lang w:eastAsia="es-CO"/>
            </w:rPr>
          </w:pPr>
          <w:hyperlink w:anchor="_Toc50394566" w:history="1">
            <w:r w:rsidRPr="00615FF4">
              <w:rPr>
                <w:rStyle w:val="Hipervnculo"/>
                <w:rFonts w:ascii="Times New Roman" w:hAnsi="Times New Roman" w:cs="Times New Roman"/>
                <w:b/>
                <w:bCs/>
                <w:noProof/>
              </w:rPr>
              <w:t>6.14.</w:t>
            </w:r>
            <w:r>
              <w:rPr>
                <w:rFonts w:eastAsiaTheme="minorEastAsia"/>
                <w:noProof/>
                <w:lang w:eastAsia="es-CO"/>
              </w:rPr>
              <w:tab/>
            </w:r>
            <w:r w:rsidRPr="00615FF4">
              <w:rPr>
                <w:rStyle w:val="Hipervnculo"/>
                <w:rFonts w:ascii="Times New Roman" w:hAnsi="Times New Roman" w:cs="Times New Roman"/>
                <w:b/>
                <w:bCs/>
                <w:noProof/>
              </w:rPr>
              <w:t>Herramienta para la gestión del riesgo.</w:t>
            </w:r>
            <w:r>
              <w:rPr>
                <w:noProof/>
                <w:webHidden/>
              </w:rPr>
              <w:tab/>
            </w:r>
            <w:r>
              <w:rPr>
                <w:noProof/>
                <w:webHidden/>
              </w:rPr>
              <w:fldChar w:fldCharType="begin"/>
            </w:r>
            <w:r>
              <w:rPr>
                <w:noProof/>
                <w:webHidden/>
              </w:rPr>
              <w:instrText xml:space="preserve"> PAGEREF _Toc50394566 \h </w:instrText>
            </w:r>
            <w:r>
              <w:rPr>
                <w:noProof/>
                <w:webHidden/>
              </w:rPr>
            </w:r>
            <w:r>
              <w:rPr>
                <w:noProof/>
                <w:webHidden/>
              </w:rPr>
              <w:fldChar w:fldCharType="separate"/>
            </w:r>
            <w:r w:rsidR="003A79B0">
              <w:rPr>
                <w:noProof/>
                <w:webHidden/>
              </w:rPr>
              <w:t>28</w:t>
            </w:r>
            <w:r>
              <w:rPr>
                <w:noProof/>
                <w:webHidden/>
              </w:rPr>
              <w:fldChar w:fldCharType="end"/>
            </w:r>
          </w:hyperlink>
        </w:p>
        <w:p w14:paraId="7336E9C3" w14:textId="3C700C9A" w:rsidR="00E34410" w:rsidRDefault="00E34410">
          <w:pPr>
            <w:pStyle w:val="TDC1"/>
            <w:tabs>
              <w:tab w:val="left" w:pos="440"/>
              <w:tab w:val="right" w:leader="dot" w:pos="8828"/>
            </w:tabs>
            <w:rPr>
              <w:rFonts w:eastAsiaTheme="minorEastAsia"/>
              <w:noProof/>
              <w:lang w:eastAsia="es-CO"/>
            </w:rPr>
          </w:pPr>
          <w:hyperlink w:anchor="_Toc50394567" w:history="1">
            <w:r w:rsidRPr="00615FF4">
              <w:rPr>
                <w:rStyle w:val="Hipervnculo"/>
                <w:rFonts w:ascii="Times New Roman" w:hAnsi="Times New Roman" w:cs="Times New Roman"/>
                <w:b/>
                <w:bCs/>
                <w:noProof/>
              </w:rPr>
              <w:t>7.</w:t>
            </w:r>
            <w:r>
              <w:rPr>
                <w:rFonts w:eastAsiaTheme="minorEastAsia"/>
                <w:noProof/>
                <w:lang w:eastAsia="es-CO"/>
              </w:rPr>
              <w:tab/>
            </w:r>
            <w:r w:rsidRPr="00615FF4">
              <w:rPr>
                <w:rStyle w:val="Hipervnculo"/>
                <w:rFonts w:ascii="Times New Roman" w:hAnsi="Times New Roman" w:cs="Times New Roman"/>
                <w:b/>
                <w:noProof/>
              </w:rPr>
              <w:t>ACTUALIZACIÓN DE LA POLÍTICA DE ADMINISTRACIÓN DEL RIESGO.</w:t>
            </w:r>
            <w:r>
              <w:rPr>
                <w:noProof/>
                <w:webHidden/>
              </w:rPr>
              <w:tab/>
            </w:r>
            <w:r>
              <w:rPr>
                <w:noProof/>
                <w:webHidden/>
              </w:rPr>
              <w:fldChar w:fldCharType="begin"/>
            </w:r>
            <w:r>
              <w:rPr>
                <w:noProof/>
                <w:webHidden/>
              </w:rPr>
              <w:instrText xml:space="preserve"> PAGEREF _Toc50394567 \h </w:instrText>
            </w:r>
            <w:r>
              <w:rPr>
                <w:noProof/>
                <w:webHidden/>
              </w:rPr>
            </w:r>
            <w:r>
              <w:rPr>
                <w:noProof/>
                <w:webHidden/>
              </w:rPr>
              <w:fldChar w:fldCharType="separate"/>
            </w:r>
            <w:r w:rsidR="003A79B0">
              <w:rPr>
                <w:noProof/>
                <w:webHidden/>
              </w:rPr>
              <w:t>29</w:t>
            </w:r>
            <w:r>
              <w:rPr>
                <w:noProof/>
                <w:webHidden/>
              </w:rPr>
              <w:fldChar w:fldCharType="end"/>
            </w:r>
          </w:hyperlink>
        </w:p>
        <w:p w14:paraId="57A5E8A4" w14:textId="79EE9471" w:rsidR="00ED4E78" w:rsidRPr="00E34410" w:rsidRDefault="00F279F3" w:rsidP="00A76E06">
          <w:r>
            <w:rPr>
              <w:b/>
              <w:bCs/>
              <w:lang w:val="es-ES"/>
            </w:rPr>
            <w:lastRenderedPageBreak/>
            <w:fldChar w:fldCharType="end"/>
          </w:r>
        </w:p>
      </w:sdtContent>
    </w:sdt>
    <w:p w14:paraId="6F3D0FB3" w14:textId="77777777" w:rsidR="00ED4E78" w:rsidRDefault="00ED4E78" w:rsidP="00A76E06">
      <w:pPr>
        <w:rPr>
          <w:rFonts w:ascii="Times New Roman" w:hAnsi="Times New Roman" w:cs="Times New Roman"/>
          <w:b/>
          <w:bCs/>
          <w:sz w:val="24"/>
          <w:szCs w:val="24"/>
        </w:rPr>
      </w:pPr>
    </w:p>
    <w:p w14:paraId="64D159F3" w14:textId="67DB58EA" w:rsidR="00264B75" w:rsidRPr="00F444FB" w:rsidRDefault="00A76E06" w:rsidP="00F279F3">
      <w:pPr>
        <w:jc w:val="center"/>
        <w:rPr>
          <w:rFonts w:ascii="Times New Roman" w:hAnsi="Times New Roman" w:cs="Times New Roman"/>
          <w:b/>
          <w:bCs/>
          <w:color w:val="000000" w:themeColor="text1"/>
          <w:sz w:val="24"/>
          <w:szCs w:val="24"/>
        </w:rPr>
      </w:pPr>
      <w:r w:rsidRPr="00F444FB">
        <w:rPr>
          <w:rFonts w:ascii="Times New Roman" w:hAnsi="Times New Roman" w:cs="Times New Roman"/>
          <w:b/>
          <w:bCs/>
          <w:color w:val="000000" w:themeColor="text1"/>
          <w:sz w:val="24"/>
          <w:szCs w:val="24"/>
        </w:rPr>
        <w:t>PRESENTACION</w:t>
      </w:r>
    </w:p>
    <w:p w14:paraId="6E7423CE" w14:textId="5190A8A1"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 xml:space="preserve">La personería de Itagüí </w:t>
      </w:r>
      <w:r w:rsidR="00A76E06" w:rsidRPr="00F444FB">
        <w:rPr>
          <w:rFonts w:ascii="Times New Roman" w:hAnsi="Times New Roman" w:cs="Times New Roman"/>
          <w:color w:val="000000" w:themeColor="text1"/>
          <w:sz w:val="24"/>
          <w:szCs w:val="24"/>
        </w:rPr>
        <w:t>implementó el modelo integrado de planeación y gestión MIPG</w:t>
      </w:r>
      <w:r w:rsidR="00D46421" w:rsidRPr="00F444FB">
        <w:rPr>
          <w:rFonts w:ascii="Times New Roman" w:hAnsi="Times New Roman" w:cs="Times New Roman"/>
          <w:color w:val="000000" w:themeColor="text1"/>
          <w:sz w:val="24"/>
          <w:szCs w:val="24"/>
        </w:rPr>
        <w:t xml:space="preserve"> y fue certificada en la Norma ISO 9001 en su versión 2015</w:t>
      </w:r>
      <w:r w:rsidR="00A76E06" w:rsidRPr="00F444FB">
        <w:rPr>
          <w:rFonts w:ascii="Times New Roman" w:hAnsi="Times New Roman" w:cs="Times New Roman"/>
          <w:color w:val="000000" w:themeColor="text1"/>
          <w:sz w:val="24"/>
          <w:szCs w:val="24"/>
        </w:rPr>
        <w:t xml:space="preserve">, </w:t>
      </w:r>
      <w:r w:rsidR="00D46421" w:rsidRPr="00F444FB">
        <w:rPr>
          <w:rFonts w:ascii="Times New Roman" w:hAnsi="Times New Roman" w:cs="Times New Roman"/>
          <w:color w:val="000000" w:themeColor="text1"/>
          <w:sz w:val="24"/>
          <w:szCs w:val="24"/>
        </w:rPr>
        <w:t xml:space="preserve">y procede a </w:t>
      </w:r>
      <w:r w:rsidRPr="00F444FB">
        <w:rPr>
          <w:rFonts w:ascii="Times New Roman" w:hAnsi="Times New Roman" w:cs="Times New Roman"/>
          <w:color w:val="000000" w:themeColor="text1"/>
          <w:sz w:val="24"/>
          <w:szCs w:val="24"/>
        </w:rPr>
        <w:t>defi</w:t>
      </w:r>
      <w:r w:rsidR="00D46421" w:rsidRPr="00F444FB">
        <w:rPr>
          <w:rFonts w:ascii="Times New Roman" w:hAnsi="Times New Roman" w:cs="Times New Roman"/>
          <w:color w:val="000000" w:themeColor="text1"/>
          <w:sz w:val="24"/>
          <w:szCs w:val="24"/>
        </w:rPr>
        <w:t xml:space="preserve">nir </w:t>
      </w:r>
      <w:r w:rsidRPr="00F444FB">
        <w:rPr>
          <w:rFonts w:ascii="Times New Roman" w:hAnsi="Times New Roman" w:cs="Times New Roman"/>
          <w:color w:val="000000" w:themeColor="text1"/>
          <w:sz w:val="24"/>
          <w:szCs w:val="24"/>
        </w:rPr>
        <w:t xml:space="preserve">su política de Administración del riesgo tomando como referente los parámetros establecidos en: </w:t>
      </w:r>
    </w:p>
    <w:p w14:paraId="0EC8EA48" w14:textId="4B6F7EB9"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Los lineamientos de la guía para la Gestión del Riesgo y Diseño de los Controles para entidades Públicas (Versión 4- de octubre de 2018) la cual suministra una metodología útil que permite a todas las entidades gestionar de manera efectiva los riesgos que afectan el logro de los objetivos estratégicos y de proceso.</w:t>
      </w:r>
    </w:p>
    <w:p w14:paraId="708C6BEC" w14:textId="73B30041" w:rsidR="00D46421"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 xml:space="preserve">La política de operación para la Administración del Riesgo en Función Pública de </w:t>
      </w:r>
      <w:r w:rsidR="00D46421" w:rsidRPr="00F444FB">
        <w:rPr>
          <w:rFonts w:ascii="Times New Roman" w:hAnsi="Times New Roman" w:cs="Times New Roman"/>
          <w:color w:val="000000" w:themeColor="text1"/>
          <w:sz w:val="24"/>
          <w:szCs w:val="24"/>
        </w:rPr>
        <w:t>julio</w:t>
      </w:r>
      <w:r w:rsidRPr="00F444FB">
        <w:rPr>
          <w:rFonts w:ascii="Times New Roman" w:hAnsi="Times New Roman" w:cs="Times New Roman"/>
          <w:color w:val="000000" w:themeColor="text1"/>
          <w:sz w:val="24"/>
          <w:szCs w:val="24"/>
        </w:rPr>
        <w:t xml:space="preserve"> 20</w:t>
      </w:r>
      <w:r w:rsidR="00D46421" w:rsidRPr="00F444FB">
        <w:rPr>
          <w:rFonts w:ascii="Times New Roman" w:hAnsi="Times New Roman" w:cs="Times New Roman"/>
          <w:color w:val="000000" w:themeColor="text1"/>
          <w:sz w:val="24"/>
          <w:szCs w:val="24"/>
        </w:rPr>
        <w:t>20</w:t>
      </w:r>
      <w:r w:rsidRPr="00F444FB">
        <w:rPr>
          <w:rFonts w:ascii="Times New Roman" w:hAnsi="Times New Roman" w:cs="Times New Roman"/>
          <w:color w:val="000000" w:themeColor="text1"/>
          <w:sz w:val="24"/>
          <w:szCs w:val="24"/>
        </w:rPr>
        <w:t>.</w:t>
      </w:r>
    </w:p>
    <w:p w14:paraId="11F47F2D" w14:textId="565C3990"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00D46421" w:rsidRPr="00F444FB">
        <w:rPr>
          <w:rFonts w:ascii="Times New Roman" w:hAnsi="Times New Roman" w:cs="Times New Roman"/>
          <w:color w:val="000000" w:themeColor="text1"/>
          <w:sz w:val="24"/>
          <w:szCs w:val="24"/>
        </w:rPr>
        <w:t xml:space="preserve"> </w:t>
      </w:r>
      <w:r w:rsidRPr="00F444FB">
        <w:rPr>
          <w:rFonts w:ascii="Times New Roman" w:hAnsi="Times New Roman" w:cs="Times New Roman"/>
          <w:color w:val="000000" w:themeColor="text1"/>
          <w:sz w:val="24"/>
          <w:szCs w:val="24"/>
        </w:rPr>
        <w:t xml:space="preserve">La responsabilidad de las líneas de defensa definidas en el Modelo Estándar de Control Interno – MECI. </w:t>
      </w:r>
    </w:p>
    <w:p w14:paraId="3038CEC4" w14:textId="54FD4548"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El Modelo de Seguridad y Privacidad de la información de la estrategia de Gobierno Digital.</w:t>
      </w:r>
    </w:p>
    <w:p w14:paraId="0E60F6EB" w14:textId="77777777"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El presente documento establece los lineamientos para la identificación, análisis, valoración, evaluación y tratamiento de los riesgos que pudieran afectar la misión, el cumplimiento de los objetivos estratégicos y la gestión de los procesos, proyectos, y planes institucionales, estos lineamientos, deben ser acatados por todos los servidores públicos de la entidad en el desarrollo de sus funciones y compromisos.</w:t>
      </w:r>
    </w:p>
    <w:p w14:paraId="38ED5450" w14:textId="1357CD93" w:rsidR="00264B75" w:rsidRPr="00F444FB" w:rsidRDefault="00264B75" w:rsidP="00D316DA">
      <w:pPr>
        <w:jc w:val="both"/>
        <w:rPr>
          <w:rFonts w:ascii="Times New Roman" w:hAnsi="Times New Roman" w:cs="Times New Roman"/>
          <w:color w:val="000000" w:themeColor="text1"/>
          <w:sz w:val="24"/>
          <w:szCs w:val="24"/>
        </w:rPr>
      </w:pPr>
    </w:p>
    <w:p w14:paraId="2A7641E4" w14:textId="15CA983B" w:rsidR="00D316DA" w:rsidRPr="00F444FB" w:rsidRDefault="00D316DA" w:rsidP="00D316DA">
      <w:pPr>
        <w:jc w:val="both"/>
        <w:rPr>
          <w:rFonts w:ascii="Times New Roman" w:hAnsi="Times New Roman" w:cs="Times New Roman"/>
          <w:color w:val="000000" w:themeColor="text1"/>
          <w:sz w:val="24"/>
          <w:szCs w:val="24"/>
        </w:rPr>
      </w:pPr>
    </w:p>
    <w:p w14:paraId="183EBF17" w14:textId="3A359CEA" w:rsidR="00D316DA" w:rsidRPr="00F444FB" w:rsidRDefault="00D316DA" w:rsidP="00D316DA">
      <w:pPr>
        <w:jc w:val="both"/>
        <w:rPr>
          <w:rFonts w:ascii="Times New Roman" w:hAnsi="Times New Roman" w:cs="Times New Roman"/>
          <w:color w:val="000000" w:themeColor="text1"/>
          <w:sz w:val="24"/>
          <w:szCs w:val="24"/>
        </w:rPr>
      </w:pPr>
    </w:p>
    <w:p w14:paraId="35D18264" w14:textId="418417CF" w:rsidR="00D316DA" w:rsidRPr="00F444FB" w:rsidRDefault="00D316DA" w:rsidP="00D316DA">
      <w:pPr>
        <w:jc w:val="both"/>
        <w:rPr>
          <w:rFonts w:ascii="Times New Roman" w:hAnsi="Times New Roman" w:cs="Times New Roman"/>
          <w:color w:val="000000" w:themeColor="text1"/>
          <w:sz w:val="24"/>
          <w:szCs w:val="24"/>
        </w:rPr>
      </w:pPr>
    </w:p>
    <w:p w14:paraId="0392461B" w14:textId="1D982E7C" w:rsidR="00D316DA" w:rsidRPr="00F444FB" w:rsidRDefault="00D316DA" w:rsidP="00D316DA">
      <w:pPr>
        <w:jc w:val="both"/>
        <w:rPr>
          <w:rFonts w:ascii="Times New Roman" w:hAnsi="Times New Roman" w:cs="Times New Roman"/>
          <w:color w:val="000000" w:themeColor="text1"/>
          <w:sz w:val="24"/>
          <w:szCs w:val="24"/>
        </w:rPr>
      </w:pPr>
    </w:p>
    <w:p w14:paraId="4835167F" w14:textId="77777777" w:rsidR="00ED4E78" w:rsidRPr="00F444FB" w:rsidRDefault="00ED4E78" w:rsidP="00D316DA">
      <w:pPr>
        <w:jc w:val="both"/>
        <w:rPr>
          <w:rFonts w:ascii="Times New Roman" w:hAnsi="Times New Roman" w:cs="Times New Roman"/>
          <w:color w:val="000000" w:themeColor="text1"/>
          <w:sz w:val="24"/>
          <w:szCs w:val="24"/>
        </w:rPr>
      </w:pPr>
    </w:p>
    <w:p w14:paraId="41772958" w14:textId="77777777" w:rsidR="00D316DA" w:rsidRPr="00F444FB" w:rsidRDefault="00D316DA" w:rsidP="00D316DA">
      <w:pPr>
        <w:jc w:val="both"/>
        <w:rPr>
          <w:rFonts w:ascii="Times New Roman" w:hAnsi="Times New Roman" w:cs="Times New Roman"/>
          <w:color w:val="000000" w:themeColor="text1"/>
          <w:sz w:val="24"/>
          <w:szCs w:val="24"/>
        </w:rPr>
      </w:pPr>
    </w:p>
    <w:p w14:paraId="63D4833F" w14:textId="216F3E4B" w:rsidR="00264B75" w:rsidRPr="00F444FB" w:rsidRDefault="00264B75" w:rsidP="00D316DA">
      <w:pPr>
        <w:pStyle w:val="Ttulo1"/>
        <w:numPr>
          <w:ilvl w:val="0"/>
          <w:numId w:val="25"/>
        </w:numPr>
        <w:rPr>
          <w:rFonts w:ascii="Times New Roman" w:hAnsi="Times New Roman" w:cs="Times New Roman"/>
          <w:b/>
          <w:bCs/>
          <w:color w:val="000000" w:themeColor="text1"/>
          <w:sz w:val="24"/>
          <w:szCs w:val="24"/>
        </w:rPr>
      </w:pPr>
      <w:bookmarkStart w:id="0" w:name="_Toc50394545"/>
      <w:r w:rsidRPr="00F444FB">
        <w:rPr>
          <w:rFonts w:ascii="Times New Roman" w:hAnsi="Times New Roman" w:cs="Times New Roman"/>
          <w:b/>
          <w:bCs/>
          <w:color w:val="000000" w:themeColor="text1"/>
          <w:sz w:val="24"/>
          <w:szCs w:val="24"/>
        </w:rPr>
        <w:t>PLATAFORMA ESTRATÉGICA</w:t>
      </w:r>
      <w:bookmarkEnd w:id="0"/>
    </w:p>
    <w:p w14:paraId="6ABC0550" w14:textId="77777777" w:rsidR="00264B75" w:rsidRPr="00F444FB" w:rsidRDefault="00264B75" w:rsidP="00D316DA">
      <w:pPr>
        <w:jc w:val="both"/>
        <w:rPr>
          <w:rFonts w:ascii="Times New Roman" w:hAnsi="Times New Roman" w:cs="Times New Roman"/>
          <w:color w:val="000000" w:themeColor="text1"/>
          <w:sz w:val="24"/>
          <w:szCs w:val="24"/>
        </w:rPr>
      </w:pPr>
    </w:p>
    <w:p w14:paraId="4A24D0D0" w14:textId="77777777" w:rsidR="00264B75" w:rsidRPr="00F444FB" w:rsidRDefault="00264B75" w:rsidP="00D316DA">
      <w:pPr>
        <w:jc w:val="both"/>
        <w:rPr>
          <w:rFonts w:ascii="Times New Roman" w:hAnsi="Times New Roman" w:cs="Times New Roman"/>
          <w:b/>
          <w:bCs/>
          <w:color w:val="000000" w:themeColor="text1"/>
          <w:sz w:val="24"/>
          <w:szCs w:val="24"/>
        </w:rPr>
      </w:pPr>
      <w:r w:rsidRPr="00F444FB">
        <w:rPr>
          <w:rFonts w:ascii="Times New Roman" w:hAnsi="Times New Roman" w:cs="Times New Roman"/>
          <w:b/>
          <w:bCs/>
          <w:color w:val="000000" w:themeColor="text1"/>
          <w:sz w:val="24"/>
          <w:szCs w:val="24"/>
        </w:rPr>
        <w:t>Misión</w:t>
      </w:r>
    </w:p>
    <w:p w14:paraId="016B93FB" w14:textId="77777777"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La Personería Municipal de Itagüí es un organismo de vigilancia y control, independiente, que, en cumplimiento de la Constitución, promueve, divulga y actúa como agente de los Derechos Humanos, la moralidad administrativa, la paz y la reconciliación, a través de estrategias y acciones que permitan la función pública.</w:t>
      </w:r>
    </w:p>
    <w:p w14:paraId="1718C48D" w14:textId="77777777" w:rsidR="00264B75" w:rsidRPr="00F444FB" w:rsidRDefault="00264B75" w:rsidP="00D316DA">
      <w:pPr>
        <w:jc w:val="both"/>
        <w:rPr>
          <w:rFonts w:ascii="Times New Roman" w:hAnsi="Times New Roman" w:cs="Times New Roman"/>
          <w:color w:val="000000" w:themeColor="text1"/>
          <w:sz w:val="24"/>
          <w:szCs w:val="24"/>
        </w:rPr>
      </w:pPr>
    </w:p>
    <w:p w14:paraId="2C3909D3" w14:textId="77777777" w:rsidR="00264B75" w:rsidRPr="00F444FB" w:rsidRDefault="00264B75" w:rsidP="00D316DA">
      <w:pPr>
        <w:jc w:val="both"/>
        <w:rPr>
          <w:rFonts w:ascii="Times New Roman" w:hAnsi="Times New Roman" w:cs="Times New Roman"/>
          <w:b/>
          <w:bCs/>
          <w:color w:val="000000" w:themeColor="text1"/>
          <w:sz w:val="24"/>
          <w:szCs w:val="24"/>
        </w:rPr>
      </w:pPr>
      <w:r w:rsidRPr="00F444FB">
        <w:rPr>
          <w:rFonts w:ascii="Times New Roman" w:hAnsi="Times New Roman" w:cs="Times New Roman"/>
          <w:b/>
          <w:bCs/>
          <w:color w:val="000000" w:themeColor="text1"/>
          <w:sz w:val="24"/>
          <w:szCs w:val="24"/>
        </w:rPr>
        <w:t>Visión</w:t>
      </w:r>
    </w:p>
    <w:p w14:paraId="233AB643" w14:textId="77777777"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 xml:space="preserve">Para el año 2022, la Personería Municipal de Itagüí se constituirá en un referente a nivel regional, en la promoción, defensa y garantía de los derechos constitucionales. </w:t>
      </w:r>
    </w:p>
    <w:p w14:paraId="1E6EF8ED" w14:textId="77777777"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Será una institución moderna que trabajará con herramientas tecnológicas, de información y comunicación, adecuadas para el cumplimiento de su misión.</w:t>
      </w:r>
    </w:p>
    <w:p w14:paraId="2250705B" w14:textId="77777777"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Construirá una cultura por el respeto a la vida, la convivencia, la reconciliación y la paz en el Municipio de Itagüí.</w:t>
      </w:r>
    </w:p>
    <w:p w14:paraId="02F32380" w14:textId="77777777" w:rsidR="00264B75" w:rsidRPr="00F444FB" w:rsidRDefault="00264B75" w:rsidP="00D316DA">
      <w:pPr>
        <w:jc w:val="both"/>
        <w:rPr>
          <w:rFonts w:ascii="Times New Roman" w:hAnsi="Times New Roman" w:cs="Times New Roman"/>
          <w:color w:val="000000" w:themeColor="text1"/>
          <w:sz w:val="24"/>
          <w:szCs w:val="24"/>
        </w:rPr>
      </w:pPr>
    </w:p>
    <w:p w14:paraId="44A58575" w14:textId="77777777" w:rsidR="00264B75" w:rsidRPr="00F444FB" w:rsidRDefault="00264B75" w:rsidP="00D316DA">
      <w:pPr>
        <w:jc w:val="both"/>
        <w:rPr>
          <w:rFonts w:ascii="Times New Roman" w:hAnsi="Times New Roman" w:cs="Times New Roman"/>
          <w:b/>
          <w:bCs/>
          <w:color w:val="000000" w:themeColor="text1"/>
          <w:sz w:val="24"/>
          <w:szCs w:val="24"/>
        </w:rPr>
      </w:pPr>
      <w:r w:rsidRPr="00F444FB">
        <w:rPr>
          <w:rFonts w:ascii="Times New Roman" w:hAnsi="Times New Roman" w:cs="Times New Roman"/>
          <w:b/>
          <w:bCs/>
          <w:color w:val="000000" w:themeColor="text1"/>
          <w:sz w:val="24"/>
          <w:szCs w:val="24"/>
        </w:rPr>
        <w:t>Política de Calidad</w:t>
      </w:r>
    </w:p>
    <w:p w14:paraId="1CFDB230" w14:textId="77777777"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La Personería Municipal de Itagüí garantiza, promueve y protege los derechos humanos, colectivos y del medio ambiente, construyendo una cultura por el respeto a la vida, la convivencia, la reconciliación y la paz en el Municipio de Itagüí; conforme al ordenamiento jurídico interno y normas internacionales vinculantes, buscando la satisfacción del ciudadano y demás partes interesadas, a través del cumplimiento de los principios de la función pública y del mejoramiento continuo de sus procesos.</w:t>
      </w:r>
    </w:p>
    <w:p w14:paraId="4BA9919C" w14:textId="1379FC13" w:rsidR="00264B75" w:rsidRPr="00F444FB" w:rsidRDefault="00264B75" w:rsidP="00D316DA">
      <w:pPr>
        <w:jc w:val="both"/>
        <w:rPr>
          <w:rFonts w:ascii="Times New Roman" w:hAnsi="Times New Roman" w:cs="Times New Roman"/>
          <w:color w:val="000000" w:themeColor="text1"/>
          <w:sz w:val="24"/>
          <w:szCs w:val="24"/>
        </w:rPr>
      </w:pPr>
    </w:p>
    <w:p w14:paraId="49C815FB" w14:textId="1C00170D" w:rsidR="00D316DA" w:rsidRPr="00F444FB" w:rsidRDefault="00D316DA" w:rsidP="00D316DA">
      <w:pPr>
        <w:jc w:val="both"/>
        <w:rPr>
          <w:rFonts w:ascii="Times New Roman" w:hAnsi="Times New Roman" w:cs="Times New Roman"/>
          <w:color w:val="000000" w:themeColor="text1"/>
          <w:sz w:val="24"/>
          <w:szCs w:val="24"/>
        </w:rPr>
      </w:pPr>
    </w:p>
    <w:p w14:paraId="4A811188" w14:textId="548A7701" w:rsidR="00D316DA" w:rsidRPr="00F444FB" w:rsidRDefault="00D316DA" w:rsidP="00D316DA">
      <w:pPr>
        <w:jc w:val="both"/>
        <w:rPr>
          <w:rFonts w:ascii="Times New Roman" w:hAnsi="Times New Roman" w:cs="Times New Roman"/>
          <w:color w:val="000000" w:themeColor="text1"/>
          <w:sz w:val="24"/>
          <w:szCs w:val="24"/>
        </w:rPr>
      </w:pPr>
    </w:p>
    <w:p w14:paraId="5F045114" w14:textId="77777777" w:rsidR="00D316DA" w:rsidRPr="00F444FB" w:rsidRDefault="00D316DA" w:rsidP="00D316DA">
      <w:pPr>
        <w:jc w:val="both"/>
        <w:rPr>
          <w:rFonts w:ascii="Times New Roman" w:hAnsi="Times New Roman" w:cs="Times New Roman"/>
          <w:color w:val="000000" w:themeColor="text1"/>
          <w:sz w:val="24"/>
          <w:szCs w:val="24"/>
        </w:rPr>
      </w:pPr>
    </w:p>
    <w:p w14:paraId="20F568AB" w14:textId="43A765CD" w:rsidR="00264B75" w:rsidRPr="00F444FB" w:rsidRDefault="00264B75" w:rsidP="00D316DA">
      <w:pPr>
        <w:jc w:val="both"/>
        <w:rPr>
          <w:rFonts w:ascii="Times New Roman" w:hAnsi="Times New Roman" w:cs="Times New Roman"/>
          <w:b/>
          <w:bCs/>
          <w:color w:val="000000" w:themeColor="text1"/>
          <w:sz w:val="24"/>
          <w:szCs w:val="24"/>
        </w:rPr>
      </w:pPr>
      <w:r w:rsidRPr="00F444FB">
        <w:rPr>
          <w:rFonts w:ascii="Times New Roman" w:hAnsi="Times New Roman" w:cs="Times New Roman"/>
          <w:b/>
          <w:bCs/>
          <w:color w:val="000000" w:themeColor="text1"/>
          <w:sz w:val="24"/>
          <w:szCs w:val="24"/>
        </w:rPr>
        <w:t xml:space="preserve">Código de Integridad: </w:t>
      </w:r>
    </w:p>
    <w:p w14:paraId="4F206B05" w14:textId="07F934C8"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Honestidad:  actúo siempre con fundamento en la verdad, cumpliendo mis deberes con trasparencia, rectitud, y siempre favoreciendo en interés general.</w:t>
      </w:r>
    </w:p>
    <w:p w14:paraId="59FD39A9" w14:textId="7E6A7ED2"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 xml:space="preserve">Respeto: reconozco, valoro y trato de manera digna a todas las personas, con sus virtudes y defectos, sin importar su labor, su procedencia, títulos o cualquier otra condición. </w:t>
      </w:r>
    </w:p>
    <w:p w14:paraId="451E62BE" w14:textId="569037E6"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Compromiso: soy consciente de la importancia de mi rol como servidor público y estoy en disposición permanente para comprender y resolver las necesidades de las personas con las que me relaciono en mis labores cotidianas, buscando siempre mejorar su bienestar.</w:t>
      </w:r>
    </w:p>
    <w:p w14:paraId="6EE1D150" w14:textId="75BD44E6"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Diligencia: cumplo con los deberes, funciones y responsabilidades asignadas a mi cargo de la mejor manera posible, con atención, prontitud y eficiencia para así optimizar el uso de recursos del estado.</w:t>
      </w:r>
    </w:p>
    <w:p w14:paraId="54D5CA38" w14:textId="79091D4B"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 xml:space="preserve">Justicia:  actúo con imparcialidad garantizando los derechos de las personas, con equidad, igualdad y sin discriminación. </w:t>
      </w:r>
    </w:p>
    <w:p w14:paraId="4D52EA62" w14:textId="77777777" w:rsidR="00C03907" w:rsidRPr="00F444FB" w:rsidRDefault="00C03907" w:rsidP="00D316DA">
      <w:pPr>
        <w:jc w:val="both"/>
        <w:rPr>
          <w:rFonts w:ascii="Times New Roman" w:hAnsi="Times New Roman" w:cs="Times New Roman"/>
          <w:color w:val="000000" w:themeColor="text1"/>
          <w:sz w:val="24"/>
          <w:szCs w:val="24"/>
        </w:rPr>
      </w:pPr>
    </w:p>
    <w:p w14:paraId="28BBA9DA" w14:textId="1426BDBD" w:rsidR="00264B75" w:rsidRPr="00F444FB" w:rsidRDefault="00264B75" w:rsidP="00D316DA">
      <w:pPr>
        <w:pStyle w:val="Ttulo1"/>
        <w:numPr>
          <w:ilvl w:val="0"/>
          <w:numId w:val="25"/>
        </w:numPr>
        <w:rPr>
          <w:rFonts w:ascii="Times New Roman" w:hAnsi="Times New Roman" w:cs="Times New Roman"/>
          <w:b/>
          <w:bCs/>
          <w:color w:val="000000" w:themeColor="text1"/>
          <w:sz w:val="24"/>
          <w:szCs w:val="24"/>
        </w:rPr>
      </w:pPr>
      <w:bookmarkStart w:id="1" w:name="_Toc50394546"/>
      <w:r w:rsidRPr="00F444FB">
        <w:rPr>
          <w:rFonts w:ascii="Times New Roman" w:hAnsi="Times New Roman" w:cs="Times New Roman"/>
          <w:b/>
          <w:bCs/>
          <w:color w:val="000000" w:themeColor="text1"/>
          <w:sz w:val="24"/>
          <w:szCs w:val="24"/>
        </w:rPr>
        <w:t>OBJETIVO GENERAL</w:t>
      </w:r>
      <w:bookmarkEnd w:id="1"/>
    </w:p>
    <w:p w14:paraId="6767030E" w14:textId="78591155" w:rsidR="00D316DA"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Establecer los elementos y el marco general de actuación para la gestión integral de los riesgos a los que se enfrenta la Entidad y orientar las acciones necesarias que conduzcan a disminuir la vulnerabilidad frente a situaciones que puedan interferir en el logro de su misión y objetivos institucionales y preparar la respuesta oportuna a amenazas externas que puedan generar eventos de riesgo.</w:t>
      </w:r>
    </w:p>
    <w:p w14:paraId="3B6184AC" w14:textId="2E575510" w:rsidR="00264B75" w:rsidRPr="00F444FB" w:rsidRDefault="00264B75" w:rsidP="00D316DA">
      <w:pPr>
        <w:pStyle w:val="Ttulo1"/>
        <w:numPr>
          <w:ilvl w:val="0"/>
          <w:numId w:val="25"/>
        </w:numPr>
        <w:rPr>
          <w:rFonts w:ascii="Times New Roman" w:hAnsi="Times New Roman" w:cs="Times New Roman"/>
          <w:b/>
          <w:bCs/>
          <w:color w:val="000000" w:themeColor="text1"/>
          <w:sz w:val="24"/>
          <w:szCs w:val="24"/>
        </w:rPr>
      </w:pPr>
      <w:bookmarkStart w:id="2" w:name="_Toc50394547"/>
      <w:r w:rsidRPr="00F444FB">
        <w:rPr>
          <w:rFonts w:ascii="Times New Roman" w:hAnsi="Times New Roman" w:cs="Times New Roman"/>
          <w:b/>
          <w:bCs/>
          <w:color w:val="000000" w:themeColor="text1"/>
          <w:sz w:val="24"/>
          <w:szCs w:val="24"/>
        </w:rPr>
        <w:t>OBJETIVOS ESPECÍFICOS:</w:t>
      </w:r>
      <w:bookmarkEnd w:id="2"/>
    </w:p>
    <w:p w14:paraId="4A2BB0C3" w14:textId="0BFADC73"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 xml:space="preserve">Generar una visión sistémica acerca de la administración y evaluación de riesgos, consolidando un ambiente de control adecuado a la Personería Municipal de Itagüí y un direccionamiento estratégico, que fije orientación clara y planeada de la gestión suministrando las bases para el adecuado desarrollo de la Actividad de Control. </w:t>
      </w:r>
    </w:p>
    <w:p w14:paraId="0358F5E8" w14:textId="47272891"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 xml:space="preserve">Reducir la vulnerabilidad y fortalecer la prevención y mitigación de los efectos de los riesgos. </w:t>
      </w:r>
    </w:p>
    <w:p w14:paraId="206C74E9" w14:textId="444C17F2"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lastRenderedPageBreak/>
        <w:t>-</w:t>
      </w:r>
      <w:r w:rsidRPr="00F444FB">
        <w:rPr>
          <w:rFonts w:ascii="Times New Roman" w:hAnsi="Times New Roman" w:cs="Times New Roman"/>
          <w:color w:val="000000" w:themeColor="text1"/>
          <w:sz w:val="24"/>
          <w:szCs w:val="24"/>
        </w:rPr>
        <w:tab/>
        <w:t xml:space="preserve">Identificar para cada proceso, además de los otros tipos de riesgos, los relacionados con la corrupción, con sus respectivas medidas para mitigar la ocurrencia de los factores internos y externos que los puedan generar. </w:t>
      </w:r>
    </w:p>
    <w:p w14:paraId="5AFA0FBE" w14:textId="4B1AF469"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Involucrar y comprometer a todos los servidores de la Personería</w:t>
      </w:r>
      <w:r w:rsidR="0004039B" w:rsidRPr="00F444FB">
        <w:rPr>
          <w:rFonts w:ascii="Times New Roman" w:hAnsi="Times New Roman" w:cs="Times New Roman"/>
          <w:color w:val="000000" w:themeColor="text1"/>
          <w:sz w:val="24"/>
          <w:szCs w:val="24"/>
        </w:rPr>
        <w:t xml:space="preserve"> </w:t>
      </w:r>
      <w:r w:rsidRPr="00F444FB">
        <w:rPr>
          <w:rFonts w:ascii="Times New Roman" w:hAnsi="Times New Roman" w:cs="Times New Roman"/>
          <w:color w:val="000000" w:themeColor="text1"/>
          <w:sz w:val="24"/>
          <w:szCs w:val="24"/>
        </w:rPr>
        <w:t xml:space="preserve">de Itagüí y a los Contratistas que cumplan funciones públicas en la búsqueda de acciones encaminadas a prevenir y administrar los riesgos. </w:t>
      </w:r>
    </w:p>
    <w:p w14:paraId="463ADB5E" w14:textId="7982A7F7" w:rsidR="00264B75" w:rsidRPr="00F444FB" w:rsidRDefault="00264B75" w:rsidP="00F279F3">
      <w:pPr>
        <w:pStyle w:val="Ttulo1"/>
        <w:numPr>
          <w:ilvl w:val="0"/>
          <w:numId w:val="25"/>
        </w:numPr>
        <w:rPr>
          <w:rFonts w:ascii="Times New Roman" w:hAnsi="Times New Roman" w:cs="Times New Roman"/>
          <w:color w:val="000000" w:themeColor="text1"/>
          <w:sz w:val="24"/>
          <w:szCs w:val="24"/>
        </w:rPr>
      </w:pPr>
      <w:bookmarkStart w:id="3" w:name="_Toc50394548"/>
      <w:r w:rsidRPr="00F444FB">
        <w:rPr>
          <w:rFonts w:ascii="Times New Roman" w:hAnsi="Times New Roman" w:cs="Times New Roman"/>
          <w:b/>
          <w:bCs/>
          <w:color w:val="000000" w:themeColor="text1"/>
          <w:sz w:val="24"/>
          <w:szCs w:val="24"/>
        </w:rPr>
        <w:t>ALCANCE</w:t>
      </w:r>
      <w:bookmarkEnd w:id="3"/>
    </w:p>
    <w:p w14:paraId="439CAB1C" w14:textId="641F4898"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 xml:space="preserve">La política de operación de riesgos es aplicable a todos los objetivos estratégicos, procesos, proyectos y planes de la Entidad y a las acciones ejecutadas por los servidores durante el ejercicio de sus funciones. </w:t>
      </w:r>
    </w:p>
    <w:p w14:paraId="36131A78" w14:textId="3627EFF1" w:rsidR="00D316DA" w:rsidRPr="00F444FB" w:rsidRDefault="00264B75" w:rsidP="00BE1C8F">
      <w:pPr>
        <w:pStyle w:val="Ttulo1"/>
        <w:numPr>
          <w:ilvl w:val="0"/>
          <w:numId w:val="25"/>
        </w:numPr>
        <w:rPr>
          <w:rFonts w:ascii="Times New Roman" w:hAnsi="Times New Roman" w:cs="Times New Roman"/>
          <w:b/>
          <w:bCs/>
          <w:color w:val="000000" w:themeColor="text1"/>
          <w:sz w:val="24"/>
          <w:szCs w:val="24"/>
        </w:rPr>
      </w:pPr>
      <w:bookmarkStart w:id="4" w:name="_Toc50394549"/>
      <w:r w:rsidRPr="00F444FB">
        <w:rPr>
          <w:rFonts w:ascii="Times New Roman" w:hAnsi="Times New Roman" w:cs="Times New Roman"/>
          <w:b/>
          <w:bCs/>
          <w:color w:val="000000" w:themeColor="text1"/>
          <w:sz w:val="24"/>
          <w:szCs w:val="24"/>
        </w:rPr>
        <w:t>GLOSARIO</w:t>
      </w:r>
      <w:bookmarkEnd w:id="4"/>
      <w:r w:rsidRPr="00F444FB">
        <w:rPr>
          <w:rFonts w:ascii="Times New Roman" w:hAnsi="Times New Roman" w:cs="Times New Roman"/>
          <w:b/>
          <w:bCs/>
          <w:color w:val="000000" w:themeColor="text1"/>
          <w:sz w:val="24"/>
          <w:szCs w:val="24"/>
        </w:rPr>
        <w:t xml:space="preserve"> </w:t>
      </w:r>
    </w:p>
    <w:p w14:paraId="352CC30C" w14:textId="77777777" w:rsidR="00BE1C8F" w:rsidRPr="00F444FB" w:rsidRDefault="00BE1C8F" w:rsidP="00BE1C8F">
      <w:pPr>
        <w:rPr>
          <w:color w:val="000000" w:themeColor="text1"/>
        </w:rPr>
      </w:pPr>
    </w:p>
    <w:p w14:paraId="3D368869" w14:textId="15EB2C16"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Riesgo: Es la posibilidad de que suceda algún evento que tendrá un impacto sobre los objetivos institucionales o del proceso. Se expresa en términos de probabilidad y consecuencias. (ISO, 2011)</w:t>
      </w:r>
    </w:p>
    <w:p w14:paraId="7BF44956" w14:textId="7A070E32"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 xml:space="preserve">Probabilidad: Se entiende la posibilidad de ocurrencia del riesgo, ésta puede ser medida con criterios de frecuencia y Factibilidad. </w:t>
      </w:r>
    </w:p>
    <w:p w14:paraId="70372028" w14:textId="7BB89BEE"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Impacto: Se entienden las consecuencias que puede ocasionar a la organización la materialización del riesgo.</w:t>
      </w:r>
    </w:p>
    <w:p w14:paraId="6EFF1763" w14:textId="7442FEC1"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 xml:space="preserve">Causa: Todos aquellos factores internos y externos que solos o en combinación con otros, pueden producir la materialización de un riesgo. </w:t>
      </w:r>
    </w:p>
    <w:p w14:paraId="35865AFE" w14:textId="1F30D101"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 xml:space="preserve">Consecuencia: Los efectos o situaciones resultantes de la materialización del riesgo que impactan en el proceso, la entidad, sus grupos de valor y demás partes interesadas.  </w:t>
      </w:r>
    </w:p>
    <w:p w14:paraId="66778A82" w14:textId="493437B6"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Identificación del Riesgo: Elemento de control, que posibilita conocer los eventos potenciales, estén o no bajo el control de la Entidad Pública, que ponen en riesgo el logro de su Misión, estableciendo los agentes generadores, las causas y los efectos de su ocurrencia. Se puede entender como el proceso que permite determinar qué podría suceder, por qué sucederá y de qué manera se llevara a cabo.</w:t>
      </w:r>
    </w:p>
    <w:p w14:paraId="7214A033" w14:textId="734A15DC"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lastRenderedPageBreak/>
        <w:t>-</w:t>
      </w:r>
      <w:r w:rsidRPr="00F444FB">
        <w:rPr>
          <w:rFonts w:ascii="Times New Roman" w:hAnsi="Times New Roman" w:cs="Times New Roman"/>
          <w:color w:val="000000" w:themeColor="text1"/>
          <w:sz w:val="24"/>
          <w:szCs w:val="24"/>
        </w:rPr>
        <w:tab/>
        <w:t>Mapa de Riesgos: Documento que resume los resultados de las actividades de gestión de riesgos, incluye una representación gráfica en modo de mapa de calor de los resultados de la evaluación de riesgos</w:t>
      </w:r>
    </w:p>
    <w:p w14:paraId="2DF60FD2" w14:textId="7C358377"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Matriz de Riesgos: Es un instrumento metodológico de prevención y autocontrol, que permite identificar, actualizar, reducir y autoevaluar la materialización de los riesgos inherentes a los objetivos estratégicos y procesos misionales de la organización. Es además una Herramienta organizacional que facilita la visualización entendimiento de los riesgos y la definición de una estrategia para su apropiada administración.</w:t>
      </w:r>
    </w:p>
    <w:p w14:paraId="48B7C16E" w14:textId="2C0177D3" w:rsidR="00C03907"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 xml:space="preserve">Plan Anticorrupción y de Atención al Ciudadano:  Plan que contempla la estrategia de lucha contra la corrupción que debe ser implementada por todas las entidades del orden Nacional, Departamental y Municipal. </w:t>
      </w:r>
    </w:p>
    <w:p w14:paraId="210F285D" w14:textId="4F5E9C6A"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 xml:space="preserve">Riesgo inherente: El que enfrenta una entidad en ausencia de acciones de la dirección para modificar su probabilidad o impacto. </w:t>
      </w:r>
    </w:p>
    <w:p w14:paraId="6783C291" w14:textId="7BA36246"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Riesgo residual: Nivel de riesgo q permanece luego de tomar medidas de tratamiento del riesgo.</w:t>
      </w:r>
    </w:p>
    <w:p w14:paraId="6746A23B" w14:textId="45FE1A7B"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Riesgos de Corrupción: Posibilidad de que, por acción u omisión, se use el poder para desviar la gestión de lo público hacia un beneficio privado</w:t>
      </w:r>
    </w:p>
    <w:p w14:paraId="45EE9B59" w14:textId="404AAEAF"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Riesgos de Gestión: Incluye riesgos operativos de cumplimiento y estratégicos: Posibilidad de que suceda algún evento que tendrá un impacto sobre el cumplimiento de los objetivos. Se expresa en términos de probabilidad y consecuencias.</w:t>
      </w:r>
    </w:p>
    <w:p w14:paraId="0EDC115F" w14:textId="60422989"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 xml:space="preserve">Riesgos Seguridad Digital: Combinación de amenazas y vulnerabilidades en el entorno digital. Puede debilitar el logro de objetivos económicos y sociales, así como afectar la soberanía nacional, la integridad territorial, el orden constitucional y los intereses nacionales. Incluye aspectos relacionados con el ambiente </w:t>
      </w:r>
      <w:proofErr w:type="spellStart"/>
      <w:r w:rsidRPr="00F444FB">
        <w:rPr>
          <w:rFonts w:ascii="Times New Roman" w:hAnsi="Times New Roman" w:cs="Times New Roman"/>
          <w:color w:val="000000" w:themeColor="text1"/>
          <w:sz w:val="24"/>
          <w:szCs w:val="24"/>
        </w:rPr>
        <w:t>fíSGCo</w:t>
      </w:r>
      <w:proofErr w:type="spellEnd"/>
      <w:r w:rsidRPr="00F444FB">
        <w:rPr>
          <w:rFonts w:ascii="Times New Roman" w:hAnsi="Times New Roman" w:cs="Times New Roman"/>
          <w:color w:val="000000" w:themeColor="text1"/>
          <w:sz w:val="24"/>
          <w:szCs w:val="24"/>
        </w:rPr>
        <w:t>, digital y las personas</w:t>
      </w:r>
    </w:p>
    <w:p w14:paraId="47A9121D" w14:textId="5CF4FE4E"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-Apetito del Riesgo: Magnitud y tipo de riesgo que una organización está dispuesta a buscar, retener o aceptar.</w:t>
      </w:r>
    </w:p>
    <w:p w14:paraId="02B57634" w14:textId="3DCCCF0D"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Gestión del Riesgo: Un proceso para identificar, evaluar, manejar y controlar acontecimientos o situaciones potenciales, con el fin de proporcionar un aseguramiento razonable respecto del alcance de los objetivos de la entidad.</w:t>
      </w:r>
    </w:p>
    <w:p w14:paraId="211CF9B3" w14:textId="753001F5"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lastRenderedPageBreak/>
        <w:t>-</w:t>
      </w:r>
      <w:r w:rsidRPr="00F444FB">
        <w:rPr>
          <w:rFonts w:ascii="Times New Roman" w:hAnsi="Times New Roman" w:cs="Times New Roman"/>
          <w:color w:val="000000" w:themeColor="text1"/>
          <w:sz w:val="24"/>
          <w:szCs w:val="24"/>
        </w:rPr>
        <w:tab/>
        <w:t>Líneas de Defensa: Esquema de asignación de responsabilidades, adaptada del Modelo de las 3 Líneas de defensa del Instituto de Auditores y establecida en el Modelo Integrado de Planeación y Gestión en la dimensión 7 Control Interno, el cual proporciona una manera simple y efectiva para mejorar las comunicaciones en la gestión de riesgos y control mediante la aclaración de las funciones y deberes esenciales relacionados.</w:t>
      </w:r>
    </w:p>
    <w:p w14:paraId="060FDEB9" w14:textId="4DC804D8"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CICCI: Comité Institucional de Coordinación de Control Interno.</w:t>
      </w:r>
    </w:p>
    <w:p w14:paraId="12342C87" w14:textId="0D6EC197"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Control: Medida que modifica el riesgo, bien sea modificando la probabilidad de ocurrencia o el impacto del evento de riesgo (procesos, políticas, dispositivos, prácticas u otras acciones).</w:t>
      </w:r>
    </w:p>
    <w:p w14:paraId="7EBAEC84" w14:textId="6D057FA4"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CGDI: Comité de Gestión y Desempeño Institucional</w:t>
      </w:r>
    </w:p>
    <w:p w14:paraId="6990B9EE" w14:textId="06FEA2DA"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MIPG: Modelo Integrado de Planeación y Gestión.</w:t>
      </w:r>
    </w:p>
    <w:p w14:paraId="74D68A7E" w14:textId="71BA4ACD"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MECI: Modelo Estándar de Control Interno</w:t>
      </w:r>
    </w:p>
    <w:p w14:paraId="437C4DDE" w14:textId="12D490DD"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SIG: Sistema Integrado de Gestión Institucional</w:t>
      </w:r>
    </w:p>
    <w:p w14:paraId="6512C01A" w14:textId="6540682D" w:rsidR="00BE1C8F"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TIC: Tecnologías de la Información y las Comunicaciones</w:t>
      </w:r>
    </w:p>
    <w:p w14:paraId="28728251" w14:textId="12E03647" w:rsidR="00264B75" w:rsidRPr="00F444FB" w:rsidRDefault="00264B75" w:rsidP="00F279F3">
      <w:pPr>
        <w:pStyle w:val="Ttulo1"/>
        <w:numPr>
          <w:ilvl w:val="0"/>
          <w:numId w:val="25"/>
        </w:numPr>
        <w:rPr>
          <w:rFonts w:ascii="Times New Roman" w:hAnsi="Times New Roman" w:cs="Times New Roman"/>
          <w:color w:val="000000" w:themeColor="text1"/>
          <w:sz w:val="24"/>
          <w:szCs w:val="24"/>
        </w:rPr>
      </w:pPr>
      <w:bookmarkStart w:id="5" w:name="_Toc50394550"/>
      <w:r w:rsidRPr="00F444FB">
        <w:rPr>
          <w:rFonts w:ascii="Times New Roman" w:hAnsi="Times New Roman" w:cs="Times New Roman"/>
          <w:b/>
          <w:bCs/>
          <w:color w:val="000000" w:themeColor="text1"/>
          <w:sz w:val="24"/>
          <w:szCs w:val="24"/>
        </w:rPr>
        <w:t>POLÍTICA DE ADMINISTRACIÓN DE RIESGOS</w:t>
      </w:r>
      <w:bookmarkEnd w:id="5"/>
      <w:r w:rsidRPr="00F444FB">
        <w:rPr>
          <w:rFonts w:ascii="Times New Roman" w:hAnsi="Times New Roman" w:cs="Times New Roman"/>
          <w:color w:val="000000" w:themeColor="text1"/>
          <w:sz w:val="24"/>
          <w:szCs w:val="24"/>
        </w:rPr>
        <w:t xml:space="preserve"> </w:t>
      </w:r>
    </w:p>
    <w:p w14:paraId="58405287" w14:textId="3BDD2283" w:rsidR="007A637D"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La Personería de Itagüí basada en los componentes y elementos que define el Modelo Estándar de Control Interno (MECI) y en el marco del Modelo Integrado de Planeación y Gestión-MIPG, se compromete a ejercer el control efectivo de los posibles riesgos que puedan afectar el cumplimiento del direccionamiento estratégico de la Entidad.</w:t>
      </w:r>
    </w:p>
    <w:p w14:paraId="5574676B" w14:textId="77777777" w:rsidR="007A637D" w:rsidRPr="00F444FB" w:rsidRDefault="007A637D" w:rsidP="00F279F3">
      <w:pPr>
        <w:pStyle w:val="Ttulo2"/>
        <w:rPr>
          <w:rFonts w:ascii="Times New Roman" w:hAnsi="Times New Roman" w:cs="Times New Roman"/>
          <w:color w:val="000000" w:themeColor="text1"/>
          <w:sz w:val="24"/>
          <w:szCs w:val="24"/>
        </w:rPr>
      </w:pPr>
    </w:p>
    <w:p w14:paraId="2F391E5D" w14:textId="690AB1A3" w:rsidR="00821168" w:rsidRPr="00F444FB" w:rsidRDefault="00264B75" w:rsidP="005425C4">
      <w:pPr>
        <w:pStyle w:val="Ttulo2"/>
        <w:numPr>
          <w:ilvl w:val="1"/>
          <w:numId w:val="25"/>
        </w:numPr>
        <w:rPr>
          <w:rFonts w:ascii="Times New Roman" w:hAnsi="Times New Roman" w:cs="Times New Roman"/>
          <w:b/>
          <w:bCs/>
          <w:color w:val="000000" w:themeColor="text1"/>
          <w:sz w:val="24"/>
          <w:szCs w:val="24"/>
        </w:rPr>
      </w:pPr>
      <w:bookmarkStart w:id="6" w:name="_Toc50394551"/>
      <w:r w:rsidRPr="00F444FB">
        <w:rPr>
          <w:rFonts w:ascii="Times New Roman" w:hAnsi="Times New Roman" w:cs="Times New Roman"/>
          <w:b/>
          <w:bCs/>
          <w:color w:val="000000" w:themeColor="text1"/>
          <w:sz w:val="24"/>
          <w:szCs w:val="24"/>
        </w:rPr>
        <w:t>Clasificación de los Riesgos</w:t>
      </w:r>
      <w:bookmarkEnd w:id="6"/>
    </w:p>
    <w:p w14:paraId="567E49B0" w14:textId="7D7FE9CB"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Con el fin de mantener una terminología común para las actividades de gestión de riesgos, la Entidad establece la siguiente clasificación de riesgos:</w:t>
      </w:r>
    </w:p>
    <w:p w14:paraId="68F4F28E" w14:textId="5DE4B8D5"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Calidad: relacionados con los atributos de calidad establecidos en MIPG, las políticas de aseguramiento y control de calidad.</w:t>
      </w:r>
    </w:p>
    <w:p w14:paraId="57872230" w14:textId="2A93BED3"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Contractual: relacionado con los atrasos o incumplimientos de las etapas contractuales en cada vigencia</w:t>
      </w:r>
    </w:p>
    <w:p w14:paraId="464F054D" w14:textId="010C74FB"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lastRenderedPageBreak/>
        <w:t>-</w:t>
      </w:r>
      <w:r w:rsidRPr="00F444FB">
        <w:rPr>
          <w:rFonts w:ascii="Times New Roman" w:hAnsi="Times New Roman" w:cs="Times New Roman"/>
          <w:color w:val="000000" w:themeColor="text1"/>
          <w:sz w:val="24"/>
          <w:szCs w:val="24"/>
        </w:rPr>
        <w:tab/>
        <w:t>Comunicación: relacionado con los canales, medios y oportunidades para informar durante las diferentes etapas de un proyecto, un plan, un proceso o la gestión institucional</w:t>
      </w:r>
    </w:p>
    <w:p w14:paraId="57985FAE" w14:textId="55F069DE"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Cumplimiento y conformidad: se asocian con los requisitos legales, contractuales, de ética pública y en general con su compromiso ante la comunidad</w:t>
      </w:r>
    </w:p>
    <w:p w14:paraId="692B8618" w14:textId="031A5BB2"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Estratégicos: asociado a la administración de la Entidad, a la misión y el cumplimiento de los objetivos estratégicos, la definición de políticas, y el diseño de lineamientos que respondan a las necesidades de los grupos de valor e interés de la Entidad.</w:t>
      </w:r>
    </w:p>
    <w:p w14:paraId="132FBC73" w14:textId="253C65C7"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Financieros: relacionado con la ejecución presupuestal y el manejo de los bienes</w:t>
      </w:r>
    </w:p>
    <w:p w14:paraId="7763CD8B" w14:textId="191939EC"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Imagen: relacionado con la percepción y la confianza por parte de los grupos de valor frente a la Entidad</w:t>
      </w:r>
    </w:p>
    <w:p w14:paraId="58B03404" w14:textId="77CFC6CE"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Operativos: riesgos provenientes del funcionamiento y operatividad de los procesos, sistemas de información, estructura de la entidad y articulación entre dependencias</w:t>
      </w:r>
    </w:p>
    <w:p w14:paraId="76811F1C" w14:textId="790AD640"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Tecnológicos: relacionados con la capacidad tecnológica (Hardware, Software, Redes) para satisfacer sus necesidades actuales, futuras y el cumplimiento de la misión.</w:t>
      </w:r>
    </w:p>
    <w:p w14:paraId="7ED5EE39" w14:textId="5DB12C77" w:rsidR="007A637D"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 xml:space="preserve">Corrupción:  Se entiende por Riesgo de Corrupción la posibilidad de que, por acción u omisión, mediante el uso indebido del poder, de los recursos o de la información, se lesionen los intereses de la entidad y del Estado, para la obtención de un beneficio particular. </w:t>
      </w:r>
    </w:p>
    <w:p w14:paraId="7103C85D" w14:textId="77777777" w:rsidR="005425C4" w:rsidRPr="00F444FB" w:rsidRDefault="005425C4" w:rsidP="00D316DA">
      <w:pPr>
        <w:jc w:val="both"/>
        <w:rPr>
          <w:rFonts w:ascii="Times New Roman" w:hAnsi="Times New Roman" w:cs="Times New Roman"/>
          <w:color w:val="000000" w:themeColor="text1"/>
          <w:sz w:val="24"/>
          <w:szCs w:val="24"/>
        </w:rPr>
      </w:pPr>
    </w:p>
    <w:p w14:paraId="16B51591" w14:textId="546BC981" w:rsidR="00264B75" w:rsidRPr="00F444FB" w:rsidRDefault="00264B75" w:rsidP="00F279F3">
      <w:pPr>
        <w:pStyle w:val="Ttulo2"/>
        <w:numPr>
          <w:ilvl w:val="1"/>
          <w:numId w:val="25"/>
        </w:numPr>
        <w:rPr>
          <w:rFonts w:ascii="Times New Roman" w:hAnsi="Times New Roman" w:cs="Times New Roman"/>
          <w:b/>
          <w:bCs/>
          <w:color w:val="000000" w:themeColor="text1"/>
          <w:sz w:val="24"/>
          <w:szCs w:val="24"/>
        </w:rPr>
      </w:pPr>
      <w:bookmarkStart w:id="7" w:name="_Toc50394552"/>
      <w:r w:rsidRPr="00F444FB">
        <w:rPr>
          <w:rFonts w:ascii="Times New Roman" w:hAnsi="Times New Roman" w:cs="Times New Roman"/>
          <w:b/>
          <w:bCs/>
          <w:color w:val="000000" w:themeColor="text1"/>
          <w:sz w:val="24"/>
          <w:szCs w:val="24"/>
        </w:rPr>
        <w:t>Niveles de Responsabilidad en el manejo del riesgo</w:t>
      </w:r>
      <w:bookmarkEnd w:id="7"/>
    </w:p>
    <w:p w14:paraId="615C14BC" w14:textId="2036935D"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La responsabilidad está definida mediante las líneas de defensa y en la entidad se acogen según la siguiente tabla:</w:t>
      </w:r>
    </w:p>
    <w:tbl>
      <w:tblPr>
        <w:tblStyle w:val="Tablaconcuadrcula"/>
        <w:tblW w:w="0" w:type="auto"/>
        <w:jc w:val="right"/>
        <w:tblLook w:val="04A0" w:firstRow="1" w:lastRow="0" w:firstColumn="1" w:lastColumn="0" w:noHBand="0" w:noVBand="1"/>
      </w:tblPr>
      <w:tblGrid>
        <w:gridCol w:w="2220"/>
        <w:gridCol w:w="2953"/>
        <w:gridCol w:w="3655"/>
      </w:tblGrid>
      <w:tr w:rsidR="00ED0092" w:rsidRPr="00F444FB" w14:paraId="7BD139EA" w14:textId="77777777" w:rsidTr="00D316DA">
        <w:trPr>
          <w:jc w:val="right"/>
        </w:trPr>
        <w:tc>
          <w:tcPr>
            <w:tcW w:w="2547" w:type="dxa"/>
          </w:tcPr>
          <w:p w14:paraId="336ED4A6" w14:textId="77777777" w:rsidR="00264B75" w:rsidRPr="00F444FB" w:rsidRDefault="00264B75" w:rsidP="007A637D">
            <w:pPr>
              <w:spacing w:after="0" w:line="248" w:lineRule="exact"/>
              <w:ind w:right="123"/>
              <w:jc w:val="center"/>
              <w:rPr>
                <w:rFonts w:ascii="Times New Roman" w:eastAsia="Arial" w:hAnsi="Times New Roman" w:cs="Times New Roman"/>
                <w:b/>
                <w:color w:val="000000" w:themeColor="text1"/>
                <w:sz w:val="24"/>
                <w:szCs w:val="24"/>
                <w:lang w:bidi="es-ES"/>
              </w:rPr>
            </w:pPr>
            <w:r w:rsidRPr="00F444FB">
              <w:rPr>
                <w:rFonts w:ascii="Times New Roman" w:eastAsia="Arial" w:hAnsi="Times New Roman" w:cs="Times New Roman"/>
                <w:b/>
                <w:color w:val="000000" w:themeColor="text1"/>
                <w:sz w:val="24"/>
                <w:szCs w:val="24"/>
                <w:lang w:bidi="es-ES"/>
              </w:rPr>
              <w:t>Líneas de</w:t>
            </w:r>
          </w:p>
          <w:p w14:paraId="3DE0A651" w14:textId="77777777" w:rsidR="00264B75" w:rsidRPr="00F444FB" w:rsidRDefault="00264B75" w:rsidP="007A637D">
            <w:pPr>
              <w:widowControl w:val="0"/>
              <w:autoSpaceDE w:val="0"/>
              <w:autoSpaceDN w:val="0"/>
              <w:spacing w:after="0"/>
              <w:ind w:right="123"/>
              <w:jc w:val="center"/>
              <w:rPr>
                <w:rFonts w:ascii="Times New Roman" w:eastAsia="Arial" w:hAnsi="Times New Roman" w:cs="Times New Roman"/>
                <w:b/>
                <w:color w:val="000000" w:themeColor="text1"/>
                <w:sz w:val="24"/>
                <w:szCs w:val="24"/>
                <w:lang w:bidi="es-ES"/>
              </w:rPr>
            </w:pPr>
            <w:r w:rsidRPr="00F444FB">
              <w:rPr>
                <w:rFonts w:ascii="Times New Roman" w:eastAsia="Arial" w:hAnsi="Times New Roman" w:cs="Times New Roman"/>
                <w:b/>
                <w:color w:val="000000" w:themeColor="text1"/>
                <w:sz w:val="24"/>
                <w:szCs w:val="24"/>
                <w:lang w:bidi="es-ES"/>
              </w:rPr>
              <w:t>Defensa</w:t>
            </w:r>
          </w:p>
        </w:tc>
        <w:tc>
          <w:tcPr>
            <w:tcW w:w="3544" w:type="dxa"/>
          </w:tcPr>
          <w:p w14:paraId="6E594C3D" w14:textId="77777777" w:rsidR="00264B75" w:rsidRPr="00F444FB" w:rsidRDefault="00264B75" w:rsidP="007A637D">
            <w:pPr>
              <w:widowControl w:val="0"/>
              <w:autoSpaceDE w:val="0"/>
              <w:autoSpaceDN w:val="0"/>
              <w:spacing w:after="0"/>
              <w:ind w:right="123"/>
              <w:jc w:val="center"/>
              <w:rPr>
                <w:rFonts w:ascii="Times New Roman" w:eastAsia="Arial" w:hAnsi="Times New Roman" w:cs="Times New Roman"/>
                <w:b/>
                <w:color w:val="000000" w:themeColor="text1"/>
                <w:sz w:val="24"/>
                <w:szCs w:val="24"/>
                <w:lang w:bidi="es-ES"/>
              </w:rPr>
            </w:pPr>
            <w:r w:rsidRPr="00F444FB">
              <w:rPr>
                <w:rFonts w:ascii="Times New Roman" w:eastAsia="Arial" w:hAnsi="Times New Roman" w:cs="Times New Roman"/>
                <w:b/>
                <w:color w:val="000000" w:themeColor="text1"/>
                <w:sz w:val="24"/>
                <w:szCs w:val="24"/>
                <w:lang w:bidi="es-ES"/>
              </w:rPr>
              <w:t>Responsable</w:t>
            </w:r>
          </w:p>
        </w:tc>
        <w:tc>
          <w:tcPr>
            <w:tcW w:w="4228" w:type="dxa"/>
          </w:tcPr>
          <w:p w14:paraId="72CE9FB1" w14:textId="77777777" w:rsidR="00264B75" w:rsidRPr="00F444FB" w:rsidRDefault="00264B75" w:rsidP="007A637D">
            <w:pPr>
              <w:widowControl w:val="0"/>
              <w:autoSpaceDE w:val="0"/>
              <w:autoSpaceDN w:val="0"/>
              <w:spacing w:after="0"/>
              <w:ind w:right="123"/>
              <w:jc w:val="center"/>
              <w:rPr>
                <w:rFonts w:ascii="Times New Roman" w:eastAsia="Arial" w:hAnsi="Times New Roman" w:cs="Times New Roman"/>
                <w:b/>
                <w:color w:val="000000" w:themeColor="text1"/>
                <w:sz w:val="24"/>
                <w:szCs w:val="24"/>
                <w:lang w:bidi="es-ES"/>
              </w:rPr>
            </w:pPr>
            <w:r w:rsidRPr="00F444FB">
              <w:rPr>
                <w:rFonts w:ascii="Times New Roman" w:eastAsia="Arial" w:hAnsi="Times New Roman" w:cs="Times New Roman"/>
                <w:b/>
                <w:color w:val="000000" w:themeColor="text1"/>
                <w:sz w:val="24"/>
                <w:szCs w:val="24"/>
                <w:lang w:bidi="es-ES"/>
              </w:rPr>
              <w:t>Responsabilidad frente al riesgo</w:t>
            </w:r>
          </w:p>
        </w:tc>
      </w:tr>
      <w:tr w:rsidR="00ED0092" w:rsidRPr="00F444FB" w14:paraId="05E4F5B7" w14:textId="77777777" w:rsidTr="00D316DA">
        <w:trPr>
          <w:jc w:val="right"/>
        </w:trPr>
        <w:tc>
          <w:tcPr>
            <w:tcW w:w="2547" w:type="dxa"/>
          </w:tcPr>
          <w:p w14:paraId="24A7C683" w14:textId="77777777"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14:paraId="537756D9" w14:textId="77777777"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14:paraId="244B92B5" w14:textId="77777777"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14:paraId="0247F55C" w14:textId="77777777" w:rsidR="00264B75" w:rsidRPr="00F444FB" w:rsidRDefault="00264B75" w:rsidP="00D316DA">
            <w:pPr>
              <w:widowControl w:val="0"/>
              <w:autoSpaceDE w:val="0"/>
              <w:autoSpaceDN w:val="0"/>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b/>
                <w:color w:val="000000" w:themeColor="text1"/>
                <w:sz w:val="24"/>
                <w:szCs w:val="24"/>
                <w:lang w:bidi="es-ES"/>
              </w:rPr>
              <w:t>Línea Estratégica</w:t>
            </w:r>
          </w:p>
        </w:tc>
        <w:tc>
          <w:tcPr>
            <w:tcW w:w="3544" w:type="dxa"/>
          </w:tcPr>
          <w:p w14:paraId="1D9C8877" w14:textId="77777777" w:rsidR="00264B75" w:rsidRPr="00F444FB" w:rsidRDefault="00264B75" w:rsidP="00D316DA">
            <w:pPr>
              <w:spacing w:before="10"/>
              <w:ind w:right="123"/>
              <w:jc w:val="both"/>
              <w:rPr>
                <w:rFonts w:ascii="Times New Roman" w:eastAsia="Arial" w:hAnsi="Times New Roman" w:cs="Times New Roman"/>
                <w:color w:val="000000" w:themeColor="text1"/>
                <w:sz w:val="24"/>
                <w:szCs w:val="24"/>
                <w:lang w:bidi="es-ES"/>
              </w:rPr>
            </w:pPr>
          </w:p>
          <w:p w14:paraId="192BFFFF" w14:textId="77777777" w:rsidR="00264B75" w:rsidRPr="00F444FB" w:rsidRDefault="00264B75" w:rsidP="00D316DA">
            <w:pPr>
              <w:widowControl w:val="0"/>
              <w:autoSpaceDE w:val="0"/>
              <w:autoSpaceDN w:val="0"/>
              <w:ind w:right="123"/>
              <w:jc w:val="both"/>
              <w:rPr>
                <w:rFonts w:ascii="Times New Roman" w:eastAsia="Arial" w:hAnsi="Times New Roman" w:cs="Times New Roman"/>
                <w:color w:val="000000" w:themeColor="text1"/>
                <w:sz w:val="24"/>
                <w:szCs w:val="24"/>
                <w:lang w:bidi="es-ES"/>
              </w:rPr>
            </w:pPr>
          </w:p>
          <w:p w14:paraId="48089E0C" w14:textId="77777777" w:rsidR="00264B75" w:rsidRPr="00F444FB" w:rsidRDefault="00264B75" w:rsidP="00D316DA">
            <w:pPr>
              <w:widowControl w:val="0"/>
              <w:autoSpaceDE w:val="0"/>
              <w:autoSpaceDN w:val="0"/>
              <w:ind w:right="123"/>
              <w:jc w:val="both"/>
              <w:rPr>
                <w:rFonts w:ascii="Times New Roman" w:eastAsia="Arial" w:hAnsi="Times New Roman" w:cs="Times New Roman"/>
                <w:color w:val="000000" w:themeColor="text1"/>
                <w:sz w:val="24"/>
                <w:szCs w:val="24"/>
                <w:lang w:bidi="es-ES"/>
              </w:rPr>
            </w:pPr>
          </w:p>
          <w:p w14:paraId="0DA405FC" w14:textId="77777777" w:rsidR="00264B75" w:rsidRPr="00F444FB" w:rsidRDefault="00264B75" w:rsidP="00D316DA">
            <w:pPr>
              <w:widowControl w:val="0"/>
              <w:autoSpaceDE w:val="0"/>
              <w:autoSpaceDN w:val="0"/>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Comité Institucional de Gestión y Desempeño–</w:t>
            </w:r>
            <w:r w:rsidRPr="00F444FB">
              <w:rPr>
                <w:rFonts w:ascii="Times New Roman" w:eastAsia="Arial" w:hAnsi="Times New Roman" w:cs="Times New Roman"/>
                <w:color w:val="000000" w:themeColor="text1"/>
                <w:sz w:val="24"/>
                <w:szCs w:val="24"/>
                <w:lang w:bidi="es-ES"/>
              </w:rPr>
              <w:lastRenderedPageBreak/>
              <w:t>Comité Institucional de Coordinación de Control Interno.</w:t>
            </w:r>
          </w:p>
        </w:tc>
        <w:tc>
          <w:tcPr>
            <w:tcW w:w="4228" w:type="dxa"/>
          </w:tcPr>
          <w:p w14:paraId="68863CEE" w14:textId="77777777" w:rsidR="00264B75" w:rsidRPr="00F444FB" w:rsidRDefault="00264B75" w:rsidP="00D316DA">
            <w:pPr>
              <w:numPr>
                <w:ilvl w:val="0"/>
                <w:numId w:val="3"/>
              </w:numPr>
              <w:tabs>
                <w:tab w:val="left" w:pos="464"/>
              </w:tabs>
              <w:spacing w:after="0" w:line="240" w:lineRule="auto"/>
              <w:ind w:right="123"/>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lastRenderedPageBreak/>
              <w:t>Definir y aprobar la política para la administración del riesgo</w:t>
            </w:r>
          </w:p>
          <w:p w14:paraId="00DC72FF" w14:textId="77777777" w:rsidR="00264B75" w:rsidRPr="00F444FB" w:rsidRDefault="00264B75" w:rsidP="00D316DA">
            <w:pPr>
              <w:numPr>
                <w:ilvl w:val="0"/>
                <w:numId w:val="3"/>
              </w:numPr>
              <w:tabs>
                <w:tab w:val="left" w:pos="464"/>
              </w:tabs>
              <w:spacing w:after="0" w:line="240" w:lineRule="auto"/>
              <w:ind w:right="123"/>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Definir y aprobar el marco general para la gestión del riesgo y el control incluidos en la política de riesgo.</w:t>
            </w:r>
          </w:p>
          <w:p w14:paraId="24344FC5" w14:textId="77777777" w:rsidR="00264B75" w:rsidRPr="00F444FB" w:rsidRDefault="00264B75" w:rsidP="00D316DA">
            <w:pPr>
              <w:numPr>
                <w:ilvl w:val="0"/>
                <w:numId w:val="3"/>
              </w:numPr>
              <w:tabs>
                <w:tab w:val="left" w:pos="464"/>
              </w:tabs>
              <w:spacing w:before="1"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hAnsi="Times New Roman" w:cs="Times New Roman"/>
                <w:color w:val="000000" w:themeColor="text1"/>
                <w:sz w:val="24"/>
                <w:szCs w:val="24"/>
              </w:rPr>
              <w:lastRenderedPageBreak/>
              <w:t>Analizar los riesgos, vulnerabilidades y amenazas institucionales para el cumplimiento de los objetivos estratégicos, planes institucionales, metas y compromisos de la entidad.</w:t>
            </w:r>
          </w:p>
        </w:tc>
      </w:tr>
      <w:tr w:rsidR="00ED0092" w:rsidRPr="00F444FB" w14:paraId="0D57BF66" w14:textId="77777777" w:rsidTr="00D316DA">
        <w:trPr>
          <w:jc w:val="right"/>
        </w:trPr>
        <w:tc>
          <w:tcPr>
            <w:tcW w:w="2547" w:type="dxa"/>
          </w:tcPr>
          <w:p w14:paraId="3BB30E7D" w14:textId="77777777"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14:paraId="5F3F988E" w14:textId="77777777"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14:paraId="25CC5827" w14:textId="77777777"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14:paraId="2B5E9E78" w14:textId="77777777"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14:paraId="67F23450" w14:textId="77777777"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14:paraId="51CDCF48" w14:textId="77777777"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14:paraId="5F95DE69" w14:textId="77777777"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14:paraId="13825982" w14:textId="77777777" w:rsidR="00264B75" w:rsidRPr="00F444FB" w:rsidRDefault="00264B75" w:rsidP="00D316DA">
            <w:pPr>
              <w:spacing w:before="7"/>
              <w:ind w:right="123"/>
              <w:jc w:val="both"/>
              <w:rPr>
                <w:rFonts w:ascii="Times New Roman" w:eastAsia="Arial" w:hAnsi="Times New Roman" w:cs="Times New Roman"/>
                <w:color w:val="000000" w:themeColor="text1"/>
                <w:sz w:val="24"/>
                <w:szCs w:val="24"/>
                <w:lang w:bidi="es-ES"/>
              </w:rPr>
            </w:pPr>
          </w:p>
          <w:p w14:paraId="0AB09145" w14:textId="77777777" w:rsidR="00264B75" w:rsidRPr="00F444FB" w:rsidRDefault="00264B75" w:rsidP="00D316DA">
            <w:pPr>
              <w:widowControl w:val="0"/>
              <w:autoSpaceDE w:val="0"/>
              <w:autoSpaceDN w:val="0"/>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b/>
                <w:color w:val="000000" w:themeColor="text1"/>
                <w:sz w:val="24"/>
                <w:szCs w:val="24"/>
                <w:lang w:bidi="es-ES"/>
              </w:rPr>
              <w:t>Primera Línea</w:t>
            </w:r>
          </w:p>
        </w:tc>
        <w:tc>
          <w:tcPr>
            <w:tcW w:w="3544" w:type="dxa"/>
          </w:tcPr>
          <w:p w14:paraId="32C1AAA8" w14:textId="77777777"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14:paraId="4ABCB769" w14:textId="77777777"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14:paraId="44D522D1" w14:textId="77777777"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14:paraId="3FA58671" w14:textId="77777777"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14:paraId="4C2360B6" w14:textId="77777777"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14:paraId="044200C9" w14:textId="77777777"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14:paraId="7324CA40" w14:textId="77777777" w:rsidR="00264B75" w:rsidRPr="00F444FB" w:rsidRDefault="00264B75" w:rsidP="00D316DA">
            <w:pPr>
              <w:spacing w:before="11"/>
              <w:ind w:right="123"/>
              <w:jc w:val="both"/>
              <w:rPr>
                <w:rFonts w:ascii="Times New Roman" w:eastAsia="Arial" w:hAnsi="Times New Roman" w:cs="Times New Roman"/>
                <w:color w:val="000000" w:themeColor="text1"/>
                <w:sz w:val="24"/>
                <w:szCs w:val="24"/>
                <w:lang w:bidi="es-ES"/>
              </w:rPr>
            </w:pPr>
          </w:p>
          <w:p w14:paraId="656FF208" w14:textId="77777777" w:rsidR="00264B75" w:rsidRPr="00F444FB" w:rsidRDefault="00264B75" w:rsidP="00D316DA">
            <w:pPr>
              <w:widowControl w:val="0"/>
              <w:autoSpaceDE w:val="0"/>
              <w:autoSpaceDN w:val="0"/>
              <w:ind w:right="123"/>
              <w:jc w:val="both"/>
              <w:rPr>
                <w:rFonts w:ascii="Times New Roman" w:eastAsia="Arial" w:hAnsi="Times New Roman" w:cs="Times New Roman"/>
                <w:color w:val="000000" w:themeColor="text1"/>
                <w:sz w:val="24"/>
                <w:szCs w:val="24"/>
                <w:lang w:bidi="es-ES"/>
              </w:rPr>
            </w:pPr>
          </w:p>
          <w:p w14:paraId="12A5159E" w14:textId="77777777" w:rsidR="00264B75" w:rsidRPr="00F444FB" w:rsidRDefault="00264B75" w:rsidP="00D316DA">
            <w:pPr>
              <w:widowControl w:val="0"/>
              <w:autoSpaceDE w:val="0"/>
              <w:autoSpaceDN w:val="0"/>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 xml:space="preserve">Líderes de Proceso </w:t>
            </w:r>
          </w:p>
        </w:tc>
        <w:tc>
          <w:tcPr>
            <w:tcW w:w="4228" w:type="dxa"/>
          </w:tcPr>
          <w:p w14:paraId="623B19C6" w14:textId="77777777" w:rsidR="00264B75" w:rsidRPr="00F444FB" w:rsidRDefault="00264B75" w:rsidP="00D316DA">
            <w:pPr>
              <w:numPr>
                <w:ilvl w:val="0"/>
                <w:numId w:val="2"/>
              </w:numPr>
              <w:tabs>
                <w:tab w:val="left" w:pos="464"/>
              </w:tabs>
              <w:spacing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Identificar, valorar, evaluar y actualizar cuando se requiera, los riesgos que pueden afectar los objetivos, programas, proyectos y planes asociados a su</w:t>
            </w:r>
            <w:r w:rsidRPr="00F444FB">
              <w:rPr>
                <w:rFonts w:ascii="Times New Roman" w:eastAsia="Arial" w:hAnsi="Times New Roman" w:cs="Times New Roman"/>
                <w:color w:val="000000" w:themeColor="text1"/>
                <w:spacing w:val="-2"/>
                <w:sz w:val="24"/>
                <w:szCs w:val="24"/>
                <w:lang w:bidi="es-ES"/>
              </w:rPr>
              <w:t xml:space="preserve"> </w:t>
            </w:r>
            <w:r w:rsidRPr="00F444FB">
              <w:rPr>
                <w:rFonts w:ascii="Times New Roman" w:eastAsia="Arial" w:hAnsi="Times New Roman" w:cs="Times New Roman"/>
                <w:color w:val="000000" w:themeColor="text1"/>
                <w:sz w:val="24"/>
                <w:szCs w:val="24"/>
                <w:lang w:bidi="es-ES"/>
              </w:rPr>
              <w:t>proceso.</w:t>
            </w:r>
          </w:p>
          <w:p w14:paraId="1058B6CC" w14:textId="77777777" w:rsidR="00264B75" w:rsidRPr="00F444FB" w:rsidRDefault="00264B75" w:rsidP="00D316DA">
            <w:pPr>
              <w:numPr>
                <w:ilvl w:val="0"/>
                <w:numId w:val="2"/>
              </w:numPr>
              <w:tabs>
                <w:tab w:val="left" w:pos="464"/>
              </w:tabs>
              <w:spacing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Definir, adoptar, aplicar y hacer seguimiento a los controles para</w:t>
            </w:r>
            <w:r w:rsidRPr="00F444FB">
              <w:rPr>
                <w:rFonts w:ascii="Times New Roman" w:eastAsia="Arial" w:hAnsi="Times New Roman" w:cs="Times New Roman"/>
                <w:color w:val="000000" w:themeColor="text1"/>
                <w:spacing w:val="-13"/>
                <w:sz w:val="24"/>
                <w:szCs w:val="24"/>
                <w:lang w:bidi="es-ES"/>
              </w:rPr>
              <w:t xml:space="preserve"> </w:t>
            </w:r>
            <w:r w:rsidRPr="00F444FB">
              <w:rPr>
                <w:rFonts w:ascii="Times New Roman" w:eastAsia="Arial" w:hAnsi="Times New Roman" w:cs="Times New Roman"/>
                <w:color w:val="000000" w:themeColor="text1"/>
                <w:sz w:val="24"/>
                <w:szCs w:val="24"/>
                <w:lang w:bidi="es-ES"/>
              </w:rPr>
              <w:t>mitigar</w:t>
            </w:r>
            <w:r w:rsidRPr="00F444FB">
              <w:rPr>
                <w:rFonts w:ascii="Times New Roman" w:eastAsia="Arial" w:hAnsi="Times New Roman" w:cs="Times New Roman"/>
                <w:color w:val="000000" w:themeColor="text1"/>
                <w:spacing w:val="-12"/>
                <w:sz w:val="24"/>
                <w:szCs w:val="24"/>
                <w:lang w:bidi="es-ES"/>
              </w:rPr>
              <w:t xml:space="preserve"> </w:t>
            </w:r>
            <w:r w:rsidRPr="00F444FB">
              <w:rPr>
                <w:rFonts w:ascii="Times New Roman" w:eastAsia="Arial" w:hAnsi="Times New Roman" w:cs="Times New Roman"/>
                <w:color w:val="000000" w:themeColor="text1"/>
                <w:sz w:val="24"/>
                <w:szCs w:val="24"/>
                <w:lang w:bidi="es-ES"/>
              </w:rPr>
              <w:t>los</w:t>
            </w:r>
            <w:r w:rsidRPr="00F444FB">
              <w:rPr>
                <w:rFonts w:ascii="Times New Roman" w:eastAsia="Arial" w:hAnsi="Times New Roman" w:cs="Times New Roman"/>
                <w:color w:val="000000" w:themeColor="text1"/>
                <w:spacing w:val="-15"/>
                <w:sz w:val="24"/>
                <w:szCs w:val="24"/>
                <w:lang w:bidi="es-ES"/>
              </w:rPr>
              <w:t xml:space="preserve"> </w:t>
            </w:r>
            <w:r w:rsidRPr="00F444FB">
              <w:rPr>
                <w:rFonts w:ascii="Times New Roman" w:eastAsia="Arial" w:hAnsi="Times New Roman" w:cs="Times New Roman"/>
                <w:color w:val="000000" w:themeColor="text1"/>
                <w:sz w:val="24"/>
                <w:szCs w:val="24"/>
                <w:lang w:bidi="es-ES"/>
              </w:rPr>
              <w:t>riesgos</w:t>
            </w:r>
            <w:r w:rsidRPr="00F444FB">
              <w:rPr>
                <w:rFonts w:ascii="Times New Roman" w:eastAsia="Arial" w:hAnsi="Times New Roman" w:cs="Times New Roman"/>
                <w:color w:val="000000" w:themeColor="text1"/>
                <w:spacing w:val="-13"/>
                <w:sz w:val="24"/>
                <w:szCs w:val="24"/>
                <w:lang w:bidi="es-ES"/>
              </w:rPr>
              <w:t xml:space="preserve"> </w:t>
            </w:r>
            <w:r w:rsidRPr="00F444FB">
              <w:rPr>
                <w:rFonts w:ascii="Times New Roman" w:eastAsia="Arial" w:hAnsi="Times New Roman" w:cs="Times New Roman"/>
                <w:color w:val="000000" w:themeColor="text1"/>
                <w:sz w:val="24"/>
                <w:szCs w:val="24"/>
                <w:lang w:bidi="es-ES"/>
              </w:rPr>
              <w:t>identificados</w:t>
            </w:r>
            <w:r w:rsidRPr="00F444FB">
              <w:rPr>
                <w:rFonts w:ascii="Times New Roman" w:eastAsia="Arial" w:hAnsi="Times New Roman" w:cs="Times New Roman"/>
                <w:color w:val="000000" w:themeColor="text1"/>
                <w:spacing w:val="-13"/>
                <w:sz w:val="24"/>
                <w:szCs w:val="24"/>
                <w:lang w:bidi="es-ES"/>
              </w:rPr>
              <w:t xml:space="preserve"> </w:t>
            </w:r>
            <w:r w:rsidRPr="00F444FB">
              <w:rPr>
                <w:rFonts w:ascii="Times New Roman" w:eastAsia="Arial" w:hAnsi="Times New Roman" w:cs="Times New Roman"/>
                <w:color w:val="000000" w:themeColor="text1"/>
                <w:sz w:val="24"/>
                <w:szCs w:val="24"/>
                <w:lang w:bidi="es-ES"/>
              </w:rPr>
              <w:t>y</w:t>
            </w:r>
            <w:r w:rsidRPr="00F444FB">
              <w:rPr>
                <w:rFonts w:ascii="Times New Roman" w:eastAsia="Arial" w:hAnsi="Times New Roman" w:cs="Times New Roman"/>
                <w:color w:val="000000" w:themeColor="text1"/>
                <w:spacing w:val="-12"/>
                <w:sz w:val="24"/>
                <w:szCs w:val="24"/>
                <w:lang w:bidi="es-ES"/>
              </w:rPr>
              <w:t xml:space="preserve"> </w:t>
            </w:r>
            <w:r w:rsidRPr="00F444FB">
              <w:rPr>
                <w:rFonts w:ascii="Times New Roman" w:eastAsia="Arial" w:hAnsi="Times New Roman" w:cs="Times New Roman"/>
                <w:color w:val="000000" w:themeColor="text1"/>
                <w:sz w:val="24"/>
                <w:szCs w:val="24"/>
                <w:lang w:bidi="es-ES"/>
              </w:rPr>
              <w:t>proponer</w:t>
            </w:r>
            <w:r w:rsidRPr="00F444FB">
              <w:rPr>
                <w:rFonts w:ascii="Times New Roman" w:eastAsia="Arial" w:hAnsi="Times New Roman" w:cs="Times New Roman"/>
                <w:color w:val="000000" w:themeColor="text1"/>
                <w:spacing w:val="-14"/>
                <w:sz w:val="24"/>
                <w:szCs w:val="24"/>
                <w:lang w:bidi="es-ES"/>
              </w:rPr>
              <w:t xml:space="preserve"> </w:t>
            </w:r>
            <w:r w:rsidRPr="00F444FB">
              <w:rPr>
                <w:rFonts w:ascii="Times New Roman" w:eastAsia="Arial" w:hAnsi="Times New Roman" w:cs="Times New Roman"/>
                <w:color w:val="000000" w:themeColor="text1"/>
                <w:sz w:val="24"/>
                <w:szCs w:val="24"/>
                <w:lang w:bidi="es-ES"/>
              </w:rPr>
              <w:t>mejoras</w:t>
            </w:r>
            <w:r w:rsidRPr="00F444FB">
              <w:rPr>
                <w:rFonts w:ascii="Times New Roman" w:eastAsia="Arial" w:hAnsi="Times New Roman" w:cs="Times New Roman"/>
                <w:color w:val="000000" w:themeColor="text1"/>
                <w:spacing w:val="-8"/>
                <w:sz w:val="24"/>
                <w:szCs w:val="24"/>
                <w:lang w:bidi="es-ES"/>
              </w:rPr>
              <w:t xml:space="preserve"> </w:t>
            </w:r>
            <w:r w:rsidRPr="00F444FB">
              <w:rPr>
                <w:rFonts w:ascii="Times New Roman" w:eastAsia="Arial" w:hAnsi="Times New Roman" w:cs="Times New Roman"/>
                <w:color w:val="000000" w:themeColor="text1"/>
                <w:sz w:val="24"/>
                <w:szCs w:val="24"/>
                <w:lang w:bidi="es-ES"/>
              </w:rPr>
              <w:t>para su</w:t>
            </w:r>
            <w:r w:rsidRPr="00F444FB">
              <w:rPr>
                <w:rFonts w:ascii="Times New Roman" w:eastAsia="Arial" w:hAnsi="Times New Roman" w:cs="Times New Roman"/>
                <w:color w:val="000000" w:themeColor="text1"/>
                <w:spacing w:val="-2"/>
                <w:sz w:val="24"/>
                <w:szCs w:val="24"/>
                <w:lang w:bidi="es-ES"/>
              </w:rPr>
              <w:t xml:space="preserve"> </w:t>
            </w:r>
            <w:r w:rsidRPr="00F444FB">
              <w:rPr>
                <w:rFonts w:ascii="Times New Roman" w:eastAsia="Arial" w:hAnsi="Times New Roman" w:cs="Times New Roman"/>
                <w:color w:val="000000" w:themeColor="text1"/>
                <w:sz w:val="24"/>
                <w:szCs w:val="24"/>
                <w:lang w:bidi="es-ES"/>
              </w:rPr>
              <w:t>gestión.</w:t>
            </w:r>
          </w:p>
          <w:p w14:paraId="366958DF" w14:textId="77777777" w:rsidR="00264B75" w:rsidRPr="00F444FB" w:rsidRDefault="00264B75" w:rsidP="00D316DA">
            <w:pPr>
              <w:numPr>
                <w:ilvl w:val="0"/>
                <w:numId w:val="2"/>
              </w:numPr>
              <w:tabs>
                <w:tab w:val="left" w:pos="464"/>
              </w:tabs>
              <w:spacing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Supervisar la ejecución de los controles aplicados por el equipo de trabajo en la gestión del día a día, detectar las deficiencias de los controles y determinar las acciones de mejora a que haya</w:t>
            </w:r>
            <w:r w:rsidRPr="00F444FB">
              <w:rPr>
                <w:rFonts w:ascii="Times New Roman" w:eastAsia="Arial" w:hAnsi="Times New Roman" w:cs="Times New Roman"/>
                <w:color w:val="000000" w:themeColor="text1"/>
                <w:spacing w:val="-5"/>
                <w:sz w:val="24"/>
                <w:szCs w:val="24"/>
                <w:lang w:bidi="es-ES"/>
              </w:rPr>
              <w:t xml:space="preserve"> </w:t>
            </w:r>
            <w:r w:rsidRPr="00F444FB">
              <w:rPr>
                <w:rFonts w:ascii="Times New Roman" w:eastAsia="Arial" w:hAnsi="Times New Roman" w:cs="Times New Roman"/>
                <w:color w:val="000000" w:themeColor="text1"/>
                <w:sz w:val="24"/>
                <w:szCs w:val="24"/>
                <w:lang w:bidi="es-ES"/>
              </w:rPr>
              <w:t>lugar.</w:t>
            </w:r>
          </w:p>
          <w:p w14:paraId="028335A9" w14:textId="77777777" w:rsidR="00264B75" w:rsidRPr="00F444FB" w:rsidRDefault="00264B75" w:rsidP="00D316DA">
            <w:pPr>
              <w:numPr>
                <w:ilvl w:val="0"/>
                <w:numId w:val="2"/>
              </w:numPr>
              <w:tabs>
                <w:tab w:val="left" w:pos="464"/>
              </w:tabs>
              <w:spacing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Desarrollar ejercicios de autoevaluación para establecer la eficiencia, eficacia y efectividad de los controles seleccionados para el tratamiento de los riesgos identificados.</w:t>
            </w:r>
          </w:p>
          <w:p w14:paraId="7EAE5547" w14:textId="77777777" w:rsidR="00264B75" w:rsidRPr="00F444FB" w:rsidRDefault="00264B75" w:rsidP="00D316DA">
            <w:pPr>
              <w:numPr>
                <w:ilvl w:val="0"/>
                <w:numId w:val="2"/>
              </w:numPr>
              <w:tabs>
                <w:tab w:val="left" w:pos="464"/>
              </w:tabs>
              <w:spacing w:before="1"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Informar al líder del proceso de Planeación (segunda línea) sobre los riesgos</w:t>
            </w:r>
            <w:r w:rsidRPr="00F444FB">
              <w:rPr>
                <w:rFonts w:ascii="Times New Roman" w:eastAsia="Arial" w:hAnsi="Times New Roman" w:cs="Times New Roman"/>
                <w:color w:val="000000" w:themeColor="text1"/>
                <w:spacing w:val="-22"/>
                <w:sz w:val="24"/>
                <w:szCs w:val="24"/>
                <w:lang w:bidi="es-ES"/>
              </w:rPr>
              <w:t xml:space="preserve"> </w:t>
            </w:r>
            <w:r w:rsidRPr="00F444FB">
              <w:rPr>
                <w:rFonts w:ascii="Times New Roman" w:eastAsia="Arial" w:hAnsi="Times New Roman" w:cs="Times New Roman"/>
                <w:color w:val="000000" w:themeColor="text1"/>
                <w:sz w:val="24"/>
                <w:szCs w:val="24"/>
                <w:lang w:bidi="es-ES"/>
              </w:rPr>
              <w:t>materializados</w:t>
            </w:r>
            <w:r w:rsidRPr="00F444FB">
              <w:rPr>
                <w:rFonts w:ascii="Times New Roman" w:eastAsia="Arial" w:hAnsi="Times New Roman" w:cs="Times New Roman"/>
                <w:color w:val="000000" w:themeColor="text1"/>
                <w:spacing w:val="-17"/>
                <w:sz w:val="24"/>
                <w:szCs w:val="24"/>
                <w:lang w:bidi="es-ES"/>
              </w:rPr>
              <w:t xml:space="preserve"> </w:t>
            </w:r>
            <w:r w:rsidRPr="00F444FB">
              <w:rPr>
                <w:rFonts w:ascii="Times New Roman" w:eastAsia="Arial" w:hAnsi="Times New Roman" w:cs="Times New Roman"/>
                <w:color w:val="000000" w:themeColor="text1"/>
                <w:sz w:val="24"/>
                <w:szCs w:val="24"/>
                <w:lang w:bidi="es-ES"/>
              </w:rPr>
              <w:t>en</w:t>
            </w:r>
            <w:r w:rsidRPr="00F444FB">
              <w:rPr>
                <w:rFonts w:ascii="Times New Roman" w:eastAsia="Arial" w:hAnsi="Times New Roman" w:cs="Times New Roman"/>
                <w:color w:val="000000" w:themeColor="text1"/>
                <w:spacing w:val="-17"/>
                <w:sz w:val="24"/>
                <w:szCs w:val="24"/>
                <w:lang w:bidi="es-ES"/>
              </w:rPr>
              <w:t xml:space="preserve"> </w:t>
            </w:r>
            <w:r w:rsidRPr="00F444FB">
              <w:rPr>
                <w:rFonts w:ascii="Times New Roman" w:eastAsia="Arial" w:hAnsi="Times New Roman" w:cs="Times New Roman"/>
                <w:color w:val="000000" w:themeColor="text1"/>
                <w:sz w:val="24"/>
                <w:szCs w:val="24"/>
                <w:lang w:bidi="es-ES"/>
              </w:rPr>
              <w:t>los</w:t>
            </w:r>
            <w:r w:rsidRPr="00F444FB">
              <w:rPr>
                <w:rFonts w:ascii="Times New Roman" w:eastAsia="Arial" w:hAnsi="Times New Roman" w:cs="Times New Roman"/>
                <w:color w:val="000000" w:themeColor="text1"/>
                <w:spacing w:val="-15"/>
                <w:sz w:val="24"/>
                <w:szCs w:val="24"/>
                <w:lang w:bidi="es-ES"/>
              </w:rPr>
              <w:t xml:space="preserve"> </w:t>
            </w:r>
            <w:r w:rsidRPr="00F444FB">
              <w:rPr>
                <w:rFonts w:ascii="Times New Roman" w:eastAsia="Arial" w:hAnsi="Times New Roman" w:cs="Times New Roman"/>
                <w:color w:val="000000" w:themeColor="text1"/>
                <w:sz w:val="24"/>
                <w:szCs w:val="24"/>
                <w:lang w:bidi="es-ES"/>
              </w:rPr>
              <w:lastRenderedPageBreak/>
              <w:t>objetivos,</w:t>
            </w:r>
            <w:r w:rsidRPr="00F444FB">
              <w:rPr>
                <w:rFonts w:ascii="Times New Roman" w:eastAsia="Arial" w:hAnsi="Times New Roman" w:cs="Times New Roman"/>
                <w:color w:val="000000" w:themeColor="text1"/>
                <w:spacing w:val="-16"/>
                <w:sz w:val="24"/>
                <w:szCs w:val="24"/>
                <w:lang w:bidi="es-ES"/>
              </w:rPr>
              <w:t xml:space="preserve"> </w:t>
            </w:r>
            <w:r w:rsidRPr="00F444FB">
              <w:rPr>
                <w:rFonts w:ascii="Times New Roman" w:eastAsia="Arial" w:hAnsi="Times New Roman" w:cs="Times New Roman"/>
                <w:color w:val="000000" w:themeColor="text1"/>
                <w:sz w:val="24"/>
                <w:szCs w:val="24"/>
                <w:lang w:bidi="es-ES"/>
              </w:rPr>
              <w:t>programas,</w:t>
            </w:r>
            <w:r w:rsidRPr="00F444FB">
              <w:rPr>
                <w:rFonts w:ascii="Times New Roman" w:eastAsia="Arial" w:hAnsi="Times New Roman" w:cs="Times New Roman"/>
                <w:color w:val="000000" w:themeColor="text1"/>
                <w:spacing w:val="-16"/>
                <w:sz w:val="24"/>
                <w:szCs w:val="24"/>
                <w:lang w:bidi="es-ES"/>
              </w:rPr>
              <w:t xml:space="preserve"> </w:t>
            </w:r>
            <w:r w:rsidRPr="00F444FB">
              <w:rPr>
                <w:rFonts w:ascii="Times New Roman" w:eastAsia="Arial" w:hAnsi="Times New Roman" w:cs="Times New Roman"/>
                <w:color w:val="000000" w:themeColor="text1"/>
                <w:sz w:val="24"/>
                <w:szCs w:val="24"/>
                <w:lang w:bidi="es-ES"/>
              </w:rPr>
              <w:t>proyectos y planes de los procesos a</w:t>
            </w:r>
            <w:r w:rsidRPr="00F444FB">
              <w:rPr>
                <w:rFonts w:ascii="Times New Roman" w:eastAsia="Arial" w:hAnsi="Times New Roman" w:cs="Times New Roman"/>
                <w:color w:val="000000" w:themeColor="text1"/>
                <w:spacing w:val="-5"/>
                <w:sz w:val="24"/>
                <w:szCs w:val="24"/>
                <w:lang w:bidi="es-ES"/>
              </w:rPr>
              <w:t xml:space="preserve"> </w:t>
            </w:r>
            <w:r w:rsidRPr="00F444FB">
              <w:rPr>
                <w:rFonts w:ascii="Times New Roman" w:eastAsia="Arial" w:hAnsi="Times New Roman" w:cs="Times New Roman"/>
                <w:color w:val="000000" w:themeColor="text1"/>
                <w:sz w:val="24"/>
                <w:szCs w:val="24"/>
                <w:lang w:bidi="es-ES"/>
              </w:rPr>
              <w:t>cargo.</w:t>
            </w:r>
          </w:p>
          <w:p w14:paraId="010A908A" w14:textId="77777777" w:rsidR="00264B75" w:rsidRPr="00F444FB" w:rsidRDefault="00264B75" w:rsidP="00D316DA">
            <w:pPr>
              <w:numPr>
                <w:ilvl w:val="0"/>
                <w:numId w:val="2"/>
              </w:numPr>
              <w:tabs>
                <w:tab w:val="left" w:pos="464"/>
              </w:tabs>
              <w:spacing w:before="1"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Reportar en el SGC- Sistema de Gestión de la Calidad los avances y evidencias de la gestión</w:t>
            </w:r>
            <w:r w:rsidRPr="00F444FB">
              <w:rPr>
                <w:rFonts w:ascii="Times New Roman" w:eastAsia="Arial" w:hAnsi="Times New Roman" w:cs="Times New Roman"/>
                <w:color w:val="000000" w:themeColor="text1"/>
                <w:spacing w:val="-29"/>
                <w:sz w:val="24"/>
                <w:szCs w:val="24"/>
                <w:lang w:bidi="es-ES"/>
              </w:rPr>
              <w:t xml:space="preserve"> </w:t>
            </w:r>
            <w:r w:rsidRPr="00F444FB">
              <w:rPr>
                <w:rFonts w:ascii="Times New Roman" w:eastAsia="Arial" w:hAnsi="Times New Roman" w:cs="Times New Roman"/>
                <w:color w:val="000000" w:themeColor="text1"/>
                <w:sz w:val="24"/>
                <w:szCs w:val="24"/>
                <w:lang w:bidi="es-ES"/>
              </w:rPr>
              <w:t>de los riesgos dentro de los plazos</w:t>
            </w:r>
            <w:r w:rsidRPr="00F444FB">
              <w:rPr>
                <w:rFonts w:ascii="Times New Roman" w:eastAsia="Arial" w:hAnsi="Times New Roman" w:cs="Times New Roman"/>
                <w:color w:val="000000" w:themeColor="text1"/>
                <w:spacing w:val="-5"/>
                <w:sz w:val="24"/>
                <w:szCs w:val="24"/>
                <w:lang w:bidi="es-ES"/>
              </w:rPr>
              <w:t xml:space="preserve"> </w:t>
            </w:r>
            <w:r w:rsidRPr="00F444FB">
              <w:rPr>
                <w:rFonts w:ascii="Times New Roman" w:eastAsia="Arial" w:hAnsi="Times New Roman" w:cs="Times New Roman"/>
                <w:color w:val="000000" w:themeColor="text1"/>
                <w:sz w:val="24"/>
                <w:szCs w:val="24"/>
                <w:lang w:bidi="es-ES"/>
              </w:rPr>
              <w:t>establecidos.</w:t>
            </w:r>
          </w:p>
        </w:tc>
      </w:tr>
      <w:tr w:rsidR="00ED0092" w:rsidRPr="00F444FB" w14:paraId="34639F7B" w14:textId="77777777" w:rsidTr="00D316DA">
        <w:trPr>
          <w:jc w:val="right"/>
        </w:trPr>
        <w:tc>
          <w:tcPr>
            <w:tcW w:w="2547" w:type="dxa"/>
          </w:tcPr>
          <w:p w14:paraId="7A56678C" w14:textId="77777777"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14:paraId="5FCF53BD" w14:textId="77777777"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14:paraId="2FCC7538" w14:textId="77777777" w:rsidR="00264B75" w:rsidRPr="00F444FB" w:rsidRDefault="00264B75" w:rsidP="00D316DA">
            <w:pPr>
              <w:widowControl w:val="0"/>
              <w:autoSpaceDE w:val="0"/>
              <w:autoSpaceDN w:val="0"/>
              <w:ind w:right="123"/>
              <w:jc w:val="both"/>
              <w:rPr>
                <w:rFonts w:ascii="Times New Roman" w:eastAsia="Arial" w:hAnsi="Times New Roman" w:cs="Times New Roman"/>
                <w:b/>
                <w:color w:val="000000" w:themeColor="text1"/>
                <w:sz w:val="24"/>
                <w:szCs w:val="24"/>
                <w:lang w:bidi="es-ES"/>
              </w:rPr>
            </w:pPr>
          </w:p>
          <w:p w14:paraId="51B9ACF9" w14:textId="77777777" w:rsidR="00264B75" w:rsidRPr="00F444FB" w:rsidRDefault="00264B75" w:rsidP="00D316DA">
            <w:pPr>
              <w:widowControl w:val="0"/>
              <w:autoSpaceDE w:val="0"/>
              <w:autoSpaceDN w:val="0"/>
              <w:ind w:right="123"/>
              <w:jc w:val="both"/>
              <w:rPr>
                <w:rFonts w:ascii="Times New Roman" w:eastAsia="Arial" w:hAnsi="Times New Roman" w:cs="Times New Roman"/>
                <w:b/>
                <w:color w:val="000000" w:themeColor="text1"/>
                <w:sz w:val="24"/>
                <w:szCs w:val="24"/>
                <w:lang w:bidi="es-ES"/>
              </w:rPr>
            </w:pPr>
          </w:p>
          <w:p w14:paraId="5B2DBF2C" w14:textId="77777777" w:rsidR="00264B75" w:rsidRPr="00F444FB" w:rsidRDefault="00264B75" w:rsidP="00D316DA">
            <w:pPr>
              <w:widowControl w:val="0"/>
              <w:autoSpaceDE w:val="0"/>
              <w:autoSpaceDN w:val="0"/>
              <w:ind w:right="123"/>
              <w:jc w:val="both"/>
              <w:rPr>
                <w:rFonts w:ascii="Times New Roman" w:eastAsia="Arial" w:hAnsi="Times New Roman" w:cs="Times New Roman"/>
                <w:b/>
                <w:color w:val="000000" w:themeColor="text1"/>
                <w:sz w:val="24"/>
                <w:szCs w:val="24"/>
                <w:lang w:bidi="es-ES"/>
              </w:rPr>
            </w:pPr>
          </w:p>
          <w:p w14:paraId="050BD859" w14:textId="77777777" w:rsidR="00264B75" w:rsidRPr="00F444FB" w:rsidRDefault="00264B75" w:rsidP="00D316DA">
            <w:pPr>
              <w:widowControl w:val="0"/>
              <w:autoSpaceDE w:val="0"/>
              <w:autoSpaceDN w:val="0"/>
              <w:ind w:right="123"/>
              <w:jc w:val="both"/>
              <w:rPr>
                <w:rFonts w:ascii="Times New Roman" w:eastAsia="Arial" w:hAnsi="Times New Roman" w:cs="Times New Roman"/>
                <w:b/>
                <w:color w:val="000000" w:themeColor="text1"/>
                <w:sz w:val="24"/>
                <w:szCs w:val="24"/>
                <w:lang w:bidi="es-ES"/>
              </w:rPr>
            </w:pPr>
          </w:p>
          <w:p w14:paraId="32778E3F" w14:textId="77777777" w:rsidR="00264B75" w:rsidRPr="00F444FB" w:rsidRDefault="00264B75" w:rsidP="00D316DA">
            <w:pPr>
              <w:widowControl w:val="0"/>
              <w:autoSpaceDE w:val="0"/>
              <w:autoSpaceDN w:val="0"/>
              <w:ind w:right="123"/>
              <w:jc w:val="both"/>
              <w:rPr>
                <w:rFonts w:ascii="Times New Roman" w:eastAsia="Arial" w:hAnsi="Times New Roman" w:cs="Times New Roman"/>
                <w:b/>
                <w:color w:val="000000" w:themeColor="text1"/>
                <w:sz w:val="24"/>
                <w:szCs w:val="24"/>
                <w:lang w:bidi="es-ES"/>
              </w:rPr>
            </w:pPr>
          </w:p>
          <w:p w14:paraId="2F98DE67" w14:textId="77777777" w:rsidR="00264B75" w:rsidRPr="00F444FB" w:rsidRDefault="00264B75" w:rsidP="00D316DA">
            <w:pPr>
              <w:widowControl w:val="0"/>
              <w:autoSpaceDE w:val="0"/>
              <w:autoSpaceDN w:val="0"/>
              <w:ind w:right="123"/>
              <w:jc w:val="both"/>
              <w:rPr>
                <w:rFonts w:ascii="Times New Roman" w:eastAsia="Arial" w:hAnsi="Times New Roman" w:cs="Times New Roman"/>
                <w:b/>
                <w:color w:val="000000" w:themeColor="text1"/>
                <w:sz w:val="24"/>
                <w:szCs w:val="24"/>
                <w:lang w:bidi="es-ES"/>
              </w:rPr>
            </w:pPr>
          </w:p>
          <w:p w14:paraId="1698F541" w14:textId="77777777" w:rsidR="00264B75" w:rsidRPr="00F444FB" w:rsidRDefault="00264B75" w:rsidP="00D316DA">
            <w:pPr>
              <w:widowControl w:val="0"/>
              <w:autoSpaceDE w:val="0"/>
              <w:autoSpaceDN w:val="0"/>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b/>
                <w:color w:val="000000" w:themeColor="text1"/>
                <w:sz w:val="24"/>
                <w:szCs w:val="24"/>
                <w:lang w:bidi="es-ES"/>
              </w:rPr>
              <w:t>Segunda Línea</w:t>
            </w:r>
          </w:p>
        </w:tc>
        <w:tc>
          <w:tcPr>
            <w:tcW w:w="3544" w:type="dxa"/>
          </w:tcPr>
          <w:p w14:paraId="05057E4E" w14:textId="77777777" w:rsidR="00264B75" w:rsidRPr="00F444FB" w:rsidRDefault="00264B75" w:rsidP="00D316DA">
            <w:pPr>
              <w:widowControl w:val="0"/>
              <w:autoSpaceDE w:val="0"/>
              <w:autoSpaceDN w:val="0"/>
              <w:ind w:right="123"/>
              <w:jc w:val="both"/>
              <w:rPr>
                <w:rFonts w:ascii="Times New Roman" w:eastAsia="Arial" w:hAnsi="Times New Roman" w:cs="Times New Roman"/>
                <w:color w:val="000000" w:themeColor="text1"/>
                <w:sz w:val="24"/>
                <w:szCs w:val="24"/>
                <w:lang w:bidi="es-ES"/>
              </w:rPr>
            </w:pPr>
          </w:p>
          <w:p w14:paraId="3ECB38F3" w14:textId="77777777" w:rsidR="00264B75" w:rsidRPr="00F444FB" w:rsidRDefault="00264B75" w:rsidP="00D316DA">
            <w:pPr>
              <w:widowControl w:val="0"/>
              <w:autoSpaceDE w:val="0"/>
              <w:autoSpaceDN w:val="0"/>
              <w:ind w:right="123"/>
              <w:jc w:val="both"/>
              <w:rPr>
                <w:rFonts w:ascii="Times New Roman" w:eastAsia="Arial" w:hAnsi="Times New Roman" w:cs="Times New Roman"/>
                <w:color w:val="000000" w:themeColor="text1"/>
                <w:sz w:val="24"/>
                <w:szCs w:val="24"/>
                <w:lang w:bidi="es-ES"/>
              </w:rPr>
            </w:pPr>
          </w:p>
          <w:p w14:paraId="1554881D" w14:textId="77777777" w:rsidR="00264B75" w:rsidRPr="00F444FB" w:rsidRDefault="00264B75" w:rsidP="00D316DA">
            <w:pPr>
              <w:widowControl w:val="0"/>
              <w:tabs>
                <w:tab w:val="left" w:pos="1086"/>
              </w:tabs>
              <w:autoSpaceDE w:val="0"/>
              <w:autoSpaceDN w:val="0"/>
              <w:spacing w:before="207"/>
              <w:ind w:right="123"/>
              <w:jc w:val="both"/>
              <w:rPr>
                <w:rFonts w:ascii="Times New Roman" w:eastAsia="Arial" w:hAnsi="Times New Roman" w:cs="Times New Roman"/>
                <w:color w:val="000000" w:themeColor="text1"/>
                <w:sz w:val="24"/>
                <w:szCs w:val="24"/>
                <w:lang w:bidi="es-ES"/>
              </w:rPr>
            </w:pPr>
          </w:p>
          <w:p w14:paraId="66F67F19" w14:textId="77777777" w:rsidR="00264B75" w:rsidRPr="00F444FB" w:rsidRDefault="00264B75" w:rsidP="00D316DA">
            <w:pPr>
              <w:widowControl w:val="0"/>
              <w:tabs>
                <w:tab w:val="left" w:pos="1086"/>
              </w:tabs>
              <w:autoSpaceDE w:val="0"/>
              <w:autoSpaceDN w:val="0"/>
              <w:spacing w:before="207"/>
              <w:ind w:right="123"/>
              <w:jc w:val="both"/>
              <w:rPr>
                <w:rFonts w:ascii="Times New Roman" w:eastAsia="Arial" w:hAnsi="Times New Roman" w:cs="Times New Roman"/>
                <w:color w:val="000000" w:themeColor="text1"/>
                <w:sz w:val="24"/>
                <w:szCs w:val="24"/>
                <w:lang w:bidi="es-ES"/>
              </w:rPr>
            </w:pPr>
          </w:p>
          <w:p w14:paraId="1976D5A0" w14:textId="77777777" w:rsidR="00264B75" w:rsidRPr="00F444FB" w:rsidRDefault="00264B75" w:rsidP="00D316DA">
            <w:pPr>
              <w:widowControl w:val="0"/>
              <w:tabs>
                <w:tab w:val="left" w:pos="1086"/>
              </w:tabs>
              <w:autoSpaceDE w:val="0"/>
              <w:autoSpaceDN w:val="0"/>
              <w:spacing w:before="207"/>
              <w:ind w:right="123"/>
              <w:jc w:val="both"/>
              <w:rPr>
                <w:rFonts w:ascii="Times New Roman" w:eastAsia="Arial" w:hAnsi="Times New Roman" w:cs="Times New Roman"/>
                <w:color w:val="000000" w:themeColor="text1"/>
                <w:sz w:val="24"/>
                <w:szCs w:val="24"/>
                <w:lang w:bidi="es-ES"/>
              </w:rPr>
            </w:pPr>
          </w:p>
          <w:p w14:paraId="7EEE120B" w14:textId="48C1D692" w:rsidR="00264B75" w:rsidRPr="00F444FB" w:rsidRDefault="00264B75" w:rsidP="00D316DA">
            <w:pPr>
              <w:widowControl w:val="0"/>
              <w:tabs>
                <w:tab w:val="left" w:pos="1086"/>
              </w:tabs>
              <w:autoSpaceDE w:val="0"/>
              <w:autoSpaceDN w:val="0"/>
              <w:spacing w:before="207"/>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Planeación</w:t>
            </w:r>
            <w:r w:rsidR="00086BE1" w:rsidRPr="00F444FB">
              <w:rPr>
                <w:rFonts w:ascii="Times New Roman" w:eastAsia="Arial" w:hAnsi="Times New Roman" w:cs="Times New Roman"/>
                <w:color w:val="000000" w:themeColor="text1"/>
                <w:sz w:val="24"/>
                <w:szCs w:val="24"/>
                <w:lang w:bidi="es-ES"/>
              </w:rPr>
              <w:t xml:space="preserve"> Institucional</w:t>
            </w:r>
          </w:p>
          <w:p w14:paraId="0E3735AC" w14:textId="77777777" w:rsidR="00264B75" w:rsidRPr="00F444FB" w:rsidRDefault="00264B75" w:rsidP="00D316DA">
            <w:pPr>
              <w:widowControl w:val="0"/>
              <w:tabs>
                <w:tab w:val="left" w:pos="1086"/>
              </w:tabs>
              <w:autoSpaceDE w:val="0"/>
              <w:autoSpaceDN w:val="0"/>
              <w:spacing w:before="207"/>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(En la Personería Municipal de Itagüí, el proceso de Planeación es liderado por el Personero)</w:t>
            </w:r>
          </w:p>
          <w:p w14:paraId="7712BCC1" w14:textId="77777777" w:rsidR="00264B75" w:rsidRPr="00F444FB" w:rsidRDefault="00264B75" w:rsidP="00D316DA">
            <w:pPr>
              <w:widowControl w:val="0"/>
              <w:tabs>
                <w:tab w:val="left" w:pos="1086"/>
              </w:tabs>
              <w:autoSpaceDE w:val="0"/>
              <w:autoSpaceDN w:val="0"/>
              <w:spacing w:before="207"/>
              <w:ind w:right="123"/>
              <w:jc w:val="both"/>
              <w:rPr>
                <w:rFonts w:ascii="Times New Roman" w:eastAsia="Arial" w:hAnsi="Times New Roman" w:cs="Times New Roman"/>
                <w:color w:val="000000" w:themeColor="text1"/>
                <w:sz w:val="24"/>
                <w:szCs w:val="24"/>
                <w:lang w:bidi="es-ES"/>
              </w:rPr>
            </w:pPr>
          </w:p>
          <w:p w14:paraId="24E03DF0" w14:textId="77777777" w:rsidR="00264B75" w:rsidRPr="00F444FB" w:rsidRDefault="00264B75" w:rsidP="00D316DA">
            <w:pPr>
              <w:widowControl w:val="0"/>
              <w:autoSpaceDE w:val="0"/>
              <w:autoSpaceDN w:val="0"/>
              <w:ind w:right="123"/>
              <w:jc w:val="both"/>
              <w:rPr>
                <w:rFonts w:ascii="Times New Roman" w:eastAsia="Arial" w:hAnsi="Times New Roman" w:cs="Times New Roman"/>
                <w:color w:val="000000" w:themeColor="text1"/>
                <w:sz w:val="24"/>
                <w:szCs w:val="24"/>
                <w:lang w:bidi="es-ES"/>
              </w:rPr>
            </w:pPr>
          </w:p>
        </w:tc>
        <w:tc>
          <w:tcPr>
            <w:tcW w:w="4228" w:type="dxa"/>
          </w:tcPr>
          <w:p w14:paraId="49B4E38C" w14:textId="77777777" w:rsidR="00264B75" w:rsidRPr="00F444FB" w:rsidRDefault="00264B75" w:rsidP="00D316DA">
            <w:pPr>
              <w:numPr>
                <w:ilvl w:val="0"/>
                <w:numId w:val="1"/>
              </w:numPr>
              <w:tabs>
                <w:tab w:val="left" w:pos="464"/>
              </w:tabs>
              <w:spacing w:before="1"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Asesorar a la línea estratégica en el análisis del contexto interno</w:t>
            </w:r>
            <w:r w:rsidRPr="00F444FB">
              <w:rPr>
                <w:rFonts w:ascii="Times New Roman" w:eastAsia="Arial" w:hAnsi="Times New Roman" w:cs="Times New Roman"/>
                <w:color w:val="000000" w:themeColor="text1"/>
                <w:spacing w:val="-7"/>
                <w:sz w:val="24"/>
                <w:szCs w:val="24"/>
                <w:lang w:bidi="es-ES"/>
              </w:rPr>
              <w:t xml:space="preserve"> </w:t>
            </w:r>
            <w:r w:rsidRPr="00F444FB">
              <w:rPr>
                <w:rFonts w:ascii="Times New Roman" w:eastAsia="Arial" w:hAnsi="Times New Roman" w:cs="Times New Roman"/>
                <w:color w:val="000000" w:themeColor="text1"/>
                <w:sz w:val="24"/>
                <w:szCs w:val="24"/>
                <w:lang w:bidi="es-ES"/>
              </w:rPr>
              <w:t>y</w:t>
            </w:r>
            <w:r w:rsidRPr="00F444FB">
              <w:rPr>
                <w:rFonts w:ascii="Times New Roman" w:eastAsia="Arial" w:hAnsi="Times New Roman" w:cs="Times New Roman"/>
                <w:color w:val="000000" w:themeColor="text1"/>
                <w:spacing w:val="-7"/>
                <w:sz w:val="24"/>
                <w:szCs w:val="24"/>
                <w:lang w:bidi="es-ES"/>
              </w:rPr>
              <w:t xml:space="preserve"> </w:t>
            </w:r>
            <w:r w:rsidRPr="00F444FB">
              <w:rPr>
                <w:rFonts w:ascii="Times New Roman" w:eastAsia="Arial" w:hAnsi="Times New Roman" w:cs="Times New Roman"/>
                <w:color w:val="000000" w:themeColor="text1"/>
                <w:sz w:val="24"/>
                <w:szCs w:val="24"/>
                <w:lang w:bidi="es-ES"/>
              </w:rPr>
              <w:t>externo,</w:t>
            </w:r>
            <w:r w:rsidRPr="00F444FB">
              <w:rPr>
                <w:rFonts w:ascii="Times New Roman" w:eastAsia="Arial" w:hAnsi="Times New Roman" w:cs="Times New Roman"/>
                <w:color w:val="000000" w:themeColor="text1"/>
                <w:spacing w:val="-7"/>
                <w:sz w:val="24"/>
                <w:szCs w:val="24"/>
                <w:lang w:bidi="es-ES"/>
              </w:rPr>
              <w:t xml:space="preserve"> </w:t>
            </w:r>
            <w:r w:rsidRPr="00F444FB">
              <w:rPr>
                <w:rFonts w:ascii="Times New Roman" w:eastAsia="Arial" w:hAnsi="Times New Roman" w:cs="Times New Roman"/>
                <w:color w:val="000000" w:themeColor="text1"/>
                <w:sz w:val="24"/>
                <w:szCs w:val="24"/>
                <w:lang w:bidi="es-ES"/>
              </w:rPr>
              <w:t>para</w:t>
            </w:r>
            <w:r w:rsidRPr="00F444FB">
              <w:rPr>
                <w:rFonts w:ascii="Times New Roman" w:eastAsia="Arial" w:hAnsi="Times New Roman" w:cs="Times New Roman"/>
                <w:color w:val="000000" w:themeColor="text1"/>
                <w:spacing w:val="-8"/>
                <w:sz w:val="24"/>
                <w:szCs w:val="24"/>
                <w:lang w:bidi="es-ES"/>
              </w:rPr>
              <w:t xml:space="preserve"> </w:t>
            </w:r>
            <w:r w:rsidRPr="00F444FB">
              <w:rPr>
                <w:rFonts w:ascii="Times New Roman" w:eastAsia="Arial" w:hAnsi="Times New Roman" w:cs="Times New Roman"/>
                <w:color w:val="000000" w:themeColor="text1"/>
                <w:sz w:val="24"/>
                <w:szCs w:val="24"/>
                <w:lang w:bidi="es-ES"/>
              </w:rPr>
              <w:t>la</w:t>
            </w:r>
            <w:r w:rsidRPr="00F444FB">
              <w:rPr>
                <w:rFonts w:ascii="Times New Roman" w:eastAsia="Arial" w:hAnsi="Times New Roman" w:cs="Times New Roman"/>
                <w:color w:val="000000" w:themeColor="text1"/>
                <w:spacing w:val="-8"/>
                <w:sz w:val="24"/>
                <w:szCs w:val="24"/>
                <w:lang w:bidi="es-ES"/>
              </w:rPr>
              <w:t xml:space="preserve"> </w:t>
            </w:r>
            <w:r w:rsidRPr="00F444FB">
              <w:rPr>
                <w:rFonts w:ascii="Times New Roman" w:eastAsia="Arial" w:hAnsi="Times New Roman" w:cs="Times New Roman"/>
                <w:color w:val="000000" w:themeColor="text1"/>
                <w:sz w:val="24"/>
                <w:szCs w:val="24"/>
                <w:lang w:bidi="es-ES"/>
              </w:rPr>
              <w:t>definición</w:t>
            </w:r>
            <w:r w:rsidRPr="00F444FB">
              <w:rPr>
                <w:rFonts w:ascii="Times New Roman" w:eastAsia="Arial" w:hAnsi="Times New Roman" w:cs="Times New Roman"/>
                <w:color w:val="000000" w:themeColor="text1"/>
                <w:spacing w:val="-6"/>
                <w:sz w:val="24"/>
                <w:szCs w:val="24"/>
                <w:lang w:bidi="es-ES"/>
              </w:rPr>
              <w:t xml:space="preserve"> </w:t>
            </w:r>
            <w:r w:rsidRPr="00F444FB">
              <w:rPr>
                <w:rFonts w:ascii="Times New Roman" w:eastAsia="Arial" w:hAnsi="Times New Roman" w:cs="Times New Roman"/>
                <w:color w:val="000000" w:themeColor="text1"/>
                <w:sz w:val="24"/>
                <w:szCs w:val="24"/>
                <w:lang w:bidi="es-ES"/>
              </w:rPr>
              <w:t>de</w:t>
            </w:r>
            <w:r w:rsidRPr="00F444FB">
              <w:rPr>
                <w:rFonts w:ascii="Times New Roman" w:eastAsia="Arial" w:hAnsi="Times New Roman" w:cs="Times New Roman"/>
                <w:color w:val="000000" w:themeColor="text1"/>
                <w:spacing w:val="-6"/>
                <w:sz w:val="24"/>
                <w:szCs w:val="24"/>
                <w:lang w:bidi="es-ES"/>
              </w:rPr>
              <w:t xml:space="preserve"> </w:t>
            </w:r>
            <w:r w:rsidRPr="00F444FB">
              <w:rPr>
                <w:rFonts w:ascii="Times New Roman" w:eastAsia="Arial" w:hAnsi="Times New Roman" w:cs="Times New Roman"/>
                <w:color w:val="000000" w:themeColor="text1"/>
                <w:sz w:val="24"/>
                <w:szCs w:val="24"/>
                <w:lang w:bidi="es-ES"/>
              </w:rPr>
              <w:t>la</w:t>
            </w:r>
            <w:r w:rsidRPr="00F444FB">
              <w:rPr>
                <w:rFonts w:ascii="Times New Roman" w:eastAsia="Arial" w:hAnsi="Times New Roman" w:cs="Times New Roman"/>
                <w:color w:val="000000" w:themeColor="text1"/>
                <w:spacing w:val="-5"/>
                <w:sz w:val="24"/>
                <w:szCs w:val="24"/>
                <w:lang w:bidi="es-ES"/>
              </w:rPr>
              <w:t xml:space="preserve"> </w:t>
            </w:r>
            <w:r w:rsidRPr="00F444FB">
              <w:rPr>
                <w:rFonts w:ascii="Times New Roman" w:eastAsia="Arial" w:hAnsi="Times New Roman" w:cs="Times New Roman"/>
                <w:color w:val="000000" w:themeColor="text1"/>
                <w:sz w:val="24"/>
                <w:szCs w:val="24"/>
                <w:lang w:bidi="es-ES"/>
              </w:rPr>
              <w:t>política</w:t>
            </w:r>
            <w:r w:rsidRPr="00F444FB">
              <w:rPr>
                <w:rFonts w:ascii="Times New Roman" w:eastAsia="Arial" w:hAnsi="Times New Roman" w:cs="Times New Roman"/>
                <w:color w:val="000000" w:themeColor="text1"/>
                <w:spacing w:val="-5"/>
                <w:sz w:val="24"/>
                <w:szCs w:val="24"/>
                <w:lang w:bidi="es-ES"/>
              </w:rPr>
              <w:t xml:space="preserve"> </w:t>
            </w:r>
            <w:r w:rsidRPr="00F444FB">
              <w:rPr>
                <w:rFonts w:ascii="Times New Roman" w:eastAsia="Arial" w:hAnsi="Times New Roman" w:cs="Times New Roman"/>
                <w:color w:val="000000" w:themeColor="text1"/>
                <w:sz w:val="24"/>
                <w:szCs w:val="24"/>
                <w:lang w:bidi="es-ES"/>
              </w:rPr>
              <w:t>de</w:t>
            </w:r>
            <w:r w:rsidRPr="00F444FB">
              <w:rPr>
                <w:rFonts w:ascii="Times New Roman" w:eastAsia="Arial" w:hAnsi="Times New Roman" w:cs="Times New Roman"/>
                <w:color w:val="000000" w:themeColor="text1"/>
                <w:spacing w:val="-6"/>
                <w:sz w:val="24"/>
                <w:szCs w:val="24"/>
                <w:lang w:bidi="es-ES"/>
              </w:rPr>
              <w:t xml:space="preserve"> </w:t>
            </w:r>
            <w:r w:rsidRPr="00F444FB">
              <w:rPr>
                <w:rFonts w:ascii="Times New Roman" w:eastAsia="Arial" w:hAnsi="Times New Roman" w:cs="Times New Roman"/>
                <w:color w:val="000000" w:themeColor="text1"/>
                <w:sz w:val="24"/>
                <w:szCs w:val="24"/>
                <w:lang w:bidi="es-ES"/>
              </w:rPr>
              <w:t>riesgo,</w:t>
            </w:r>
            <w:r w:rsidRPr="00F444FB">
              <w:rPr>
                <w:rFonts w:ascii="Times New Roman" w:eastAsia="Arial" w:hAnsi="Times New Roman" w:cs="Times New Roman"/>
                <w:color w:val="000000" w:themeColor="text1"/>
                <w:spacing w:val="-7"/>
                <w:sz w:val="24"/>
                <w:szCs w:val="24"/>
                <w:lang w:bidi="es-ES"/>
              </w:rPr>
              <w:t xml:space="preserve"> </w:t>
            </w:r>
            <w:r w:rsidRPr="00F444FB">
              <w:rPr>
                <w:rFonts w:ascii="Times New Roman" w:eastAsia="Arial" w:hAnsi="Times New Roman" w:cs="Times New Roman"/>
                <w:color w:val="000000" w:themeColor="text1"/>
                <w:sz w:val="24"/>
                <w:szCs w:val="24"/>
                <w:lang w:bidi="es-ES"/>
              </w:rPr>
              <w:t>el establecimiento de los niveles de impacto y el nivel de aceptación del riesgo</w:t>
            </w:r>
            <w:r w:rsidRPr="00F444FB">
              <w:rPr>
                <w:rFonts w:ascii="Times New Roman" w:eastAsia="Arial" w:hAnsi="Times New Roman" w:cs="Times New Roman"/>
                <w:color w:val="000000" w:themeColor="text1"/>
                <w:spacing w:val="-5"/>
                <w:sz w:val="24"/>
                <w:szCs w:val="24"/>
                <w:lang w:bidi="es-ES"/>
              </w:rPr>
              <w:t xml:space="preserve"> </w:t>
            </w:r>
            <w:r w:rsidRPr="00F444FB">
              <w:rPr>
                <w:rFonts w:ascii="Times New Roman" w:eastAsia="Arial" w:hAnsi="Times New Roman" w:cs="Times New Roman"/>
                <w:color w:val="000000" w:themeColor="text1"/>
                <w:sz w:val="24"/>
                <w:szCs w:val="24"/>
                <w:lang w:bidi="es-ES"/>
              </w:rPr>
              <w:t>residual.</w:t>
            </w:r>
          </w:p>
          <w:p w14:paraId="3B8A5703" w14:textId="77777777" w:rsidR="00264B75" w:rsidRPr="00F444FB" w:rsidRDefault="00264B75" w:rsidP="00D316DA">
            <w:pPr>
              <w:numPr>
                <w:ilvl w:val="0"/>
                <w:numId w:val="1"/>
              </w:numPr>
              <w:tabs>
                <w:tab w:val="left" w:pos="465"/>
              </w:tabs>
              <w:spacing w:before="1"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Consolidar</w:t>
            </w:r>
            <w:r w:rsidRPr="00F444FB">
              <w:rPr>
                <w:rFonts w:ascii="Times New Roman" w:eastAsia="Arial" w:hAnsi="Times New Roman" w:cs="Times New Roman"/>
                <w:color w:val="000000" w:themeColor="text1"/>
                <w:spacing w:val="-9"/>
                <w:sz w:val="24"/>
                <w:szCs w:val="24"/>
                <w:lang w:bidi="es-ES"/>
              </w:rPr>
              <w:t xml:space="preserve"> </w:t>
            </w:r>
            <w:r w:rsidRPr="00F444FB">
              <w:rPr>
                <w:rFonts w:ascii="Times New Roman" w:eastAsia="Arial" w:hAnsi="Times New Roman" w:cs="Times New Roman"/>
                <w:color w:val="000000" w:themeColor="text1"/>
                <w:sz w:val="24"/>
                <w:szCs w:val="24"/>
                <w:lang w:bidi="es-ES"/>
              </w:rPr>
              <w:t>el</w:t>
            </w:r>
            <w:r w:rsidRPr="00F444FB">
              <w:rPr>
                <w:rFonts w:ascii="Times New Roman" w:eastAsia="Arial" w:hAnsi="Times New Roman" w:cs="Times New Roman"/>
                <w:color w:val="000000" w:themeColor="text1"/>
                <w:spacing w:val="-11"/>
                <w:sz w:val="24"/>
                <w:szCs w:val="24"/>
                <w:lang w:bidi="es-ES"/>
              </w:rPr>
              <w:t xml:space="preserve"> </w:t>
            </w:r>
            <w:r w:rsidRPr="00F444FB">
              <w:rPr>
                <w:rFonts w:ascii="Times New Roman" w:eastAsia="Arial" w:hAnsi="Times New Roman" w:cs="Times New Roman"/>
                <w:color w:val="000000" w:themeColor="text1"/>
                <w:sz w:val="24"/>
                <w:szCs w:val="24"/>
                <w:lang w:bidi="es-ES"/>
              </w:rPr>
              <w:t>mapa</w:t>
            </w:r>
            <w:r w:rsidRPr="00F444FB">
              <w:rPr>
                <w:rFonts w:ascii="Times New Roman" w:eastAsia="Arial" w:hAnsi="Times New Roman" w:cs="Times New Roman"/>
                <w:color w:val="000000" w:themeColor="text1"/>
                <w:spacing w:val="-10"/>
                <w:sz w:val="24"/>
                <w:szCs w:val="24"/>
                <w:lang w:bidi="es-ES"/>
              </w:rPr>
              <w:t xml:space="preserve"> </w:t>
            </w:r>
            <w:r w:rsidRPr="00F444FB">
              <w:rPr>
                <w:rFonts w:ascii="Times New Roman" w:eastAsia="Arial" w:hAnsi="Times New Roman" w:cs="Times New Roman"/>
                <w:color w:val="000000" w:themeColor="text1"/>
                <w:sz w:val="24"/>
                <w:szCs w:val="24"/>
                <w:lang w:bidi="es-ES"/>
              </w:rPr>
              <w:t>de</w:t>
            </w:r>
            <w:r w:rsidRPr="00F444FB">
              <w:rPr>
                <w:rFonts w:ascii="Times New Roman" w:eastAsia="Arial" w:hAnsi="Times New Roman" w:cs="Times New Roman"/>
                <w:color w:val="000000" w:themeColor="text1"/>
                <w:spacing w:val="-12"/>
                <w:sz w:val="24"/>
                <w:szCs w:val="24"/>
                <w:lang w:bidi="es-ES"/>
              </w:rPr>
              <w:t xml:space="preserve"> </w:t>
            </w:r>
            <w:r w:rsidRPr="00F444FB">
              <w:rPr>
                <w:rFonts w:ascii="Times New Roman" w:eastAsia="Arial" w:hAnsi="Times New Roman" w:cs="Times New Roman"/>
                <w:color w:val="000000" w:themeColor="text1"/>
                <w:sz w:val="24"/>
                <w:szCs w:val="24"/>
                <w:lang w:bidi="es-ES"/>
              </w:rPr>
              <w:t>riesgos</w:t>
            </w:r>
            <w:r w:rsidRPr="00F444FB">
              <w:rPr>
                <w:rFonts w:ascii="Times New Roman" w:eastAsia="Arial" w:hAnsi="Times New Roman" w:cs="Times New Roman"/>
                <w:color w:val="000000" w:themeColor="text1"/>
                <w:spacing w:val="-13"/>
                <w:sz w:val="24"/>
                <w:szCs w:val="24"/>
                <w:lang w:bidi="es-ES"/>
              </w:rPr>
              <w:t xml:space="preserve"> </w:t>
            </w:r>
            <w:r w:rsidRPr="00F444FB">
              <w:rPr>
                <w:rFonts w:ascii="Times New Roman" w:eastAsia="Arial" w:hAnsi="Times New Roman" w:cs="Times New Roman"/>
                <w:color w:val="000000" w:themeColor="text1"/>
                <w:sz w:val="24"/>
                <w:szCs w:val="24"/>
                <w:lang w:bidi="es-ES"/>
              </w:rPr>
              <w:t>institucional</w:t>
            </w:r>
            <w:r w:rsidRPr="00F444FB">
              <w:rPr>
                <w:rFonts w:ascii="Times New Roman" w:eastAsia="Arial" w:hAnsi="Times New Roman" w:cs="Times New Roman"/>
                <w:color w:val="000000" w:themeColor="text1"/>
                <w:spacing w:val="-14"/>
                <w:sz w:val="24"/>
                <w:szCs w:val="24"/>
                <w:lang w:bidi="es-ES"/>
              </w:rPr>
              <w:t xml:space="preserve"> </w:t>
            </w:r>
            <w:r w:rsidRPr="00F444FB">
              <w:rPr>
                <w:rFonts w:ascii="Times New Roman" w:eastAsia="Arial" w:hAnsi="Times New Roman" w:cs="Times New Roman"/>
                <w:color w:val="000000" w:themeColor="text1"/>
                <w:sz w:val="24"/>
                <w:szCs w:val="24"/>
                <w:lang w:bidi="es-ES"/>
              </w:rPr>
              <w:t>(riesgos</w:t>
            </w:r>
            <w:r w:rsidRPr="00F444FB">
              <w:rPr>
                <w:rFonts w:ascii="Times New Roman" w:eastAsia="Arial" w:hAnsi="Times New Roman" w:cs="Times New Roman"/>
                <w:color w:val="000000" w:themeColor="text1"/>
                <w:spacing w:val="-10"/>
                <w:sz w:val="24"/>
                <w:szCs w:val="24"/>
                <w:lang w:bidi="es-ES"/>
              </w:rPr>
              <w:t xml:space="preserve"> </w:t>
            </w:r>
            <w:r w:rsidRPr="00F444FB">
              <w:rPr>
                <w:rFonts w:ascii="Times New Roman" w:eastAsia="Arial" w:hAnsi="Times New Roman" w:cs="Times New Roman"/>
                <w:color w:val="000000" w:themeColor="text1"/>
                <w:sz w:val="24"/>
                <w:szCs w:val="24"/>
                <w:lang w:bidi="es-ES"/>
              </w:rPr>
              <w:t>de</w:t>
            </w:r>
            <w:r w:rsidRPr="00F444FB">
              <w:rPr>
                <w:rFonts w:ascii="Times New Roman" w:eastAsia="Arial" w:hAnsi="Times New Roman" w:cs="Times New Roman"/>
                <w:color w:val="000000" w:themeColor="text1"/>
                <w:spacing w:val="-12"/>
                <w:sz w:val="24"/>
                <w:szCs w:val="24"/>
                <w:lang w:bidi="es-ES"/>
              </w:rPr>
              <w:t xml:space="preserve"> </w:t>
            </w:r>
            <w:r w:rsidRPr="00F444FB">
              <w:rPr>
                <w:rFonts w:ascii="Times New Roman" w:eastAsia="Arial" w:hAnsi="Times New Roman" w:cs="Times New Roman"/>
                <w:color w:val="000000" w:themeColor="text1"/>
                <w:sz w:val="24"/>
                <w:szCs w:val="24"/>
                <w:lang w:bidi="es-ES"/>
              </w:rPr>
              <w:t>mayor criticidad frente al logro de los objetivos) y presentarlo para análisis y seguimiento ante el</w:t>
            </w:r>
            <w:r w:rsidRPr="00F444FB">
              <w:rPr>
                <w:rFonts w:ascii="Times New Roman" w:eastAsia="Arial" w:hAnsi="Times New Roman" w:cs="Times New Roman"/>
                <w:color w:val="000000" w:themeColor="text1"/>
                <w:spacing w:val="-4"/>
                <w:sz w:val="24"/>
                <w:szCs w:val="24"/>
                <w:lang w:bidi="es-ES"/>
              </w:rPr>
              <w:t xml:space="preserve"> </w:t>
            </w:r>
            <w:r w:rsidRPr="00F444FB">
              <w:rPr>
                <w:rFonts w:ascii="Times New Roman" w:eastAsia="Arial" w:hAnsi="Times New Roman" w:cs="Times New Roman"/>
                <w:color w:val="000000" w:themeColor="text1"/>
                <w:sz w:val="24"/>
                <w:szCs w:val="24"/>
                <w:lang w:bidi="es-ES"/>
              </w:rPr>
              <w:t>Comité Institucional de Gestión y Desempeño.</w:t>
            </w:r>
          </w:p>
          <w:p w14:paraId="4538F02C" w14:textId="77777777" w:rsidR="00264B75" w:rsidRPr="00F444FB" w:rsidRDefault="00264B75" w:rsidP="00D316DA">
            <w:pPr>
              <w:numPr>
                <w:ilvl w:val="0"/>
                <w:numId w:val="1"/>
              </w:numPr>
              <w:tabs>
                <w:tab w:val="left" w:pos="465"/>
              </w:tabs>
              <w:spacing w:before="1"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Presentar al CICCI el resultado de la medición del nivel de eficacia de los controles para el tratamiento de los riesgos identificados en las áreas en los diferentes niveles de operación de la</w:t>
            </w:r>
            <w:r w:rsidRPr="00F444FB">
              <w:rPr>
                <w:rFonts w:ascii="Times New Roman" w:eastAsia="Arial" w:hAnsi="Times New Roman" w:cs="Times New Roman"/>
                <w:color w:val="000000" w:themeColor="text1"/>
                <w:spacing w:val="-3"/>
                <w:sz w:val="24"/>
                <w:szCs w:val="24"/>
                <w:lang w:bidi="es-ES"/>
              </w:rPr>
              <w:t xml:space="preserve"> </w:t>
            </w:r>
            <w:r w:rsidRPr="00F444FB">
              <w:rPr>
                <w:rFonts w:ascii="Times New Roman" w:eastAsia="Arial" w:hAnsi="Times New Roman" w:cs="Times New Roman"/>
                <w:color w:val="000000" w:themeColor="text1"/>
                <w:sz w:val="24"/>
                <w:szCs w:val="24"/>
                <w:lang w:bidi="es-ES"/>
              </w:rPr>
              <w:t>entidad.</w:t>
            </w:r>
          </w:p>
          <w:p w14:paraId="346298E8" w14:textId="77777777" w:rsidR="00264B75" w:rsidRPr="00F444FB" w:rsidRDefault="00264B75" w:rsidP="00D316DA">
            <w:pPr>
              <w:numPr>
                <w:ilvl w:val="0"/>
                <w:numId w:val="1"/>
              </w:numPr>
              <w:tabs>
                <w:tab w:val="left" w:pos="465"/>
              </w:tabs>
              <w:spacing w:before="1"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Acompañar, orientar y entrenar a los líderes de procesos en la identificación, análisis, valoración y evaluación del</w:t>
            </w:r>
            <w:r w:rsidRPr="00F444FB">
              <w:rPr>
                <w:rFonts w:ascii="Times New Roman" w:eastAsia="Arial" w:hAnsi="Times New Roman" w:cs="Times New Roman"/>
                <w:color w:val="000000" w:themeColor="text1"/>
                <w:spacing w:val="-15"/>
                <w:sz w:val="24"/>
                <w:szCs w:val="24"/>
                <w:lang w:bidi="es-ES"/>
              </w:rPr>
              <w:t xml:space="preserve"> </w:t>
            </w:r>
            <w:r w:rsidRPr="00F444FB">
              <w:rPr>
                <w:rFonts w:ascii="Times New Roman" w:eastAsia="Arial" w:hAnsi="Times New Roman" w:cs="Times New Roman"/>
                <w:color w:val="000000" w:themeColor="text1"/>
                <w:sz w:val="24"/>
                <w:szCs w:val="24"/>
                <w:lang w:bidi="es-ES"/>
              </w:rPr>
              <w:t>riesgo.</w:t>
            </w:r>
          </w:p>
          <w:p w14:paraId="4590DCB7" w14:textId="77777777" w:rsidR="00264B75" w:rsidRPr="00F444FB" w:rsidRDefault="00264B75" w:rsidP="00D316DA">
            <w:pPr>
              <w:numPr>
                <w:ilvl w:val="0"/>
                <w:numId w:val="1"/>
              </w:numPr>
              <w:tabs>
                <w:tab w:val="left" w:pos="465"/>
              </w:tabs>
              <w:spacing w:before="1"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lastRenderedPageBreak/>
              <w:t>Supervisar en coordinación con los demás responsables de esta segunda línea de defensa, que la primera línea identifique, analice, valore, evalué y realice el tratamiento de los riesgos, que se adopten los controles para la mitigación de los riesgos identificados y se apliquen las acciones pertinentes para reducir la probabilidad o impacto de los riesgos.</w:t>
            </w:r>
          </w:p>
          <w:p w14:paraId="6170298D" w14:textId="77777777" w:rsidR="00264B75" w:rsidRPr="00F444FB" w:rsidRDefault="00264B75" w:rsidP="00D316DA">
            <w:pPr>
              <w:numPr>
                <w:ilvl w:val="0"/>
                <w:numId w:val="1"/>
              </w:numPr>
              <w:tabs>
                <w:tab w:val="left" w:pos="465"/>
              </w:tabs>
              <w:spacing w:before="1"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Monitorear los controles establecidos por la primera línea de defensa acorde con la información suministrada por los líderes de</w:t>
            </w:r>
            <w:r w:rsidRPr="00F444FB">
              <w:rPr>
                <w:rFonts w:ascii="Times New Roman" w:eastAsia="Arial" w:hAnsi="Times New Roman" w:cs="Times New Roman"/>
                <w:color w:val="000000" w:themeColor="text1"/>
                <w:spacing w:val="-1"/>
                <w:sz w:val="24"/>
                <w:szCs w:val="24"/>
                <w:lang w:bidi="es-ES"/>
              </w:rPr>
              <w:t xml:space="preserve"> </w:t>
            </w:r>
            <w:r w:rsidRPr="00F444FB">
              <w:rPr>
                <w:rFonts w:ascii="Times New Roman" w:eastAsia="Arial" w:hAnsi="Times New Roman" w:cs="Times New Roman"/>
                <w:color w:val="000000" w:themeColor="text1"/>
                <w:sz w:val="24"/>
                <w:szCs w:val="24"/>
                <w:lang w:bidi="es-ES"/>
              </w:rPr>
              <w:t>procesos.</w:t>
            </w:r>
          </w:p>
          <w:p w14:paraId="26F6F498" w14:textId="77777777" w:rsidR="00264B75" w:rsidRPr="00F444FB" w:rsidRDefault="00264B75" w:rsidP="00D316DA">
            <w:pPr>
              <w:numPr>
                <w:ilvl w:val="0"/>
                <w:numId w:val="1"/>
              </w:numPr>
              <w:tabs>
                <w:tab w:val="left" w:pos="465"/>
              </w:tabs>
              <w:spacing w:before="1"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Evaluar que la gestión de los riesgos este acorde con la presente política de la entidad y que sean monitoreados por la primera línea de</w:t>
            </w:r>
            <w:r w:rsidRPr="00F444FB">
              <w:rPr>
                <w:rFonts w:ascii="Times New Roman" w:eastAsia="Arial" w:hAnsi="Times New Roman" w:cs="Times New Roman"/>
                <w:color w:val="000000" w:themeColor="text1"/>
                <w:spacing w:val="-3"/>
                <w:sz w:val="24"/>
                <w:szCs w:val="24"/>
                <w:lang w:bidi="es-ES"/>
              </w:rPr>
              <w:t xml:space="preserve"> </w:t>
            </w:r>
            <w:r w:rsidRPr="00F444FB">
              <w:rPr>
                <w:rFonts w:ascii="Times New Roman" w:eastAsia="Arial" w:hAnsi="Times New Roman" w:cs="Times New Roman"/>
                <w:color w:val="000000" w:themeColor="text1"/>
                <w:sz w:val="24"/>
                <w:szCs w:val="24"/>
                <w:lang w:bidi="es-ES"/>
              </w:rPr>
              <w:t>defensa.</w:t>
            </w:r>
          </w:p>
          <w:p w14:paraId="6B12340C" w14:textId="77777777" w:rsidR="00264B75" w:rsidRPr="00F444FB" w:rsidRDefault="00264B75" w:rsidP="00D316DA">
            <w:pPr>
              <w:numPr>
                <w:ilvl w:val="0"/>
                <w:numId w:val="1"/>
              </w:numPr>
              <w:tabs>
                <w:tab w:val="left" w:pos="465"/>
              </w:tabs>
              <w:spacing w:before="1"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Promover ejercicios de autoevaluación para establecer la eficiencia, eficacia y efectividad de los controles seleccionados para el tratamiento de los riesgos identificados.</w:t>
            </w:r>
          </w:p>
        </w:tc>
      </w:tr>
      <w:tr w:rsidR="00ED0092" w:rsidRPr="00F444FB" w14:paraId="4B2E0700" w14:textId="77777777" w:rsidTr="00D316DA">
        <w:trPr>
          <w:jc w:val="right"/>
        </w:trPr>
        <w:tc>
          <w:tcPr>
            <w:tcW w:w="2547" w:type="dxa"/>
          </w:tcPr>
          <w:p w14:paraId="6CE9F38B" w14:textId="77777777" w:rsidR="00264B75" w:rsidRPr="00F444FB" w:rsidRDefault="00264B75" w:rsidP="00D316DA">
            <w:pPr>
              <w:widowControl w:val="0"/>
              <w:autoSpaceDE w:val="0"/>
              <w:autoSpaceDN w:val="0"/>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b/>
                <w:color w:val="000000" w:themeColor="text1"/>
                <w:sz w:val="24"/>
                <w:szCs w:val="24"/>
                <w:lang w:bidi="es-ES"/>
              </w:rPr>
              <w:lastRenderedPageBreak/>
              <w:t>Segunda Línea</w:t>
            </w:r>
          </w:p>
        </w:tc>
        <w:tc>
          <w:tcPr>
            <w:tcW w:w="3544" w:type="dxa"/>
          </w:tcPr>
          <w:p w14:paraId="66310EBC" w14:textId="5AA22329"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 xml:space="preserve">Secretaria General, Como líder del proceso </w:t>
            </w:r>
            <w:r w:rsidR="00086BE1" w:rsidRPr="00F444FB">
              <w:rPr>
                <w:rFonts w:ascii="Times New Roman" w:eastAsia="Arial" w:hAnsi="Times New Roman" w:cs="Times New Roman"/>
                <w:color w:val="000000" w:themeColor="text1"/>
                <w:sz w:val="24"/>
                <w:szCs w:val="24"/>
                <w:lang w:bidi="es-ES"/>
              </w:rPr>
              <w:t>de Gestión de bienes y servicios (</w:t>
            </w:r>
            <w:r w:rsidR="00ED0092" w:rsidRPr="00F444FB">
              <w:rPr>
                <w:rFonts w:ascii="Times New Roman" w:eastAsia="Arial" w:hAnsi="Times New Roman" w:cs="Times New Roman"/>
                <w:color w:val="000000" w:themeColor="text1"/>
                <w:sz w:val="24"/>
                <w:szCs w:val="24"/>
                <w:lang w:bidi="es-ES"/>
              </w:rPr>
              <w:t>Gestión de c</w:t>
            </w:r>
            <w:r w:rsidRPr="00F444FB">
              <w:rPr>
                <w:rFonts w:ascii="Times New Roman" w:eastAsia="Arial" w:hAnsi="Times New Roman" w:cs="Times New Roman"/>
                <w:color w:val="000000" w:themeColor="text1"/>
                <w:sz w:val="24"/>
                <w:szCs w:val="24"/>
                <w:lang w:bidi="es-ES"/>
              </w:rPr>
              <w:t>ontrat</w:t>
            </w:r>
            <w:r w:rsidR="00ED0092" w:rsidRPr="00F444FB">
              <w:rPr>
                <w:rFonts w:ascii="Times New Roman" w:eastAsia="Arial" w:hAnsi="Times New Roman" w:cs="Times New Roman"/>
                <w:color w:val="000000" w:themeColor="text1"/>
                <w:sz w:val="24"/>
                <w:szCs w:val="24"/>
                <w:lang w:bidi="es-ES"/>
              </w:rPr>
              <w:t>os</w:t>
            </w:r>
            <w:r w:rsidR="00086BE1" w:rsidRPr="00F444FB">
              <w:rPr>
                <w:rFonts w:ascii="Times New Roman" w:eastAsia="Arial" w:hAnsi="Times New Roman" w:cs="Times New Roman"/>
                <w:color w:val="000000" w:themeColor="text1"/>
                <w:sz w:val="24"/>
                <w:szCs w:val="24"/>
                <w:lang w:bidi="es-ES"/>
              </w:rPr>
              <w:t>)</w:t>
            </w:r>
            <w:r w:rsidRPr="00F444FB">
              <w:rPr>
                <w:rFonts w:ascii="Times New Roman" w:eastAsia="Arial" w:hAnsi="Times New Roman" w:cs="Times New Roman"/>
                <w:color w:val="000000" w:themeColor="text1"/>
                <w:sz w:val="24"/>
                <w:szCs w:val="24"/>
                <w:lang w:bidi="es-ES"/>
              </w:rPr>
              <w:t xml:space="preserve">, </w:t>
            </w:r>
            <w:r w:rsidR="00086BE1" w:rsidRPr="00F444FB">
              <w:rPr>
                <w:rFonts w:ascii="Times New Roman" w:eastAsia="Arial" w:hAnsi="Times New Roman" w:cs="Times New Roman"/>
                <w:color w:val="000000" w:themeColor="text1"/>
                <w:sz w:val="24"/>
                <w:szCs w:val="24"/>
                <w:lang w:bidi="es-ES"/>
              </w:rPr>
              <w:t xml:space="preserve">Atención </w:t>
            </w:r>
            <w:r w:rsidRPr="00F444FB">
              <w:rPr>
                <w:rFonts w:ascii="Times New Roman" w:eastAsia="Arial" w:hAnsi="Times New Roman" w:cs="Times New Roman"/>
                <w:color w:val="000000" w:themeColor="text1"/>
                <w:sz w:val="24"/>
                <w:szCs w:val="24"/>
                <w:lang w:bidi="es-ES"/>
              </w:rPr>
              <w:t xml:space="preserve">al Ciudadano, Gestión </w:t>
            </w:r>
            <w:r w:rsidRPr="00F444FB">
              <w:rPr>
                <w:rFonts w:ascii="Times New Roman" w:eastAsia="Arial" w:hAnsi="Times New Roman" w:cs="Times New Roman"/>
                <w:color w:val="000000" w:themeColor="text1"/>
                <w:sz w:val="24"/>
                <w:szCs w:val="24"/>
                <w:lang w:bidi="es-ES"/>
              </w:rPr>
              <w:lastRenderedPageBreak/>
              <w:t>Documental, y Talento Humano</w:t>
            </w:r>
            <w:r w:rsidR="00086BE1" w:rsidRPr="00F444FB">
              <w:rPr>
                <w:rFonts w:ascii="Times New Roman" w:eastAsia="Arial" w:hAnsi="Times New Roman" w:cs="Times New Roman"/>
                <w:color w:val="000000" w:themeColor="text1"/>
                <w:sz w:val="24"/>
                <w:szCs w:val="24"/>
                <w:lang w:bidi="es-ES"/>
              </w:rPr>
              <w:t xml:space="preserve">. </w:t>
            </w:r>
          </w:p>
          <w:p w14:paraId="030F2A3A" w14:textId="11373C58" w:rsidR="00264B75" w:rsidRPr="00F444FB" w:rsidRDefault="00ED0092" w:rsidP="00ED0092">
            <w:pPr>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 xml:space="preserve">Abogados de apoyo, </w:t>
            </w:r>
            <w:r w:rsidR="00264B75" w:rsidRPr="00F444FB">
              <w:rPr>
                <w:rFonts w:ascii="Times New Roman" w:eastAsia="Arial" w:hAnsi="Times New Roman" w:cs="Times New Roman"/>
                <w:color w:val="000000" w:themeColor="text1"/>
                <w:sz w:val="24"/>
                <w:szCs w:val="24"/>
                <w:lang w:bidi="es-ES"/>
              </w:rPr>
              <w:t>Supervisores de Contratos. Líderes de los procesos.</w:t>
            </w:r>
          </w:p>
        </w:tc>
        <w:tc>
          <w:tcPr>
            <w:tcW w:w="4228" w:type="dxa"/>
          </w:tcPr>
          <w:p w14:paraId="77D3A412" w14:textId="77777777" w:rsidR="00264B75" w:rsidRPr="00F444FB" w:rsidRDefault="00264B75" w:rsidP="00D316DA">
            <w:pPr>
              <w:numPr>
                <w:ilvl w:val="0"/>
                <w:numId w:val="4"/>
              </w:numPr>
              <w:tabs>
                <w:tab w:val="left" w:pos="465"/>
              </w:tabs>
              <w:spacing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lastRenderedPageBreak/>
              <w:t>Acompañar a los líderes de procesos en la identificación, análisis, valoración, evaluación del riesgo y la definición de controles en los temas a su cargo. Incluyendo el enfoque en la prevención del daño</w:t>
            </w:r>
            <w:r w:rsidRPr="00F444FB">
              <w:rPr>
                <w:rFonts w:ascii="Times New Roman" w:eastAsia="Arial" w:hAnsi="Times New Roman" w:cs="Times New Roman"/>
                <w:color w:val="000000" w:themeColor="text1"/>
                <w:spacing w:val="-1"/>
                <w:sz w:val="24"/>
                <w:szCs w:val="24"/>
                <w:lang w:bidi="es-ES"/>
              </w:rPr>
              <w:t xml:space="preserve"> </w:t>
            </w:r>
            <w:r w:rsidRPr="00F444FB">
              <w:rPr>
                <w:rFonts w:ascii="Times New Roman" w:eastAsia="Arial" w:hAnsi="Times New Roman" w:cs="Times New Roman"/>
                <w:color w:val="000000" w:themeColor="text1"/>
                <w:sz w:val="24"/>
                <w:szCs w:val="24"/>
                <w:lang w:bidi="es-ES"/>
              </w:rPr>
              <w:t>antijurídico</w:t>
            </w:r>
          </w:p>
          <w:p w14:paraId="0D4A3ECE" w14:textId="77777777" w:rsidR="00264B75" w:rsidRPr="00F444FB" w:rsidRDefault="00264B75" w:rsidP="00D316DA">
            <w:pPr>
              <w:numPr>
                <w:ilvl w:val="0"/>
                <w:numId w:val="4"/>
              </w:numPr>
              <w:tabs>
                <w:tab w:val="left" w:pos="465"/>
              </w:tabs>
              <w:spacing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lastRenderedPageBreak/>
              <w:t>Monitorear los riesgos identificados y controles definidos por la primera línea de defensa acorde con la estructura de los temas a su</w:t>
            </w:r>
            <w:r w:rsidRPr="00F444FB">
              <w:rPr>
                <w:rFonts w:ascii="Times New Roman" w:eastAsia="Arial" w:hAnsi="Times New Roman" w:cs="Times New Roman"/>
                <w:color w:val="000000" w:themeColor="text1"/>
                <w:spacing w:val="-4"/>
                <w:sz w:val="24"/>
                <w:szCs w:val="24"/>
                <w:lang w:bidi="es-ES"/>
              </w:rPr>
              <w:t xml:space="preserve"> </w:t>
            </w:r>
            <w:r w:rsidRPr="00F444FB">
              <w:rPr>
                <w:rFonts w:ascii="Times New Roman" w:eastAsia="Arial" w:hAnsi="Times New Roman" w:cs="Times New Roman"/>
                <w:color w:val="000000" w:themeColor="text1"/>
                <w:sz w:val="24"/>
                <w:szCs w:val="24"/>
                <w:lang w:bidi="es-ES"/>
              </w:rPr>
              <w:t>cargo.</w:t>
            </w:r>
          </w:p>
          <w:p w14:paraId="74581D67" w14:textId="77777777" w:rsidR="00264B75" w:rsidRPr="00F444FB" w:rsidRDefault="00264B75" w:rsidP="00D316DA">
            <w:pPr>
              <w:numPr>
                <w:ilvl w:val="0"/>
                <w:numId w:val="4"/>
              </w:numPr>
              <w:tabs>
                <w:tab w:val="left" w:pos="465"/>
              </w:tabs>
              <w:spacing w:after="0" w:line="252" w:lineRule="exact"/>
              <w:ind w:right="123" w:hanging="361"/>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Realizar el seguimiento al mapa de riesgos de su</w:t>
            </w:r>
            <w:r w:rsidRPr="00F444FB">
              <w:rPr>
                <w:rFonts w:ascii="Times New Roman" w:eastAsia="Arial" w:hAnsi="Times New Roman" w:cs="Times New Roman"/>
                <w:color w:val="000000" w:themeColor="text1"/>
                <w:spacing w:val="-17"/>
                <w:sz w:val="24"/>
                <w:szCs w:val="24"/>
                <w:lang w:bidi="es-ES"/>
              </w:rPr>
              <w:t xml:space="preserve"> </w:t>
            </w:r>
            <w:r w:rsidRPr="00F444FB">
              <w:rPr>
                <w:rFonts w:ascii="Times New Roman" w:eastAsia="Arial" w:hAnsi="Times New Roman" w:cs="Times New Roman"/>
                <w:color w:val="000000" w:themeColor="text1"/>
                <w:sz w:val="24"/>
                <w:szCs w:val="24"/>
                <w:lang w:bidi="es-ES"/>
              </w:rPr>
              <w:t>proceso.</w:t>
            </w:r>
          </w:p>
          <w:p w14:paraId="736CFDF0" w14:textId="77777777" w:rsidR="00264B75" w:rsidRPr="00F444FB" w:rsidRDefault="00264B75" w:rsidP="00D316DA">
            <w:pPr>
              <w:numPr>
                <w:ilvl w:val="0"/>
                <w:numId w:val="4"/>
              </w:numPr>
              <w:tabs>
                <w:tab w:val="left" w:pos="465"/>
              </w:tabs>
              <w:spacing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Reportar</w:t>
            </w:r>
            <w:r w:rsidRPr="00F444FB">
              <w:rPr>
                <w:rFonts w:ascii="Times New Roman" w:eastAsia="Arial" w:hAnsi="Times New Roman" w:cs="Times New Roman"/>
                <w:color w:val="000000" w:themeColor="text1"/>
                <w:spacing w:val="-9"/>
                <w:sz w:val="24"/>
                <w:szCs w:val="24"/>
                <w:lang w:bidi="es-ES"/>
              </w:rPr>
              <w:t xml:space="preserve"> </w:t>
            </w:r>
            <w:r w:rsidRPr="00F444FB">
              <w:rPr>
                <w:rFonts w:ascii="Times New Roman" w:eastAsia="Arial" w:hAnsi="Times New Roman" w:cs="Times New Roman"/>
                <w:color w:val="000000" w:themeColor="text1"/>
                <w:sz w:val="24"/>
                <w:szCs w:val="24"/>
                <w:lang w:bidi="es-ES"/>
              </w:rPr>
              <w:t>en</w:t>
            </w:r>
            <w:r w:rsidRPr="00F444FB">
              <w:rPr>
                <w:rFonts w:ascii="Times New Roman" w:eastAsia="Arial" w:hAnsi="Times New Roman" w:cs="Times New Roman"/>
                <w:color w:val="000000" w:themeColor="text1"/>
                <w:spacing w:val="-11"/>
                <w:sz w:val="24"/>
                <w:szCs w:val="24"/>
                <w:lang w:bidi="es-ES"/>
              </w:rPr>
              <w:t xml:space="preserve"> </w:t>
            </w:r>
            <w:r w:rsidRPr="00F444FB">
              <w:rPr>
                <w:rFonts w:ascii="Times New Roman" w:eastAsia="Arial" w:hAnsi="Times New Roman" w:cs="Times New Roman"/>
                <w:color w:val="000000" w:themeColor="text1"/>
                <w:sz w:val="24"/>
                <w:szCs w:val="24"/>
                <w:lang w:bidi="es-ES"/>
              </w:rPr>
              <w:t>el</w:t>
            </w:r>
            <w:r w:rsidRPr="00F444FB">
              <w:rPr>
                <w:rFonts w:ascii="Times New Roman" w:eastAsia="Arial" w:hAnsi="Times New Roman" w:cs="Times New Roman"/>
                <w:color w:val="000000" w:themeColor="text1"/>
                <w:spacing w:val="-10"/>
                <w:sz w:val="24"/>
                <w:szCs w:val="24"/>
                <w:lang w:bidi="es-ES"/>
              </w:rPr>
              <w:t xml:space="preserve"> </w:t>
            </w:r>
            <w:r w:rsidRPr="00F444FB">
              <w:rPr>
                <w:rFonts w:ascii="Times New Roman" w:eastAsia="Arial" w:hAnsi="Times New Roman" w:cs="Times New Roman"/>
                <w:color w:val="000000" w:themeColor="text1"/>
                <w:sz w:val="24"/>
                <w:szCs w:val="24"/>
                <w:lang w:bidi="es-ES"/>
              </w:rPr>
              <w:t>módulo</w:t>
            </w:r>
            <w:r w:rsidRPr="00F444FB">
              <w:rPr>
                <w:rFonts w:ascii="Times New Roman" w:eastAsia="Arial" w:hAnsi="Times New Roman" w:cs="Times New Roman"/>
                <w:color w:val="000000" w:themeColor="text1"/>
                <w:spacing w:val="-8"/>
                <w:sz w:val="24"/>
                <w:szCs w:val="24"/>
                <w:lang w:bidi="es-ES"/>
              </w:rPr>
              <w:t xml:space="preserve"> </w:t>
            </w:r>
            <w:r w:rsidRPr="00F444FB">
              <w:rPr>
                <w:rFonts w:ascii="Times New Roman" w:eastAsia="Arial" w:hAnsi="Times New Roman" w:cs="Times New Roman"/>
                <w:color w:val="000000" w:themeColor="text1"/>
                <w:sz w:val="24"/>
                <w:szCs w:val="24"/>
                <w:lang w:bidi="es-ES"/>
              </w:rPr>
              <w:t>de</w:t>
            </w:r>
            <w:r w:rsidRPr="00F444FB">
              <w:rPr>
                <w:rFonts w:ascii="Times New Roman" w:eastAsia="Arial" w:hAnsi="Times New Roman" w:cs="Times New Roman"/>
                <w:color w:val="000000" w:themeColor="text1"/>
                <w:spacing w:val="-11"/>
                <w:sz w:val="24"/>
                <w:szCs w:val="24"/>
                <w:lang w:bidi="es-ES"/>
              </w:rPr>
              <w:t xml:space="preserve"> </w:t>
            </w:r>
            <w:r w:rsidRPr="00F444FB">
              <w:rPr>
                <w:rFonts w:ascii="Times New Roman" w:eastAsia="Arial" w:hAnsi="Times New Roman" w:cs="Times New Roman"/>
                <w:color w:val="000000" w:themeColor="text1"/>
                <w:sz w:val="24"/>
                <w:szCs w:val="24"/>
                <w:lang w:bidi="es-ES"/>
              </w:rPr>
              <w:t>riesgos</w:t>
            </w:r>
            <w:r w:rsidRPr="00F444FB">
              <w:rPr>
                <w:rFonts w:ascii="Times New Roman" w:eastAsia="Arial" w:hAnsi="Times New Roman" w:cs="Times New Roman"/>
                <w:color w:val="000000" w:themeColor="text1"/>
                <w:spacing w:val="-9"/>
                <w:sz w:val="24"/>
                <w:szCs w:val="24"/>
                <w:lang w:bidi="es-ES"/>
              </w:rPr>
              <w:t xml:space="preserve"> </w:t>
            </w:r>
            <w:r w:rsidRPr="00F444FB">
              <w:rPr>
                <w:rFonts w:ascii="Times New Roman" w:eastAsia="Arial" w:hAnsi="Times New Roman" w:cs="Times New Roman"/>
                <w:color w:val="000000" w:themeColor="text1"/>
                <w:sz w:val="24"/>
                <w:szCs w:val="24"/>
                <w:lang w:bidi="es-ES"/>
              </w:rPr>
              <w:t>del</w:t>
            </w:r>
            <w:r w:rsidRPr="00F444FB">
              <w:rPr>
                <w:rFonts w:ascii="Times New Roman" w:eastAsia="Arial" w:hAnsi="Times New Roman" w:cs="Times New Roman"/>
                <w:color w:val="000000" w:themeColor="text1"/>
                <w:spacing w:val="-9"/>
                <w:sz w:val="24"/>
                <w:szCs w:val="24"/>
                <w:lang w:bidi="es-ES"/>
              </w:rPr>
              <w:t xml:space="preserve"> </w:t>
            </w:r>
            <w:r w:rsidRPr="00F444FB">
              <w:rPr>
                <w:rFonts w:ascii="Times New Roman" w:eastAsia="Arial" w:hAnsi="Times New Roman" w:cs="Times New Roman"/>
                <w:color w:val="000000" w:themeColor="text1"/>
                <w:sz w:val="24"/>
                <w:szCs w:val="24"/>
                <w:lang w:bidi="es-ES"/>
              </w:rPr>
              <w:t>aplicativo</w:t>
            </w:r>
            <w:r w:rsidRPr="00F444FB">
              <w:rPr>
                <w:rFonts w:ascii="Times New Roman" w:eastAsia="Arial" w:hAnsi="Times New Roman" w:cs="Times New Roman"/>
                <w:color w:val="000000" w:themeColor="text1"/>
                <w:spacing w:val="-5"/>
                <w:sz w:val="24"/>
                <w:szCs w:val="24"/>
                <w:lang w:bidi="es-ES"/>
              </w:rPr>
              <w:t xml:space="preserve"> </w:t>
            </w:r>
            <w:r w:rsidRPr="00F444FB">
              <w:rPr>
                <w:rFonts w:ascii="Times New Roman" w:eastAsia="Arial" w:hAnsi="Times New Roman" w:cs="Times New Roman"/>
                <w:color w:val="000000" w:themeColor="text1"/>
                <w:sz w:val="24"/>
                <w:szCs w:val="24"/>
                <w:lang w:bidi="es-ES"/>
              </w:rPr>
              <w:t>SGC</w:t>
            </w:r>
            <w:r w:rsidRPr="00F444FB">
              <w:rPr>
                <w:rFonts w:ascii="Times New Roman" w:eastAsia="Arial" w:hAnsi="Times New Roman" w:cs="Times New Roman"/>
                <w:color w:val="000000" w:themeColor="text1"/>
                <w:spacing w:val="-6"/>
                <w:sz w:val="24"/>
                <w:szCs w:val="24"/>
                <w:lang w:bidi="es-ES"/>
              </w:rPr>
              <w:t xml:space="preserve"> </w:t>
            </w:r>
            <w:r w:rsidRPr="00F444FB">
              <w:rPr>
                <w:rFonts w:ascii="Times New Roman" w:eastAsia="Arial" w:hAnsi="Times New Roman" w:cs="Times New Roman"/>
                <w:color w:val="000000" w:themeColor="text1"/>
                <w:sz w:val="24"/>
                <w:szCs w:val="24"/>
                <w:lang w:bidi="es-ES"/>
              </w:rPr>
              <w:t>o</w:t>
            </w:r>
            <w:r w:rsidRPr="00F444FB">
              <w:rPr>
                <w:rFonts w:ascii="Times New Roman" w:eastAsia="Arial" w:hAnsi="Times New Roman" w:cs="Times New Roman"/>
                <w:color w:val="000000" w:themeColor="text1"/>
                <w:spacing w:val="-10"/>
                <w:sz w:val="24"/>
                <w:szCs w:val="24"/>
                <w:lang w:bidi="es-ES"/>
              </w:rPr>
              <w:t xml:space="preserve"> </w:t>
            </w:r>
            <w:r w:rsidRPr="00F444FB">
              <w:rPr>
                <w:rFonts w:ascii="Times New Roman" w:eastAsia="Arial" w:hAnsi="Times New Roman" w:cs="Times New Roman"/>
                <w:color w:val="000000" w:themeColor="text1"/>
                <w:sz w:val="24"/>
                <w:szCs w:val="24"/>
                <w:lang w:bidi="es-ES"/>
              </w:rPr>
              <w:t>delegar a un profesional de la dependencia o grupo a su cargo, el registro de los avances en la gestión del</w:t>
            </w:r>
            <w:r w:rsidRPr="00F444FB">
              <w:rPr>
                <w:rFonts w:ascii="Times New Roman" w:eastAsia="Arial" w:hAnsi="Times New Roman" w:cs="Times New Roman"/>
                <w:color w:val="000000" w:themeColor="text1"/>
                <w:spacing w:val="-8"/>
                <w:sz w:val="24"/>
                <w:szCs w:val="24"/>
                <w:lang w:bidi="es-ES"/>
              </w:rPr>
              <w:t xml:space="preserve"> </w:t>
            </w:r>
            <w:r w:rsidRPr="00F444FB">
              <w:rPr>
                <w:rFonts w:ascii="Times New Roman" w:eastAsia="Arial" w:hAnsi="Times New Roman" w:cs="Times New Roman"/>
                <w:color w:val="000000" w:themeColor="text1"/>
                <w:sz w:val="24"/>
                <w:szCs w:val="24"/>
                <w:lang w:bidi="es-ES"/>
              </w:rPr>
              <w:t>riesgo.</w:t>
            </w:r>
          </w:p>
          <w:p w14:paraId="3756D467" w14:textId="77777777" w:rsidR="00264B75" w:rsidRPr="00F444FB" w:rsidRDefault="00264B75" w:rsidP="00D316DA">
            <w:pPr>
              <w:numPr>
                <w:ilvl w:val="0"/>
                <w:numId w:val="4"/>
              </w:numPr>
              <w:tabs>
                <w:tab w:val="left" w:pos="465"/>
              </w:tabs>
              <w:spacing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Proponer las acciones de mejora a que haya lugar posterior al análisis, valoración, evaluación o tratamiento del</w:t>
            </w:r>
            <w:r w:rsidRPr="00F444FB">
              <w:rPr>
                <w:rFonts w:ascii="Times New Roman" w:eastAsia="Arial" w:hAnsi="Times New Roman" w:cs="Times New Roman"/>
                <w:color w:val="000000" w:themeColor="text1"/>
                <w:spacing w:val="-10"/>
                <w:sz w:val="24"/>
                <w:szCs w:val="24"/>
                <w:lang w:bidi="es-ES"/>
              </w:rPr>
              <w:t xml:space="preserve"> </w:t>
            </w:r>
            <w:r w:rsidRPr="00F444FB">
              <w:rPr>
                <w:rFonts w:ascii="Times New Roman" w:eastAsia="Arial" w:hAnsi="Times New Roman" w:cs="Times New Roman"/>
                <w:color w:val="000000" w:themeColor="text1"/>
                <w:sz w:val="24"/>
                <w:szCs w:val="24"/>
                <w:lang w:bidi="es-ES"/>
              </w:rPr>
              <w:t>riesgo.</w:t>
            </w:r>
          </w:p>
          <w:p w14:paraId="191F42C5" w14:textId="77777777" w:rsidR="00264B75" w:rsidRPr="00F444FB" w:rsidRDefault="00264B75" w:rsidP="00D316DA">
            <w:pPr>
              <w:numPr>
                <w:ilvl w:val="0"/>
                <w:numId w:val="4"/>
              </w:numPr>
              <w:tabs>
                <w:tab w:val="left" w:pos="465"/>
              </w:tabs>
              <w:spacing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Supervisar que la primera línea de defensa identifique, valore, evalué y gestione los riesgos en los temas de su competencia.</w:t>
            </w:r>
          </w:p>
          <w:p w14:paraId="5F5140C1" w14:textId="77777777" w:rsidR="00264B75" w:rsidRPr="00F444FB" w:rsidRDefault="00264B75" w:rsidP="00D316DA">
            <w:pPr>
              <w:numPr>
                <w:ilvl w:val="0"/>
                <w:numId w:val="4"/>
              </w:numPr>
              <w:tabs>
                <w:tab w:val="left" w:pos="465"/>
              </w:tabs>
              <w:spacing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Supervisar la implementación de las acciones de mejora o la adopción de buenas prácticas de gestión del riesgo</w:t>
            </w:r>
            <w:r w:rsidRPr="00F444FB">
              <w:rPr>
                <w:rFonts w:ascii="Times New Roman" w:eastAsia="Arial" w:hAnsi="Times New Roman" w:cs="Times New Roman"/>
                <w:color w:val="000000" w:themeColor="text1"/>
                <w:spacing w:val="-37"/>
                <w:sz w:val="24"/>
                <w:szCs w:val="24"/>
                <w:lang w:bidi="es-ES"/>
              </w:rPr>
              <w:t xml:space="preserve"> </w:t>
            </w:r>
            <w:r w:rsidRPr="00F444FB">
              <w:rPr>
                <w:rFonts w:ascii="Times New Roman" w:eastAsia="Arial" w:hAnsi="Times New Roman" w:cs="Times New Roman"/>
                <w:color w:val="000000" w:themeColor="text1"/>
                <w:sz w:val="24"/>
                <w:szCs w:val="24"/>
                <w:lang w:bidi="es-ES"/>
              </w:rPr>
              <w:t>asociado a su</w:t>
            </w:r>
            <w:r w:rsidRPr="00F444FB">
              <w:rPr>
                <w:rFonts w:ascii="Times New Roman" w:eastAsia="Arial" w:hAnsi="Times New Roman" w:cs="Times New Roman"/>
                <w:color w:val="000000" w:themeColor="text1"/>
                <w:spacing w:val="-2"/>
                <w:sz w:val="24"/>
                <w:szCs w:val="24"/>
                <w:lang w:bidi="es-ES"/>
              </w:rPr>
              <w:t xml:space="preserve"> </w:t>
            </w:r>
            <w:r w:rsidRPr="00F444FB">
              <w:rPr>
                <w:rFonts w:ascii="Times New Roman" w:eastAsia="Arial" w:hAnsi="Times New Roman" w:cs="Times New Roman"/>
                <w:color w:val="000000" w:themeColor="text1"/>
                <w:sz w:val="24"/>
                <w:szCs w:val="24"/>
                <w:lang w:bidi="es-ES"/>
              </w:rPr>
              <w:t>responsabilidad.</w:t>
            </w:r>
          </w:p>
        </w:tc>
      </w:tr>
      <w:tr w:rsidR="00ED0092" w:rsidRPr="00F444FB" w14:paraId="61686B58" w14:textId="77777777" w:rsidTr="00D316DA">
        <w:trPr>
          <w:trHeight w:val="678"/>
          <w:jc w:val="right"/>
        </w:trPr>
        <w:tc>
          <w:tcPr>
            <w:tcW w:w="2547" w:type="dxa"/>
          </w:tcPr>
          <w:p w14:paraId="3FCF7181" w14:textId="77777777" w:rsidR="00264B75" w:rsidRPr="00F444FB" w:rsidRDefault="00264B75" w:rsidP="00D316DA">
            <w:pPr>
              <w:spacing w:before="7"/>
              <w:ind w:right="123"/>
              <w:jc w:val="both"/>
              <w:rPr>
                <w:rFonts w:ascii="Times New Roman" w:eastAsia="Arial" w:hAnsi="Times New Roman" w:cs="Times New Roman"/>
                <w:color w:val="000000" w:themeColor="text1"/>
                <w:sz w:val="24"/>
                <w:szCs w:val="24"/>
                <w:lang w:bidi="es-ES"/>
              </w:rPr>
            </w:pPr>
          </w:p>
          <w:p w14:paraId="144227ED" w14:textId="77777777" w:rsidR="00264B75" w:rsidRPr="00F444FB" w:rsidRDefault="00264B75" w:rsidP="00D316DA">
            <w:pPr>
              <w:widowControl w:val="0"/>
              <w:autoSpaceDE w:val="0"/>
              <w:autoSpaceDN w:val="0"/>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b/>
                <w:color w:val="000000" w:themeColor="text1"/>
                <w:sz w:val="24"/>
                <w:szCs w:val="24"/>
                <w:lang w:bidi="es-ES"/>
              </w:rPr>
              <w:t>Segunda Línea</w:t>
            </w:r>
          </w:p>
        </w:tc>
        <w:tc>
          <w:tcPr>
            <w:tcW w:w="3544" w:type="dxa"/>
          </w:tcPr>
          <w:p w14:paraId="49025C34" w14:textId="77777777" w:rsidR="00264B75" w:rsidRPr="00F444FB" w:rsidRDefault="00264B75" w:rsidP="00D316DA">
            <w:pPr>
              <w:spacing w:before="10"/>
              <w:ind w:right="123"/>
              <w:jc w:val="both"/>
              <w:rPr>
                <w:rFonts w:ascii="Times New Roman" w:eastAsia="Arial" w:hAnsi="Times New Roman" w:cs="Times New Roman"/>
                <w:color w:val="000000" w:themeColor="text1"/>
                <w:sz w:val="24"/>
                <w:szCs w:val="24"/>
                <w:lang w:bidi="es-ES"/>
              </w:rPr>
            </w:pPr>
          </w:p>
          <w:p w14:paraId="7A981E10" w14:textId="77777777" w:rsidR="00264B75" w:rsidRPr="00F444FB" w:rsidRDefault="00264B75" w:rsidP="00D316DA">
            <w:pPr>
              <w:widowControl w:val="0"/>
              <w:autoSpaceDE w:val="0"/>
              <w:autoSpaceDN w:val="0"/>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Delegados de riesgos en cada proceso (líderes de los procesos)</w:t>
            </w:r>
          </w:p>
        </w:tc>
        <w:tc>
          <w:tcPr>
            <w:tcW w:w="4228" w:type="dxa"/>
          </w:tcPr>
          <w:p w14:paraId="38C65096" w14:textId="77777777" w:rsidR="00264B75" w:rsidRPr="00F444FB" w:rsidRDefault="00264B75" w:rsidP="00D316DA">
            <w:pPr>
              <w:widowControl w:val="0"/>
              <w:autoSpaceDE w:val="0"/>
              <w:autoSpaceDN w:val="0"/>
              <w:ind w:right="123"/>
              <w:jc w:val="both"/>
              <w:rPr>
                <w:rFonts w:ascii="Times New Roman" w:eastAsia="Arial" w:hAnsi="Times New Roman" w:cs="Times New Roman"/>
                <w:color w:val="000000" w:themeColor="text1"/>
                <w:sz w:val="24"/>
                <w:szCs w:val="24"/>
                <w:lang w:bidi="es-ES"/>
              </w:rPr>
            </w:pPr>
          </w:p>
          <w:p w14:paraId="2B0E5F3D" w14:textId="77777777" w:rsidR="00264B75" w:rsidRPr="00F444FB" w:rsidRDefault="00264B75" w:rsidP="00D316DA">
            <w:pPr>
              <w:widowControl w:val="0"/>
              <w:autoSpaceDE w:val="0"/>
              <w:autoSpaceDN w:val="0"/>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Comunicar</w:t>
            </w:r>
            <w:r w:rsidRPr="00F444FB">
              <w:rPr>
                <w:rFonts w:ascii="Times New Roman" w:eastAsia="Arial" w:hAnsi="Times New Roman" w:cs="Times New Roman"/>
                <w:color w:val="000000" w:themeColor="text1"/>
                <w:spacing w:val="-8"/>
                <w:sz w:val="24"/>
                <w:szCs w:val="24"/>
                <w:lang w:bidi="es-ES"/>
              </w:rPr>
              <w:t xml:space="preserve"> </w:t>
            </w:r>
            <w:r w:rsidRPr="00F444FB">
              <w:rPr>
                <w:rFonts w:ascii="Times New Roman" w:eastAsia="Arial" w:hAnsi="Times New Roman" w:cs="Times New Roman"/>
                <w:color w:val="000000" w:themeColor="text1"/>
                <w:sz w:val="24"/>
                <w:szCs w:val="24"/>
                <w:lang w:bidi="es-ES"/>
              </w:rPr>
              <w:t>al</w:t>
            </w:r>
            <w:r w:rsidRPr="00F444FB">
              <w:rPr>
                <w:rFonts w:ascii="Times New Roman" w:eastAsia="Arial" w:hAnsi="Times New Roman" w:cs="Times New Roman"/>
                <w:color w:val="000000" w:themeColor="text1"/>
                <w:spacing w:val="-6"/>
                <w:sz w:val="24"/>
                <w:szCs w:val="24"/>
                <w:lang w:bidi="es-ES"/>
              </w:rPr>
              <w:t xml:space="preserve"> </w:t>
            </w:r>
            <w:r w:rsidRPr="00F444FB">
              <w:rPr>
                <w:rFonts w:ascii="Times New Roman" w:eastAsia="Arial" w:hAnsi="Times New Roman" w:cs="Times New Roman"/>
                <w:color w:val="000000" w:themeColor="text1"/>
                <w:sz w:val="24"/>
                <w:szCs w:val="24"/>
                <w:lang w:bidi="es-ES"/>
              </w:rPr>
              <w:t>equipo</w:t>
            </w:r>
            <w:r w:rsidRPr="00F444FB">
              <w:rPr>
                <w:rFonts w:ascii="Times New Roman" w:eastAsia="Arial" w:hAnsi="Times New Roman" w:cs="Times New Roman"/>
                <w:color w:val="000000" w:themeColor="text1"/>
                <w:spacing w:val="-9"/>
                <w:sz w:val="24"/>
                <w:szCs w:val="24"/>
                <w:lang w:bidi="es-ES"/>
              </w:rPr>
              <w:t xml:space="preserve"> </w:t>
            </w:r>
            <w:r w:rsidRPr="00F444FB">
              <w:rPr>
                <w:rFonts w:ascii="Times New Roman" w:eastAsia="Arial" w:hAnsi="Times New Roman" w:cs="Times New Roman"/>
                <w:color w:val="000000" w:themeColor="text1"/>
                <w:sz w:val="24"/>
                <w:szCs w:val="24"/>
                <w:lang w:bidi="es-ES"/>
              </w:rPr>
              <w:t>de</w:t>
            </w:r>
            <w:r w:rsidRPr="00F444FB">
              <w:rPr>
                <w:rFonts w:ascii="Times New Roman" w:eastAsia="Arial" w:hAnsi="Times New Roman" w:cs="Times New Roman"/>
                <w:color w:val="000000" w:themeColor="text1"/>
                <w:spacing w:val="-8"/>
                <w:sz w:val="24"/>
                <w:szCs w:val="24"/>
                <w:lang w:bidi="es-ES"/>
              </w:rPr>
              <w:t xml:space="preserve"> </w:t>
            </w:r>
            <w:r w:rsidRPr="00F444FB">
              <w:rPr>
                <w:rFonts w:ascii="Times New Roman" w:eastAsia="Arial" w:hAnsi="Times New Roman" w:cs="Times New Roman"/>
                <w:color w:val="000000" w:themeColor="text1"/>
                <w:sz w:val="24"/>
                <w:szCs w:val="24"/>
                <w:lang w:bidi="es-ES"/>
              </w:rPr>
              <w:t>trabajo</w:t>
            </w:r>
            <w:r w:rsidRPr="00F444FB">
              <w:rPr>
                <w:rFonts w:ascii="Times New Roman" w:eastAsia="Arial" w:hAnsi="Times New Roman" w:cs="Times New Roman"/>
                <w:color w:val="000000" w:themeColor="text1"/>
                <w:spacing w:val="-9"/>
                <w:sz w:val="24"/>
                <w:szCs w:val="24"/>
                <w:lang w:bidi="es-ES"/>
              </w:rPr>
              <w:t xml:space="preserve"> </w:t>
            </w:r>
            <w:r w:rsidRPr="00F444FB">
              <w:rPr>
                <w:rFonts w:ascii="Times New Roman" w:eastAsia="Arial" w:hAnsi="Times New Roman" w:cs="Times New Roman"/>
                <w:color w:val="000000" w:themeColor="text1"/>
                <w:sz w:val="24"/>
                <w:szCs w:val="24"/>
                <w:lang w:bidi="es-ES"/>
              </w:rPr>
              <w:t>a</w:t>
            </w:r>
            <w:r w:rsidRPr="00F444FB">
              <w:rPr>
                <w:rFonts w:ascii="Times New Roman" w:eastAsia="Arial" w:hAnsi="Times New Roman" w:cs="Times New Roman"/>
                <w:color w:val="000000" w:themeColor="text1"/>
                <w:spacing w:val="-8"/>
                <w:sz w:val="24"/>
                <w:szCs w:val="24"/>
                <w:lang w:bidi="es-ES"/>
              </w:rPr>
              <w:t xml:space="preserve"> </w:t>
            </w:r>
            <w:r w:rsidRPr="00F444FB">
              <w:rPr>
                <w:rFonts w:ascii="Times New Roman" w:eastAsia="Arial" w:hAnsi="Times New Roman" w:cs="Times New Roman"/>
                <w:color w:val="000000" w:themeColor="text1"/>
                <w:sz w:val="24"/>
                <w:szCs w:val="24"/>
                <w:lang w:bidi="es-ES"/>
              </w:rPr>
              <w:t>su</w:t>
            </w:r>
            <w:r w:rsidRPr="00F444FB">
              <w:rPr>
                <w:rFonts w:ascii="Times New Roman" w:eastAsia="Arial" w:hAnsi="Times New Roman" w:cs="Times New Roman"/>
                <w:color w:val="000000" w:themeColor="text1"/>
                <w:spacing w:val="-8"/>
                <w:sz w:val="24"/>
                <w:szCs w:val="24"/>
                <w:lang w:bidi="es-ES"/>
              </w:rPr>
              <w:t xml:space="preserve"> </w:t>
            </w:r>
            <w:r w:rsidRPr="00F444FB">
              <w:rPr>
                <w:rFonts w:ascii="Times New Roman" w:eastAsia="Arial" w:hAnsi="Times New Roman" w:cs="Times New Roman"/>
                <w:color w:val="000000" w:themeColor="text1"/>
                <w:sz w:val="24"/>
                <w:szCs w:val="24"/>
                <w:lang w:bidi="es-ES"/>
              </w:rPr>
              <w:t>cargo</w:t>
            </w:r>
            <w:r w:rsidRPr="00F444FB">
              <w:rPr>
                <w:rFonts w:ascii="Times New Roman" w:eastAsia="Arial" w:hAnsi="Times New Roman" w:cs="Times New Roman"/>
                <w:color w:val="000000" w:themeColor="text1"/>
                <w:spacing w:val="-5"/>
                <w:sz w:val="24"/>
                <w:szCs w:val="24"/>
                <w:lang w:bidi="es-ES"/>
              </w:rPr>
              <w:t xml:space="preserve"> </w:t>
            </w:r>
            <w:r w:rsidRPr="00F444FB">
              <w:rPr>
                <w:rFonts w:ascii="Times New Roman" w:eastAsia="Arial" w:hAnsi="Times New Roman" w:cs="Times New Roman"/>
                <w:color w:val="000000" w:themeColor="text1"/>
                <w:sz w:val="24"/>
                <w:szCs w:val="24"/>
                <w:lang w:bidi="es-ES"/>
              </w:rPr>
              <w:t>la</w:t>
            </w:r>
            <w:r w:rsidRPr="00F444FB">
              <w:rPr>
                <w:rFonts w:ascii="Times New Roman" w:eastAsia="Arial" w:hAnsi="Times New Roman" w:cs="Times New Roman"/>
                <w:color w:val="000000" w:themeColor="text1"/>
                <w:spacing w:val="-9"/>
                <w:sz w:val="24"/>
                <w:szCs w:val="24"/>
                <w:lang w:bidi="es-ES"/>
              </w:rPr>
              <w:t xml:space="preserve"> </w:t>
            </w:r>
            <w:r w:rsidRPr="00F444FB">
              <w:rPr>
                <w:rFonts w:ascii="Times New Roman" w:eastAsia="Arial" w:hAnsi="Times New Roman" w:cs="Times New Roman"/>
                <w:color w:val="000000" w:themeColor="text1"/>
                <w:sz w:val="24"/>
                <w:szCs w:val="24"/>
                <w:lang w:bidi="es-ES"/>
              </w:rPr>
              <w:t>responsabilidad y resultados de la gestión del</w:t>
            </w:r>
            <w:r w:rsidRPr="00F444FB">
              <w:rPr>
                <w:rFonts w:ascii="Times New Roman" w:eastAsia="Arial" w:hAnsi="Times New Roman" w:cs="Times New Roman"/>
                <w:color w:val="000000" w:themeColor="text1"/>
                <w:spacing w:val="-7"/>
                <w:sz w:val="24"/>
                <w:szCs w:val="24"/>
                <w:lang w:bidi="es-ES"/>
              </w:rPr>
              <w:t xml:space="preserve"> </w:t>
            </w:r>
            <w:r w:rsidRPr="00F444FB">
              <w:rPr>
                <w:rFonts w:ascii="Times New Roman" w:eastAsia="Arial" w:hAnsi="Times New Roman" w:cs="Times New Roman"/>
                <w:color w:val="000000" w:themeColor="text1"/>
                <w:sz w:val="24"/>
                <w:szCs w:val="24"/>
                <w:lang w:bidi="es-ES"/>
              </w:rPr>
              <w:t>riesgo.</w:t>
            </w:r>
          </w:p>
        </w:tc>
      </w:tr>
      <w:tr w:rsidR="00ED0092" w:rsidRPr="00F444FB" w14:paraId="08B30409" w14:textId="77777777" w:rsidTr="00D316DA">
        <w:trPr>
          <w:jc w:val="right"/>
        </w:trPr>
        <w:tc>
          <w:tcPr>
            <w:tcW w:w="2547" w:type="dxa"/>
          </w:tcPr>
          <w:p w14:paraId="7DEAF40B" w14:textId="77777777"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14:paraId="39A14B79" w14:textId="77777777"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14:paraId="7BD935FF" w14:textId="77777777"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14:paraId="56F97E0F" w14:textId="77777777"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14:paraId="3C65DA32" w14:textId="77777777"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14:paraId="2A70745A" w14:textId="77777777" w:rsidR="00264B75" w:rsidRPr="00F444FB" w:rsidRDefault="00264B75" w:rsidP="00D316DA">
            <w:pPr>
              <w:spacing w:before="7"/>
              <w:ind w:right="123"/>
              <w:jc w:val="both"/>
              <w:rPr>
                <w:rFonts w:ascii="Times New Roman" w:eastAsia="Arial" w:hAnsi="Times New Roman" w:cs="Times New Roman"/>
                <w:color w:val="000000" w:themeColor="text1"/>
                <w:sz w:val="24"/>
                <w:szCs w:val="24"/>
                <w:lang w:bidi="es-ES"/>
              </w:rPr>
            </w:pPr>
          </w:p>
          <w:p w14:paraId="372C5F69" w14:textId="77777777" w:rsidR="00264B75" w:rsidRPr="00F444FB" w:rsidRDefault="00264B75" w:rsidP="00D316DA">
            <w:pPr>
              <w:spacing w:before="7"/>
              <w:ind w:right="123"/>
              <w:jc w:val="both"/>
              <w:rPr>
                <w:rFonts w:ascii="Times New Roman" w:eastAsia="Arial" w:hAnsi="Times New Roman" w:cs="Times New Roman"/>
                <w:b/>
                <w:bCs/>
                <w:color w:val="000000" w:themeColor="text1"/>
                <w:sz w:val="24"/>
                <w:szCs w:val="24"/>
                <w:lang w:bidi="es-ES"/>
              </w:rPr>
            </w:pPr>
            <w:r w:rsidRPr="00F444FB">
              <w:rPr>
                <w:rFonts w:ascii="Times New Roman" w:eastAsia="Arial" w:hAnsi="Times New Roman" w:cs="Times New Roman"/>
                <w:b/>
                <w:bCs/>
                <w:color w:val="000000" w:themeColor="text1"/>
                <w:sz w:val="24"/>
                <w:szCs w:val="24"/>
                <w:lang w:bidi="es-ES"/>
              </w:rPr>
              <w:t>Tercera Línea</w:t>
            </w:r>
          </w:p>
        </w:tc>
        <w:tc>
          <w:tcPr>
            <w:tcW w:w="3544" w:type="dxa"/>
          </w:tcPr>
          <w:p w14:paraId="3C551A42" w14:textId="77777777"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14:paraId="27DD2B06" w14:textId="77777777"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14:paraId="6AC83EDF" w14:textId="77777777"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14:paraId="1F20EBF9" w14:textId="77777777"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14:paraId="4D0965C8" w14:textId="77777777" w:rsidR="00264B75" w:rsidRPr="00F444FB" w:rsidRDefault="00264B75" w:rsidP="00D316DA">
            <w:pPr>
              <w:ind w:right="123"/>
              <w:jc w:val="both"/>
              <w:rPr>
                <w:rFonts w:ascii="Times New Roman" w:eastAsia="Arial" w:hAnsi="Times New Roman" w:cs="Times New Roman"/>
                <w:color w:val="000000" w:themeColor="text1"/>
                <w:sz w:val="24"/>
                <w:szCs w:val="24"/>
                <w:lang w:bidi="es-ES"/>
              </w:rPr>
            </w:pPr>
          </w:p>
          <w:p w14:paraId="7C927794" w14:textId="77777777" w:rsidR="00264B75" w:rsidRPr="00F444FB" w:rsidRDefault="00264B75" w:rsidP="00D316DA">
            <w:pPr>
              <w:spacing w:before="9"/>
              <w:ind w:right="123"/>
              <w:jc w:val="both"/>
              <w:rPr>
                <w:rFonts w:ascii="Times New Roman" w:eastAsia="Arial" w:hAnsi="Times New Roman" w:cs="Times New Roman"/>
                <w:color w:val="000000" w:themeColor="text1"/>
                <w:sz w:val="24"/>
                <w:szCs w:val="24"/>
                <w:lang w:bidi="es-ES"/>
              </w:rPr>
            </w:pPr>
          </w:p>
          <w:p w14:paraId="1A026560" w14:textId="77777777" w:rsidR="00264B75" w:rsidRPr="00F444FB" w:rsidRDefault="00264B75" w:rsidP="00D316DA">
            <w:pPr>
              <w:widowControl w:val="0"/>
              <w:autoSpaceDE w:val="0"/>
              <w:autoSpaceDN w:val="0"/>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Oficina de Control Interno</w:t>
            </w:r>
          </w:p>
        </w:tc>
        <w:tc>
          <w:tcPr>
            <w:tcW w:w="4228" w:type="dxa"/>
          </w:tcPr>
          <w:p w14:paraId="68F7CA0C" w14:textId="77777777" w:rsidR="00264B75" w:rsidRPr="00F444FB" w:rsidRDefault="00264B75" w:rsidP="00D316DA">
            <w:pPr>
              <w:numPr>
                <w:ilvl w:val="0"/>
                <w:numId w:val="5"/>
              </w:numPr>
              <w:tabs>
                <w:tab w:val="left" w:pos="464"/>
              </w:tabs>
              <w:spacing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lastRenderedPageBreak/>
              <w:t xml:space="preserve">Proporcionar aseguramiento objetivo sobre la eficacia de la </w:t>
            </w:r>
            <w:r w:rsidRPr="00F444FB">
              <w:rPr>
                <w:rFonts w:ascii="Times New Roman" w:eastAsia="Arial" w:hAnsi="Times New Roman" w:cs="Times New Roman"/>
                <w:color w:val="000000" w:themeColor="text1"/>
                <w:sz w:val="24"/>
                <w:szCs w:val="24"/>
                <w:lang w:bidi="es-ES"/>
              </w:rPr>
              <w:lastRenderedPageBreak/>
              <w:t>gestión del riesgo y control, con énfasis en el diseño e idoneidad de los controles establecidos en los procesos.</w:t>
            </w:r>
          </w:p>
          <w:p w14:paraId="050F14B7" w14:textId="77777777" w:rsidR="00264B75" w:rsidRPr="00F444FB" w:rsidRDefault="00264B75" w:rsidP="00D316DA">
            <w:pPr>
              <w:numPr>
                <w:ilvl w:val="0"/>
                <w:numId w:val="5"/>
              </w:numPr>
              <w:tabs>
                <w:tab w:val="left" w:pos="464"/>
              </w:tabs>
              <w:spacing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Proporcionar aseguramiento objetivo en las áreas identificadas no cubiertas por la segunda línea de</w:t>
            </w:r>
            <w:r w:rsidRPr="00F444FB">
              <w:rPr>
                <w:rFonts w:ascii="Times New Roman" w:eastAsia="Arial" w:hAnsi="Times New Roman" w:cs="Times New Roman"/>
                <w:color w:val="000000" w:themeColor="text1"/>
                <w:spacing w:val="-9"/>
                <w:sz w:val="24"/>
                <w:szCs w:val="24"/>
                <w:lang w:bidi="es-ES"/>
              </w:rPr>
              <w:t xml:space="preserve"> </w:t>
            </w:r>
            <w:r w:rsidRPr="00F444FB">
              <w:rPr>
                <w:rFonts w:ascii="Times New Roman" w:eastAsia="Arial" w:hAnsi="Times New Roman" w:cs="Times New Roman"/>
                <w:color w:val="000000" w:themeColor="text1"/>
                <w:sz w:val="24"/>
                <w:szCs w:val="24"/>
                <w:lang w:bidi="es-ES"/>
              </w:rPr>
              <w:t>defensa.</w:t>
            </w:r>
          </w:p>
          <w:p w14:paraId="2E9A689A" w14:textId="77777777" w:rsidR="00264B75" w:rsidRPr="00F444FB" w:rsidRDefault="00264B75" w:rsidP="00D316DA">
            <w:pPr>
              <w:numPr>
                <w:ilvl w:val="0"/>
                <w:numId w:val="5"/>
              </w:numPr>
              <w:tabs>
                <w:tab w:val="left" w:pos="464"/>
              </w:tabs>
              <w:spacing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Asesorar a la primera línea de defensa de forma coordinada con la Oficina de Planeación, en la identificación de los riesgos y diseño de</w:t>
            </w:r>
            <w:r w:rsidRPr="00F444FB">
              <w:rPr>
                <w:rFonts w:ascii="Times New Roman" w:eastAsia="Arial" w:hAnsi="Times New Roman" w:cs="Times New Roman"/>
                <w:color w:val="000000" w:themeColor="text1"/>
                <w:spacing w:val="-6"/>
                <w:sz w:val="24"/>
                <w:szCs w:val="24"/>
                <w:lang w:bidi="es-ES"/>
              </w:rPr>
              <w:t xml:space="preserve"> </w:t>
            </w:r>
            <w:r w:rsidRPr="00F444FB">
              <w:rPr>
                <w:rFonts w:ascii="Times New Roman" w:eastAsia="Arial" w:hAnsi="Times New Roman" w:cs="Times New Roman"/>
                <w:color w:val="000000" w:themeColor="text1"/>
                <w:sz w:val="24"/>
                <w:szCs w:val="24"/>
                <w:lang w:bidi="es-ES"/>
              </w:rPr>
              <w:t>controles.</w:t>
            </w:r>
          </w:p>
          <w:p w14:paraId="74ABB7A8" w14:textId="77777777" w:rsidR="00264B75" w:rsidRPr="00F444FB" w:rsidRDefault="00264B75" w:rsidP="00D316DA">
            <w:pPr>
              <w:numPr>
                <w:ilvl w:val="0"/>
                <w:numId w:val="5"/>
              </w:numPr>
              <w:tabs>
                <w:tab w:val="left" w:pos="464"/>
              </w:tabs>
              <w:spacing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Llevar a cabo el seguimiento a los riesgos consolidados en los mapas de riesgos de conformidad con el Plan Anual de Auditoria y reportar los resultados al</w:t>
            </w:r>
            <w:r w:rsidRPr="00F444FB">
              <w:rPr>
                <w:rFonts w:ascii="Times New Roman" w:eastAsia="Arial" w:hAnsi="Times New Roman" w:cs="Times New Roman"/>
                <w:color w:val="000000" w:themeColor="text1"/>
                <w:spacing w:val="-7"/>
                <w:sz w:val="24"/>
                <w:szCs w:val="24"/>
                <w:lang w:bidi="es-ES"/>
              </w:rPr>
              <w:t xml:space="preserve"> </w:t>
            </w:r>
            <w:r w:rsidRPr="00F444FB">
              <w:rPr>
                <w:rFonts w:ascii="Times New Roman" w:eastAsia="Arial" w:hAnsi="Times New Roman" w:cs="Times New Roman"/>
                <w:color w:val="000000" w:themeColor="text1"/>
                <w:sz w:val="24"/>
                <w:szCs w:val="24"/>
                <w:lang w:bidi="es-ES"/>
              </w:rPr>
              <w:t>CICCI.</w:t>
            </w:r>
          </w:p>
          <w:p w14:paraId="7AB18E74" w14:textId="286A71ED" w:rsidR="00264B75" w:rsidRPr="00F444FB" w:rsidRDefault="00264B75" w:rsidP="00D316DA">
            <w:pPr>
              <w:numPr>
                <w:ilvl w:val="0"/>
                <w:numId w:val="5"/>
              </w:numPr>
              <w:tabs>
                <w:tab w:val="left" w:pos="464"/>
              </w:tabs>
              <w:spacing w:after="0" w:line="240" w:lineRule="auto"/>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Recomendar mejoras a la política</w:t>
            </w:r>
            <w:r w:rsidR="00FD45E6" w:rsidRPr="00F444FB">
              <w:rPr>
                <w:rFonts w:ascii="Times New Roman" w:eastAsia="Arial" w:hAnsi="Times New Roman" w:cs="Times New Roman"/>
                <w:color w:val="000000" w:themeColor="text1"/>
                <w:sz w:val="24"/>
                <w:szCs w:val="24"/>
                <w:lang w:bidi="es-ES"/>
              </w:rPr>
              <w:t xml:space="preserve"> </w:t>
            </w:r>
            <w:r w:rsidRPr="00F444FB">
              <w:rPr>
                <w:rFonts w:ascii="Times New Roman" w:eastAsia="Arial" w:hAnsi="Times New Roman" w:cs="Times New Roman"/>
                <w:color w:val="000000" w:themeColor="text1"/>
                <w:sz w:val="24"/>
                <w:szCs w:val="24"/>
                <w:lang w:bidi="es-ES"/>
              </w:rPr>
              <w:t>para la administración del</w:t>
            </w:r>
            <w:r w:rsidRPr="00F444FB">
              <w:rPr>
                <w:rFonts w:ascii="Times New Roman" w:eastAsia="Arial" w:hAnsi="Times New Roman" w:cs="Times New Roman"/>
                <w:color w:val="000000" w:themeColor="text1"/>
                <w:spacing w:val="-1"/>
                <w:sz w:val="24"/>
                <w:szCs w:val="24"/>
                <w:lang w:bidi="es-ES"/>
              </w:rPr>
              <w:t xml:space="preserve"> </w:t>
            </w:r>
            <w:r w:rsidRPr="00F444FB">
              <w:rPr>
                <w:rFonts w:ascii="Times New Roman" w:eastAsia="Arial" w:hAnsi="Times New Roman" w:cs="Times New Roman"/>
                <w:color w:val="000000" w:themeColor="text1"/>
                <w:sz w:val="24"/>
                <w:szCs w:val="24"/>
                <w:lang w:bidi="es-ES"/>
              </w:rPr>
              <w:t>riesgo</w:t>
            </w:r>
          </w:p>
        </w:tc>
      </w:tr>
    </w:tbl>
    <w:p w14:paraId="6953EC26" w14:textId="77777777" w:rsidR="007A637D" w:rsidRPr="00F444FB" w:rsidRDefault="007A637D" w:rsidP="00D316DA">
      <w:pPr>
        <w:jc w:val="both"/>
        <w:rPr>
          <w:rFonts w:ascii="Times New Roman" w:eastAsiaTheme="majorEastAsia" w:hAnsi="Times New Roman" w:cs="Times New Roman"/>
          <w:b/>
          <w:bCs/>
          <w:color w:val="000000" w:themeColor="text1"/>
          <w:sz w:val="24"/>
          <w:szCs w:val="24"/>
          <w:lang w:val="es-ES" w:eastAsia="es-ES" w:bidi="es-ES"/>
        </w:rPr>
      </w:pPr>
    </w:p>
    <w:p w14:paraId="6C5ED956" w14:textId="60D2E458" w:rsidR="00264B75" w:rsidRPr="00F444FB" w:rsidRDefault="00264B75" w:rsidP="00F279F3">
      <w:pPr>
        <w:pStyle w:val="Ttulo2"/>
        <w:numPr>
          <w:ilvl w:val="1"/>
          <w:numId w:val="25"/>
        </w:numPr>
        <w:rPr>
          <w:rFonts w:ascii="Times New Roman" w:hAnsi="Times New Roman" w:cs="Times New Roman"/>
          <w:b/>
          <w:bCs/>
          <w:color w:val="000000" w:themeColor="text1"/>
          <w:sz w:val="24"/>
          <w:szCs w:val="24"/>
        </w:rPr>
      </w:pPr>
      <w:bookmarkStart w:id="8" w:name="_Toc50394553"/>
      <w:r w:rsidRPr="00F444FB">
        <w:rPr>
          <w:rFonts w:ascii="Times New Roman" w:hAnsi="Times New Roman" w:cs="Times New Roman"/>
          <w:b/>
          <w:bCs/>
          <w:color w:val="000000" w:themeColor="text1"/>
          <w:sz w:val="24"/>
          <w:szCs w:val="24"/>
        </w:rPr>
        <w:t>Responsabilidades sobre la Identificación de riesgos</w:t>
      </w:r>
      <w:bookmarkEnd w:id="8"/>
    </w:p>
    <w:p w14:paraId="0DC49921" w14:textId="77777777" w:rsidR="00264B75" w:rsidRPr="00F444FB" w:rsidRDefault="00264B75" w:rsidP="00D316DA">
      <w:pPr>
        <w:jc w:val="both"/>
        <w:rPr>
          <w:rFonts w:ascii="Times New Roman" w:hAnsi="Times New Roman" w:cs="Times New Roman"/>
          <w:color w:val="000000" w:themeColor="text1"/>
          <w:sz w:val="24"/>
          <w:szCs w:val="24"/>
        </w:rPr>
      </w:pPr>
    </w:p>
    <w:p w14:paraId="4A333538" w14:textId="775D11FF" w:rsidR="00264B75" w:rsidRPr="00F444FB" w:rsidRDefault="00264B75" w:rsidP="007A637D">
      <w:pPr>
        <w:pStyle w:val="Ttulo3"/>
        <w:numPr>
          <w:ilvl w:val="2"/>
          <w:numId w:val="25"/>
        </w:numPr>
        <w:rPr>
          <w:rFonts w:ascii="Times New Roman" w:hAnsi="Times New Roman" w:cs="Times New Roman"/>
          <w:b/>
          <w:bCs/>
          <w:color w:val="000000" w:themeColor="text1"/>
        </w:rPr>
      </w:pPr>
      <w:bookmarkStart w:id="9" w:name="_Toc50394554"/>
      <w:r w:rsidRPr="00F444FB">
        <w:rPr>
          <w:rFonts w:ascii="Times New Roman" w:hAnsi="Times New Roman" w:cs="Times New Roman"/>
          <w:b/>
          <w:bCs/>
          <w:color w:val="000000" w:themeColor="text1"/>
        </w:rPr>
        <w:t>Planeación Institucional.</w:t>
      </w:r>
      <w:bookmarkEnd w:id="9"/>
    </w:p>
    <w:p w14:paraId="298D81F5" w14:textId="77777777" w:rsidR="00264B75" w:rsidRPr="00F444FB" w:rsidRDefault="00264B75" w:rsidP="00D316DA">
      <w:pPr>
        <w:jc w:val="both"/>
        <w:rPr>
          <w:rFonts w:ascii="Times New Roman" w:hAnsi="Times New Roman" w:cs="Times New Roman"/>
          <w:color w:val="000000" w:themeColor="text1"/>
          <w:sz w:val="24"/>
          <w:szCs w:val="24"/>
        </w:rPr>
      </w:pPr>
    </w:p>
    <w:p w14:paraId="34BF5AF6" w14:textId="77777777"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De igual manera, el líder de Planeación Institucional llevará a cabo las siguientes acciones durante el acompañamiento para la identificación y administración del riesgo:</w:t>
      </w:r>
    </w:p>
    <w:p w14:paraId="2C1169BB" w14:textId="77777777"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Socializar la metodología de riesgos, los lineamientos de la primera línea de defensa frente al riesgo, objetivo, comunicación de los planes y proyectos del proceso.</w:t>
      </w:r>
    </w:p>
    <w:p w14:paraId="33120706" w14:textId="77777777"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Capacitar al grupo de trabajo de cada dependencia en la herramienta SGC para la gestión del riesgo.</w:t>
      </w:r>
    </w:p>
    <w:p w14:paraId="55A42DB9" w14:textId="77777777"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Liderar las mesas de trabajo de identificación del riesgo.</w:t>
      </w:r>
    </w:p>
    <w:p w14:paraId="167AE30F" w14:textId="77777777"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lastRenderedPageBreak/>
        <w:t>-</w:t>
      </w:r>
      <w:r w:rsidRPr="00F444FB">
        <w:rPr>
          <w:rFonts w:ascii="Times New Roman" w:hAnsi="Times New Roman" w:cs="Times New Roman"/>
          <w:color w:val="000000" w:themeColor="text1"/>
          <w:sz w:val="24"/>
          <w:szCs w:val="24"/>
        </w:rPr>
        <w:tab/>
        <w:t>Verificar que las acciones de control se documenten conforme a los requerimientos de la metodología.</w:t>
      </w:r>
    </w:p>
    <w:p w14:paraId="0365698E" w14:textId="77777777"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Identificar claramente, junto con el equipo de trabajo, los responsables de las acciones y las fechas de realización, y registrarlas en el SGC.</w:t>
      </w:r>
    </w:p>
    <w:p w14:paraId="648F1B6A" w14:textId="77777777"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Elaborar el mapa de riesgos de proceso con toda la información respectiva, a partir de la información construida con los equipos de trabajo</w:t>
      </w:r>
    </w:p>
    <w:p w14:paraId="611B9F80" w14:textId="77777777"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Presentar la propuesta para aprobación.</w:t>
      </w:r>
    </w:p>
    <w:p w14:paraId="7BC2E436" w14:textId="77777777"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Una vez aprobado, comunicar al líder del proceso los resultados de las mesas de identificación y recordar la importancia de socializarlos al interior de su dependencia</w:t>
      </w:r>
    </w:p>
    <w:p w14:paraId="7EB9EF56" w14:textId="77777777"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Revisar que el cargue de información en el SGC esté acorde con lo aprobado</w:t>
      </w:r>
    </w:p>
    <w:p w14:paraId="3E1FC308" w14:textId="77777777" w:rsidR="00264B75"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w:t>
      </w:r>
      <w:r w:rsidRPr="00F444FB">
        <w:rPr>
          <w:rFonts w:ascii="Times New Roman" w:hAnsi="Times New Roman" w:cs="Times New Roman"/>
          <w:color w:val="000000" w:themeColor="text1"/>
          <w:sz w:val="24"/>
          <w:szCs w:val="24"/>
        </w:rPr>
        <w:tab/>
        <w:t>Identificar, socializar y publicar el mapa de riesgos institucional a partir de los mapas de proceso, con los riesgos altos, extremos y de corrupción.</w:t>
      </w:r>
    </w:p>
    <w:p w14:paraId="6389EF6F" w14:textId="77777777" w:rsidR="00264B75" w:rsidRPr="00F444FB" w:rsidRDefault="00264B75" w:rsidP="00D316DA">
      <w:pPr>
        <w:jc w:val="both"/>
        <w:rPr>
          <w:rFonts w:ascii="Times New Roman" w:hAnsi="Times New Roman" w:cs="Times New Roman"/>
          <w:color w:val="000000" w:themeColor="text1"/>
          <w:sz w:val="24"/>
          <w:szCs w:val="24"/>
        </w:rPr>
      </w:pPr>
    </w:p>
    <w:p w14:paraId="3DB353E2" w14:textId="603454C9" w:rsidR="00264B75" w:rsidRPr="00F444FB" w:rsidRDefault="00264B75" w:rsidP="00A76E06">
      <w:pPr>
        <w:pStyle w:val="Ttulo3"/>
        <w:numPr>
          <w:ilvl w:val="2"/>
          <w:numId w:val="25"/>
        </w:numPr>
        <w:rPr>
          <w:rFonts w:ascii="Times New Roman" w:hAnsi="Times New Roman" w:cs="Times New Roman"/>
          <w:color w:val="000000" w:themeColor="text1"/>
        </w:rPr>
      </w:pPr>
      <w:bookmarkStart w:id="10" w:name="_Toc50394555"/>
      <w:r w:rsidRPr="00F444FB">
        <w:rPr>
          <w:rFonts w:ascii="Times New Roman" w:hAnsi="Times New Roman" w:cs="Times New Roman"/>
          <w:b/>
          <w:bCs/>
          <w:color w:val="000000" w:themeColor="text1"/>
        </w:rPr>
        <w:t xml:space="preserve">Líder de la </w:t>
      </w:r>
      <w:r w:rsidR="00FD45E6" w:rsidRPr="00F444FB">
        <w:rPr>
          <w:rFonts w:ascii="Times New Roman" w:hAnsi="Times New Roman" w:cs="Times New Roman"/>
          <w:b/>
          <w:bCs/>
          <w:color w:val="000000" w:themeColor="text1"/>
        </w:rPr>
        <w:t>Delegatura u oficina</w:t>
      </w:r>
      <w:bookmarkEnd w:id="10"/>
      <w:r w:rsidR="00FD45E6" w:rsidRPr="00F444FB">
        <w:rPr>
          <w:rFonts w:ascii="Times New Roman" w:hAnsi="Times New Roman" w:cs="Times New Roman"/>
          <w:b/>
          <w:bCs/>
          <w:color w:val="000000" w:themeColor="text1"/>
        </w:rPr>
        <w:t xml:space="preserve"> </w:t>
      </w:r>
    </w:p>
    <w:p w14:paraId="4EEEFE6C" w14:textId="77777777" w:rsidR="007A637D" w:rsidRPr="00F444FB" w:rsidRDefault="007A637D" w:rsidP="00D316DA">
      <w:pPr>
        <w:jc w:val="both"/>
        <w:rPr>
          <w:rFonts w:ascii="Times New Roman" w:hAnsi="Times New Roman" w:cs="Times New Roman"/>
          <w:color w:val="000000" w:themeColor="text1"/>
          <w:sz w:val="24"/>
          <w:szCs w:val="24"/>
        </w:rPr>
      </w:pPr>
    </w:p>
    <w:p w14:paraId="7BF10519" w14:textId="46FEB2F6" w:rsidR="00C03907" w:rsidRPr="00F444FB" w:rsidRDefault="00264B75" w:rsidP="00D316DA">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 xml:space="preserve">Asegurar, que al interior de su grupo de trabajo se reconozca el concepto de “administración del riesgo”, la política y la metodología definida, los actores y el entorno del proceso aprobados por la primera línea de defensa. El líder se encargará de la identificación, monitoreo, </w:t>
      </w:r>
      <w:r w:rsidR="00DC2433" w:rsidRPr="00F444FB">
        <w:rPr>
          <w:rFonts w:ascii="Times New Roman" w:hAnsi="Times New Roman" w:cs="Times New Roman"/>
          <w:color w:val="000000" w:themeColor="text1"/>
          <w:sz w:val="24"/>
          <w:szCs w:val="24"/>
        </w:rPr>
        <w:t xml:space="preserve">seguimiento, </w:t>
      </w:r>
      <w:r w:rsidRPr="00F444FB">
        <w:rPr>
          <w:rFonts w:ascii="Times New Roman" w:hAnsi="Times New Roman" w:cs="Times New Roman"/>
          <w:color w:val="000000" w:themeColor="text1"/>
          <w:sz w:val="24"/>
          <w:szCs w:val="24"/>
        </w:rPr>
        <w:t>reporte y socialización del riesgo asociados.</w:t>
      </w:r>
    </w:p>
    <w:p w14:paraId="34246999" w14:textId="52E6A06B" w:rsidR="008E7DDE" w:rsidRPr="00F444FB" w:rsidRDefault="008E7DDE" w:rsidP="00D316DA">
      <w:pPr>
        <w:jc w:val="both"/>
        <w:rPr>
          <w:rFonts w:ascii="Times New Roman" w:hAnsi="Times New Roman" w:cs="Times New Roman"/>
          <w:color w:val="000000" w:themeColor="text1"/>
          <w:sz w:val="24"/>
          <w:szCs w:val="24"/>
        </w:rPr>
      </w:pPr>
    </w:p>
    <w:p w14:paraId="7C796E5A" w14:textId="796E6724" w:rsidR="008E7DDE" w:rsidRPr="00F444FB" w:rsidRDefault="008E7DDE" w:rsidP="00ED4E78">
      <w:pPr>
        <w:pStyle w:val="Ttulo2"/>
        <w:numPr>
          <w:ilvl w:val="1"/>
          <w:numId w:val="25"/>
        </w:numPr>
        <w:rPr>
          <w:rFonts w:ascii="Times New Roman" w:hAnsi="Times New Roman" w:cs="Times New Roman"/>
          <w:b/>
          <w:bCs/>
          <w:color w:val="000000" w:themeColor="text1"/>
          <w:sz w:val="24"/>
          <w:szCs w:val="24"/>
        </w:rPr>
      </w:pPr>
      <w:bookmarkStart w:id="11" w:name="_Toc50394556"/>
      <w:r w:rsidRPr="00F444FB">
        <w:rPr>
          <w:rFonts w:ascii="Times New Roman" w:hAnsi="Times New Roman" w:cs="Times New Roman"/>
          <w:b/>
          <w:bCs/>
          <w:color w:val="000000" w:themeColor="text1"/>
          <w:sz w:val="24"/>
          <w:szCs w:val="24"/>
        </w:rPr>
        <w:t>Escenarios de pérdida de continuidad</w:t>
      </w:r>
      <w:bookmarkEnd w:id="11"/>
      <w:r w:rsidRPr="00F444FB">
        <w:rPr>
          <w:rFonts w:ascii="Times New Roman" w:hAnsi="Times New Roman" w:cs="Times New Roman"/>
          <w:b/>
          <w:bCs/>
          <w:color w:val="000000" w:themeColor="text1"/>
          <w:sz w:val="24"/>
          <w:szCs w:val="24"/>
        </w:rPr>
        <w:t xml:space="preserve"> </w:t>
      </w:r>
    </w:p>
    <w:p w14:paraId="74BA1978" w14:textId="77777777" w:rsidR="00ED4E78" w:rsidRPr="00F444FB" w:rsidRDefault="00ED4E78" w:rsidP="00ED4E78">
      <w:pPr>
        <w:pStyle w:val="Prrafodelista"/>
        <w:adjustRightInd w:val="0"/>
        <w:ind w:left="720" w:firstLine="0"/>
        <w:rPr>
          <w:rFonts w:ascii="Times New Roman" w:eastAsiaTheme="majorEastAsia" w:hAnsi="Times New Roman" w:cs="Times New Roman"/>
          <w:b/>
          <w:bCs/>
          <w:color w:val="000000" w:themeColor="text1"/>
          <w:sz w:val="24"/>
          <w:szCs w:val="24"/>
        </w:rPr>
      </w:pPr>
    </w:p>
    <w:p w14:paraId="598B61D0" w14:textId="5006C68E" w:rsidR="008E7DDE" w:rsidRPr="00F444FB" w:rsidRDefault="008E7DDE" w:rsidP="00ED4E78">
      <w:pPr>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Los escenarios de riesgo corresponden a descripciones de situaciones que agrupa la ocurrencia de uno o más riesgos que generan la pérdida de continuidad en las actividades institucionales. La entidad adopta el siguiente conjunto de escenarios de riesgo estandarizados para el diseño de la estrategia de continuidad de negocio</w:t>
      </w:r>
    </w:p>
    <w:p w14:paraId="2EFC0550" w14:textId="25CB71EF" w:rsidR="008E7DDE" w:rsidRPr="00F444FB" w:rsidRDefault="008E7DDE" w:rsidP="008E7DDE">
      <w:pPr>
        <w:tabs>
          <w:tab w:val="left" w:pos="1929"/>
        </w:tabs>
        <w:spacing w:before="199"/>
        <w:ind w:right="230"/>
        <w:jc w:val="both"/>
        <w:rPr>
          <w:rFonts w:ascii="Times New Roman" w:hAnsi="Times New Roman" w:cs="Times New Roman"/>
          <w:color w:val="000000" w:themeColor="text1"/>
          <w:sz w:val="24"/>
          <w:szCs w:val="24"/>
        </w:rPr>
      </w:pPr>
    </w:p>
    <w:p w14:paraId="08DEB379" w14:textId="77777777" w:rsidR="00ED4E78" w:rsidRPr="00F444FB" w:rsidRDefault="00ED4E78" w:rsidP="008E7DDE">
      <w:pPr>
        <w:tabs>
          <w:tab w:val="left" w:pos="1929"/>
        </w:tabs>
        <w:spacing w:before="199"/>
        <w:ind w:right="230"/>
        <w:jc w:val="both"/>
        <w:rPr>
          <w:rFonts w:ascii="Times New Roman" w:hAnsi="Times New Roman" w:cs="Times New Roman"/>
          <w:color w:val="000000" w:themeColor="text1"/>
          <w:sz w:val="24"/>
          <w:szCs w:val="24"/>
        </w:rPr>
      </w:pPr>
    </w:p>
    <w:tbl>
      <w:tblPr>
        <w:tblStyle w:val="Tablaconcuadrcula"/>
        <w:tblW w:w="0" w:type="auto"/>
        <w:tblLook w:val="04A0" w:firstRow="1" w:lastRow="0" w:firstColumn="1" w:lastColumn="0" w:noHBand="0" w:noVBand="1"/>
      </w:tblPr>
      <w:tblGrid>
        <w:gridCol w:w="4404"/>
        <w:gridCol w:w="4424"/>
      </w:tblGrid>
      <w:tr w:rsidR="008E7DDE" w:rsidRPr="00F444FB" w14:paraId="018B25C2" w14:textId="77777777" w:rsidTr="008E7DDE">
        <w:trPr>
          <w:trHeight w:val="206"/>
        </w:trPr>
        <w:tc>
          <w:tcPr>
            <w:tcW w:w="4697" w:type="dxa"/>
          </w:tcPr>
          <w:p w14:paraId="533450C9" w14:textId="77777777" w:rsidR="008E7DDE" w:rsidRPr="00F444FB" w:rsidRDefault="008E7DDE" w:rsidP="008E7DDE">
            <w:pPr>
              <w:tabs>
                <w:tab w:val="left" w:pos="1929"/>
              </w:tabs>
              <w:spacing w:before="199"/>
              <w:ind w:right="230"/>
              <w:jc w:val="center"/>
              <w:rPr>
                <w:rFonts w:ascii="Times New Roman" w:hAnsi="Times New Roman" w:cs="Times New Roman"/>
                <w:b/>
                <w:bCs/>
                <w:color w:val="000000" w:themeColor="text1"/>
              </w:rPr>
            </w:pPr>
            <w:r w:rsidRPr="00F444FB">
              <w:rPr>
                <w:rFonts w:ascii="Times New Roman" w:hAnsi="Times New Roman" w:cs="Times New Roman"/>
                <w:b/>
                <w:bCs/>
                <w:color w:val="000000" w:themeColor="text1"/>
              </w:rPr>
              <w:lastRenderedPageBreak/>
              <w:t>ESCENARIO</w:t>
            </w:r>
          </w:p>
        </w:tc>
        <w:tc>
          <w:tcPr>
            <w:tcW w:w="4697" w:type="dxa"/>
          </w:tcPr>
          <w:p w14:paraId="190C2243" w14:textId="77777777" w:rsidR="008E7DDE" w:rsidRPr="00F444FB" w:rsidRDefault="008E7DDE" w:rsidP="008E7DDE">
            <w:pPr>
              <w:tabs>
                <w:tab w:val="left" w:pos="1929"/>
              </w:tabs>
              <w:spacing w:before="199"/>
              <w:ind w:right="230"/>
              <w:jc w:val="center"/>
              <w:rPr>
                <w:rFonts w:ascii="Times New Roman" w:hAnsi="Times New Roman" w:cs="Times New Roman"/>
                <w:b/>
                <w:bCs/>
                <w:color w:val="000000" w:themeColor="text1"/>
              </w:rPr>
            </w:pPr>
            <w:r w:rsidRPr="00F444FB">
              <w:rPr>
                <w:rFonts w:ascii="Times New Roman" w:hAnsi="Times New Roman" w:cs="Times New Roman"/>
                <w:b/>
                <w:bCs/>
                <w:color w:val="000000" w:themeColor="text1"/>
              </w:rPr>
              <w:t>DESCRIPCION</w:t>
            </w:r>
          </w:p>
        </w:tc>
      </w:tr>
      <w:tr w:rsidR="008E7DDE" w:rsidRPr="00F444FB" w14:paraId="26AC1E2D" w14:textId="77777777" w:rsidTr="008E7DDE">
        <w:trPr>
          <w:trHeight w:val="1405"/>
        </w:trPr>
        <w:tc>
          <w:tcPr>
            <w:tcW w:w="4697" w:type="dxa"/>
          </w:tcPr>
          <w:p w14:paraId="5234268B" w14:textId="77777777" w:rsidR="008E7DDE" w:rsidRPr="00F444FB" w:rsidRDefault="008E7DDE" w:rsidP="008E7DDE">
            <w:pPr>
              <w:pStyle w:val="Default"/>
              <w:jc w:val="both"/>
              <w:rPr>
                <w:rFonts w:ascii="Times New Roman" w:hAnsi="Times New Roman" w:cs="Times New Roman"/>
                <w:color w:val="000000" w:themeColor="text1"/>
              </w:rPr>
            </w:pPr>
            <w:r w:rsidRPr="00F444FB">
              <w:rPr>
                <w:rFonts w:ascii="Times New Roman" w:hAnsi="Times New Roman" w:cs="Times New Roman"/>
                <w:b/>
                <w:bCs/>
                <w:color w:val="000000" w:themeColor="text1"/>
              </w:rPr>
              <w:t xml:space="preserve">Emergencia Social </w:t>
            </w:r>
          </w:p>
          <w:p w14:paraId="35B77CA3" w14:textId="77777777" w:rsidR="008E7DDE" w:rsidRPr="00F444FB" w:rsidRDefault="008E7DDE" w:rsidP="008E7DDE">
            <w:pPr>
              <w:tabs>
                <w:tab w:val="left" w:pos="1929"/>
              </w:tabs>
              <w:spacing w:before="199"/>
              <w:ind w:right="230"/>
              <w:jc w:val="both"/>
              <w:rPr>
                <w:rFonts w:ascii="Times New Roman" w:hAnsi="Times New Roman" w:cs="Times New Roman"/>
                <w:color w:val="000000" w:themeColor="text1"/>
                <w:sz w:val="24"/>
                <w:szCs w:val="24"/>
              </w:rPr>
            </w:pPr>
          </w:p>
        </w:tc>
        <w:tc>
          <w:tcPr>
            <w:tcW w:w="4697" w:type="dxa"/>
          </w:tcPr>
          <w:p w14:paraId="5B354BDC" w14:textId="77777777" w:rsidR="008E7DDE" w:rsidRPr="00F444FB" w:rsidRDefault="008E7DDE" w:rsidP="008E7DDE">
            <w:pPr>
              <w:pStyle w:val="Default"/>
              <w:jc w:val="both"/>
              <w:rPr>
                <w:rFonts w:ascii="Times New Roman" w:hAnsi="Times New Roman" w:cs="Times New Roman"/>
                <w:color w:val="000000" w:themeColor="text1"/>
              </w:rPr>
            </w:pPr>
            <w:r w:rsidRPr="00F444FB">
              <w:rPr>
                <w:rFonts w:ascii="Times New Roman" w:hAnsi="Times New Roman" w:cs="Times New Roman"/>
                <w:color w:val="000000" w:themeColor="text1"/>
              </w:rPr>
              <w:t xml:space="preserve">Imposibilidad de uso de las instalaciones debido a revueltas sociales, asonadas o pérdida del orden público que hace imposible la prestación del servicio o generación del producto </w:t>
            </w:r>
          </w:p>
        </w:tc>
      </w:tr>
      <w:tr w:rsidR="008E7DDE" w:rsidRPr="00F444FB" w14:paraId="51E309F2" w14:textId="77777777" w:rsidTr="008E7DDE">
        <w:tc>
          <w:tcPr>
            <w:tcW w:w="4697" w:type="dxa"/>
          </w:tcPr>
          <w:p w14:paraId="340E635D" w14:textId="77777777" w:rsidR="008E7DDE" w:rsidRPr="00F444FB" w:rsidRDefault="008E7DDE" w:rsidP="008E7DDE">
            <w:pPr>
              <w:pStyle w:val="Default"/>
              <w:jc w:val="both"/>
              <w:rPr>
                <w:rFonts w:ascii="Times New Roman" w:hAnsi="Times New Roman" w:cs="Times New Roman"/>
                <w:color w:val="000000" w:themeColor="text1"/>
              </w:rPr>
            </w:pPr>
            <w:r w:rsidRPr="00F444FB">
              <w:rPr>
                <w:rFonts w:ascii="Times New Roman" w:hAnsi="Times New Roman" w:cs="Times New Roman"/>
                <w:b/>
                <w:bCs/>
                <w:color w:val="000000" w:themeColor="text1"/>
              </w:rPr>
              <w:t xml:space="preserve">Colapso de infraestructura física </w:t>
            </w:r>
          </w:p>
          <w:p w14:paraId="2706B769" w14:textId="77777777" w:rsidR="008E7DDE" w:rsidRPr="00F444FB" w:rsidRDefault="008E7DDE" w:rsidP="008E7DDE">
            <w:pPr>
              <w:tabs>
                <w:tab w:val="left" w:pos="1929"/>
              </w:tabs>
              <w:spacing w:before="199"/>
              <w:ind w:right="230"/>
              <w:jc w:val="both"/>
              <w:rPr>
                <w:rFonts w:ascii="Times New Roman" w:hAnsi="Times New Roman" w:cs="Times New Roman"/>
                <w:color w:val="000000" w:themeColor="text1"/>
                <w:sz w:val="24"/>
                <w:szCs w:val="24"/>
              </w:rPr>
            </w:pPr>
          </w:p>
        </w:tc>
        <w:tc>
          <w:tcPr>
            <w:tcW w:w="4697" w:type="dxa"/>
          </w:tcPr>
          <w:p w14:paraId="47B6FBB4" w14:textId="77777777" w:rsidR="008E7DDE" w:rsidRPr="00F444FB" w:rsidRDefault="008E7DDE" w:rsidP="008E7DDE">
            <w:pPr>
              <w:pStyle w:val="Default"/>
              <w:jc w:val="both"/>
              <w:rPr>
                <w:rFonts w:ascii="Times New Roman" w:hAnsi="Times New Roman" w:cs="Times New Roman"/>
                <w:color w:val="000000" w:themeColor="text1"/>
              </w:rPr>
            </w:pPr>
            <w:r w:rsidRPr="00F444FB">
              <w:rPr>
                <w:rFonts w:ascii="Times New Roman" w:hAnsi="Times New Roman" w:cs="Times New Roman"/>
                <w:color w:val="000000" w:themeColor="text1"/>
              </w:rPr>
              <w:t xml:space="preserve">Imposibilidad de acceso o abandono súbito de las instalaciones debido acaso fortuito, fenómeno natural o fuerza mayor </w:t>
            </w:r>
          </w:p>
        </w:tc>
      </w:tr>
      <w:tr w:rsidR="008E7DDE" w:rsidRPr="00F444FB" w14:paraId="682584DF" w14:textId="77777777" w:rsidTr="008E7DDE">
        <w:tc>
          <w:tcPr>
            <w:tcW w:w="4697" w:type="dxa"/>
          </w:tcPr>
          <w:p w14:paraId="0E0175CA" w14:textId="77777777" w:rsidR="008E7DDE" w:rsidRPr="00F444FB" w:rsidRDefault="008E7DDE" w:rsidP="008E7DDE">
            <w:pPr>
              <w:pStyle w:val="Default"/>
              <w:jc w:val="both"/>
              <w:rPr>
                <w:rFonts w:ascii="Times New Roman" w:hAnsi="Times New Roman" w:cs="Times New Roman"/>
                <w:color w:val="000000" w:themeColor="text1"/>
              </w:rPr>
            </w:pPr>
            <w:r w:rsidRPr="00F444FB">
              <w:rPr>
                <w:rFonts w:ascii="Times New Roman" w:hAnsi="Times New Roman" w:cs="Times New Roman"/>
                <w:b/>
                <w:bCs/>
                <w:color w:val="000000" w:themeColor="text1"/>
              </w:rPr>
              <w:t xml:space="preserve">Desastre Tecnológico </w:t>
            </w:r>
          </w:p>
          <w:p w14:paraId="691076EF" w14:textId="77777777" w:rsidR="008E7DDE" w:rsidRPr="00F444FB" w:rsidRDefault="008E7DDE" w:rsidP="008E7DDE">
            <w:pPr>
              <w:tabs>
                <w:tab w:val="left" w:pos="1929"/>
              </w:tabs>
              <w:spacing w:before="199"/>
              <w:ind w:right="230"/>
              <w:jc w:val="both"/>
              <w:rPr>
                <w:rFonts w:ascii="Times New Roman" w:hAnsi="Times New Roman" w:cs="Times New Roman"/>
                <w:color w:val="000000" w:themeColor="text1"/>
                <w:sz w:val="24"/>
                <w:szCs w:val="24"/>
              </w:rPr>
            </w:pPr>
          </w:p>
        </w:tc>
        <w:tc>
          <w:tcPr>
            <w:tcW w:w="4697" w:type="dxa"/>
          </w:tcPr>
          <w:p w14:paraId="37AFA3A3" w14:textId="77777777" w:rsidR="008E7DDE" w:rsidRPr="00F444FB" w:rsidRDefault="008E7DDE" w:rsidP="008E7DDE">
            <w:pPr>
              <w:pStyle w:val="Default"/>
              <w:jc w:val="both"/>
              <w:rPr>
                <w:rFonts w:ascii="Times New Roman" w:hAnsi="Times New Roman" w:cs="Times New Roman"/>
                <w:color w:val="000000" w:themeColor="text1"/>
              </w:rPr>
            </w:pPr>
            <w:r w:rsidRPr="00F444FB">
              <w:rPr>
                <w:rFonts w:ascii="Times New Roman" w:hAnsi="Times New Roman" w:cs="Times New Roman"/>
                <w:color w:val="000000" w:themeColor="text1"/>
              </w:rPr>
              <w:t xml:space="preserve">Pérdida total de la capacidad tecnológica o de los procesos institucionales para prestar los servicios o generar los productos </w:t>
            </w:r>
          </w:p>
        </w:tc>
      </w:tr>
      <w:tr w:rsidR="008E7DDE" w:rsidRPr="00F444FB" w14:paraId="30947FB6" w14:textId="77777777" w:rsidTr="008E7DDE">
        <w:tc>
          <w:tcPr>
            <w:tcW w:w="4697" w:type="dxa"/>
          </w:tcPr>
          <w:p w14:paraId="026744FE" w14:textId="77777777" w:rsidR="008E7DDE" w:rsidRPr="00F444FB" w:rsidRDefault="008E7DDE" w:rsidP="008E7DDE">
            <w:pPr>
              <w:pStyle w:val="Default"/>
              <w:jc w:val="both"/>
              <w:rPr>
                <w:rFonts w:ascii="Times New Roman" w:hAnsi="Times New Roman" w:cs="Times New Roman"/>
                <w:color w:val="000000" w:themeColor="text1"/>
              </w:rPr>
            </w:pPr>
            <w:r w:rsidRPr="00F444FB">
              <w:rPr>
                <w:rFonts w:ascii="Times New Roman" w:hAnsi="Times New Roman" w:cs="Times New Roman"/>
                <w:b/>
                <w:bCs/>
                <w:color w:val="000000" w:themeColor="text1"/>
              </w:rPr>
              <w:t xml:space="preserve">Crisis Financiera </w:t>
            </w:r>
          </w:p>
          <w:p w14:paraId="4ECE7FEA" w14:textId="77777777" w:rsidR="008E7DDE" w:rsidRPr="00F444FB" w:rsidRDefault="008E7DDE" w:rsidP="008E7DDE">
            <w:pPr>
              <w:tabs>
                <w:tab w:val="left" w:pos="1929"/>
              </w:tabs>
              <w:spacing w:before="199"/>
              <w:ind w:right="230"/>
              <w:jc w:val="both"/>
              <w:rPr>
                <w:rFonts w:ascii="Times New Roman" w:hAnsi="Times New Roman" w:cs="Times New Roman"/>
                <w:color w:val="000000" w:themeColor="text1"/>
                <w:sz w:val="24"/>
                <w:szCs w:val="24"/>
              </w:rPr>
            </w:pPr>
          </w:p>
        </w:tc>
        <w:tc>
          <w:tcPr>
            <w:tcW w:w="4697" w:type="dxa"/>
          </w:tcPr>
          <w:p w14:paraId="630E2453" w14:textId="77777777" w:rsidR="008E7DDE" w:rsidRPr="00F444FB" w:rsidRDefault="008E7DDE" w:rsidP="008E7DDE">
            <w:pPr>
              <w:pStyle w:val="Default"/>
              <w:jc w:val="both"/>
              <w:rPr>
                <w:rFonts w:ascii="Times New Roman" w:hAnsi="Times New Roman" w:cs="Times New Roman"/>
                <w:color w:val="000000" w:themeColor="text1"/>
              </w:rPr>
            </w:pPr>
            <w:r w:rsidRPr="00F444FB">
              <w:rPr>
                <w:rFonts w:ascii="Times New Roman" w:hAnsi="Times New Roman" w:cs="Times New Roman"/>
                <w:color w:val="000000" w:themeColor="text1"/>
              </w:rPr>
              <w:t xml:space="preserve">Inexistencia de los bienes y servicios necesarios para el normal funcionamiento de la entidad que impacta la disponibilidad de recursos financieros, humanos, físicos y tecnológicos </w:t>
            </w:r>
          </w:p>
        </w:tc>
      </w:tr>
      <w:tr w:rsidR="008E7DDE" w:rsidRPr="00F444FB" w14:paraId="30C0D144" w14:textId="77777777" w:rsidTr="008E7DDE">
        <w:tc>
          <w:tcPr>
            <w:tcW w:w="4697" w:type="dxa"/>
          </w:tcPr>
          <w:p w14:paraId="4BF430C0" w14:textId="77777777" w:rsidR="008E7DDE" w:rsidRPr="00F444FB" w:rsidRDefault="008E7DDE" w:rsidP="008E7DDE">
            <w:pPr>
              <w:pStyle w:val="Default"/>
              <w:jc w:val="both"/>
              <w:rPr>
                <w:rFonts w:ascii="Times New Roman" w:hAnsi="Times New Roman" w:cs="Times New Roman"/>
                <w:color w:val="000000" w:themeColor="text1"/>
              </w:rPr>
            </w:pPr>
            <w:r w:rsidRPr="00F444FB">
              <w:rPr>
                <w:rFonts w:ascii="Times New Roman" w:hAnsi="Times New Roman" w:cs="Times New Roman"/>
                <w:b/>
                <w:bCs/>
                <w:color w:val="000000" w:themeColor="text1"/>
              </w:rPr>
              <w:t xml:space="preserve">Pandemia </w:t>
            </w:r>
          </w:p>
          <w:p w14:paraId="71FF0219" w14:textId="77777777" w:rsidR="008E7DDE" w:rsidRPr="00F444FB" w:rsidRDefault="008E7DDE" w:rsidP="008E7DDE">
            <w:pPr>
              <w:tabs>
                <w:tab w:val="left" w:pos="1929"/>
              </w:tabs>
              <w:spacing w:before="199"/>
              <w:ind w:right="230"/>
              <w:jc w:val="both"/>
              <w:rPr>
                <w:rFonts w:ascii="Times New Roman" w:hAnsi="Times New Roman" w:cs="Times New Roman"/>
                <w:color w:val="000000" w:themeColor="text1"/>
                <w:sz w:val="24"/>
                <w:szCs w:val="24"/>
              </w:rPr>
            </w:pPr>
          </w:p>
        </w:tc>
        <w:tc>
          <w:tcPr>
            <w:tcW w:w="4697" w:type="dxa"/>
          </w:tcPr>
          <w:p w14:paraId="5F007CCE" w14:textId="77777777" w:rsidR="008E7DDE" w:rsidRPr="00F444FB" w:rsidRDefault="008E7DDE" w:rsidP="008E7DDE">
            <w:pPr>
              <w:pStyle w:val="Default"/>
              <w:jc w:val="both"/>
              <w:rPr>
                <w:rFonts w:ascii="Times New Roman" w:hAnsi="Times New Roman" w:cs="Times New Roman"/>
                <w:color w:val="000000" w:themeColor="text1"/>
              </w:rPr>
            </w:pPr>
            <w:r w:rsidRPr="00F444FB">
              <w:rPr>
                <w:rFonts w:ascii="Times New Roman" w:hAnsi="Times New Roman" w:cs="Times New Roman"/>
                <w:color w:val="000000" w:themeColor="text1"/>
              </w:rPr>
              <w:t xml:space="preserve">Crisis sanitaria que impide el funcionamiento de los procesos institucionales, incluye pandemias y epidemias declaradas por los organismos de salud del Estado </w:t>
            </w:r>
          </w:p>
        </w:tc>
      </w:tr>
    </w:tbl>
    <w:p w14:paraId="71CF6A51" w14:textId="77777777" w:rsidR="00ED4E78" w:rsidRPr="00F444FB" w:rsidRDefault="00ED4E78" w:rsidP="00ED4E78">
      <w:pPr>
        <w:jc w:val="both"/>
        <w:rPr>
          <w:rFonts w:ascii="Times New Roman" w:hAnsi="Times New Roman" w:cs="Times New Roman"/>
          <w:color w:val="000000" w:themeColor="text1"/>
          <w:sz w:val="24"/>
          <w:szCs w:val="24"/>
        </w:rPr>
      </w:pPr>
    </w:p>
    <w:p w14:paraId="7028DCCA" w14:textId="2ED66437" w:rsidR="008E7DDE" w:rsidRPr="00F444FB" w:rsidRDefault="008E7DDE" w:rsidP="00ED4E78">
      <w:pPr>
        <w:jc w:val="both"/>
        <w:rPr>
          <w:rFonts w:ascii="Times New Roman" w:eastAsia="Arial" w:hAnsi="Times New Roman" w:cs="Times New Roman"/>
          <w:color w:val="000000" w:themeColor="text1"/>
          <w:sz w:val="24"/>
          <w:szCs w:val="24"/>
          <w:lang w:bidi="es-ES"/>
        </w:rPr>
      </w:pPr>
      <w:r w:rsidRPr="00F444FB">
        <w:rPr>
          <w:rFonts w:ascii="Times New Roman" w:hAnsi="Times New Roman" w:cs="Times New Roman"/>
          <w:color w:val="000000" w:themeColor="text1"/>
          <w:sz w:val="24"/>
          <w:szCs w:val="24"/>
        </w:rPr>
        <w:t>Cuando se presentan eventos que materializan uno o más de los escenarios de continuidad del negocio la Entidad evalúa las características de la emergencia para autorizar la activación del plan de continuidad, designar recursos y autorizar cualquier comunicación oficial hacia todos los usuarios y partes interesadas, una vez declarada oficialmente la emergencia, se aplican las acciones de respuesta definidas en el plan de continuidad de negocio para dar respuesta a la misma.</w:t>
      </w:r>
    </w:p>
    <w:p w14:paraId="6AAB2F56" w14:textId="77777777" w:rsidR="008E7DDE" w:rsidRPr="00F444FB" w:rsidRDefault="008E7DDE" w:rsidP="008E7DDE">
      <w:pPr>
        <w:spacing w:after="200" w:line="276" w:lineRule="auto"/>
        <w:ind w:right="123"/>
        <w:contextualSpacing/>
        <w:rPr>
          <w:rFonts w:eastAsia="Arial" w:cs="Arial"/>
          <w:color w:val="000000" w:themeColor="text1"/>
          <w:szCs w:val="24"/>
          <w:lang w:bidi="es-ES"/>
        </w:rPr>
      </w:pPr>
    </w:p>
    <w:p w14:paraId="4443DD1E" w14:textId="77777777" w:rsidR="008E7DDE" w:rsidRPr="00F444FB" w:rsidRDefault="008E7DDE" w:rsidP="008E7DDE">
      <w:pPr>
        <w:spacing w:after="200" w:line="276" w:lineRule="auto"/>
        <w:ind w:right="123"/>
        <w:contextualSpacing/>
        <w:rPr>
          <w:rFonts w:eastAsia="Arial" w:cs="Arial"/>
          <w:color w:val="000000" w:themeColor="text1"/>
          <w:szCs w:val="24"/>
          <w:lang w:bidi="es-ES"/>
        </w:rPr>
      </w:pPr>
    </w:p>
    <w:p w14:paraId="7A86B0CB" w14:textId="77777777" w:rsidR="008E7DDE" w:rsidRPr="00F444FB" w:rsidRDefault="008E7DDE" w:rsidP="008E7DDE">
      <w:pPr>
        <w:spacing w:after="200" w:line="276" w:lineRule="auto"/>
        <w:ind w:right="123"/>
        <w:contextualSpacing/>
        <w:rPr>
          <w:rFonts w:eastAsia="Arial" w:cs="Arial"/>
          <w:color w:val="000000" w:themeColor="text1"/>
          <w:szCs w:val="24"/>
          <w:lang w:bidi="es-ES"/>
        </w:rPr>
      </w:pPr>
    </w:p>
    <w:p w14:paraId="1C396757" w14:textId="77777777" w:rsidR="008E7DDE" w:rsidRPr="00F444FB" w:rsidRDefault="008E7DDE" w:rsidP="008E7DDE">
      <w:pPr>
        <w:spacing w:after="200" w:line="276" w:lineRule="auto"/>
        <w:ind w:right="123"/>
        <w:contextualSpacing/>
        <w:rPr>
          <w:rFonts w:eastAsia="Arial" w:cs="Arial"/>
          <w:color w:val="000000" w:themeColor="text1"/>
          <w:szCs w:val="24"/>
          <w:lang w:bidi="es-ES"/>
        </w:rPr>
      </w:pPr>
    </w:p>
    <w:p w14:paraId="5E7BDE87" w14:textId="77777777" w:rsidR="00BE3E18" w:rsidRPr="00F444FB" w:rsidRDefault="00BE3E18" w:rsidP="00D316DA">
      <w:pPr>
        <w:tabs>
          <w:tab w:val="left" w:pos="1288"/>
        </w:tabs>
        <w:spacing w:before="77"/>
        <w:ind w:right="123"/>
        <w:jc w:val="both"/>
        <w:outlineLvl w:val="1"/>
        <w:rPr>
          <w:rFonts w:ascii="Times New Roman" w:hAnsi="Times New Roman" w:cs="Times New Roman"/>
          <w:color w:val="000000" w:themeColor="text1"/>
          <w:sz w:val="24"/>
          <w:szCs w:val="24"/>
        </w:rPr>
      </w:pPr>
    </w:p>
    <w:p w14:paraId="2B319449" w14:textId="34612190" w:rsidR="00264B75" w:rsidRPr="00F444FB" w:rsidRDefault="00264B75" w:rsidP="008E7DDE">
      <w:pPr>
        <w:pStyle w:val="Ttulo2"/>
        <w:numPr>
          <w:ilvl w:val="1"/>
          <w:numId w:val="25"/>
        </w:numPr>
        <w:rPr>
          <w:rFonts w:ascii="Times New Roman" w:hAnsi="Times New Roman" w:cs="Times New Roman"/>
          <w:b/>
          <w:bCs/>
          <w:color w:val="000000" w:themeColor="text1"/>
          <w:sz w:val="24"/>
          <w:szCs w:val="24"/>
        </w:rPr>
      </w:pPr>
      <w:bookmarkStart w:id="12" w:name="_Toc50394557"/>
      <w:r w:rsidRPr="00F444FB">
        <w:rPr>
          <w:rFonts w:ascii="Times New Roman" w:hAnsi="Times New Roman" w:cs="Times New Roman"/>
          <w:b/>
          <w:bCs/>
          <w:color w:val="000000" w:themeColor="text1"/>
          <w:sz w:val="24"/>
          <w:szCs w:val="24"/>
        </w:rPr>
        <w:t>Según la Matriz de riesgos sugerida en la Guía de Función Pública 2018, la medición de los riesgos de gestión y seguridad digital se hace a través de la tabla de probabilidad e impacto así:</w:t>
      </w:r>
      <w:bookmarkEnd w:id="12"/>
    </w:p>
    <w:p w14:paraId="0D51720C" w14:textId="77777777" w:rsidR="00BE3E18" w:rsidRPr="00F444FB" w:rsidRDefault="00BE3E18" w:rsidP="00BE3E18">
      <w:pPr>
        <w:rPr>
          <w:color w:val="000000" w:themeColor="text1"/>
        </w:rPr>
      </w:pPr>
    </w:p>
    <w:p w14:paraId="6B312DFD" w14:textId="78212D0B" w:rsidR="00264B75" w:rsidRPr="00F444FB" w:rsidRDefault="00264B75" w:rsidP="00F279F3">
      <w:pPr>
        <w:jc w:val="center"/>
        <w:rPr>
          <w:rFonts w:ascii="Arial" w:hAnsi="Arial" w:cs="Arial"/>
          <w:b/>
          <w:color w:val="000000" w:themeColor="text1"/>
          <w:sz w:val="24"/>
          <w:szCs w:val="24"/>
          <w:highlight w:val="yellow"/>
        </w:rPr>
      </w:pPr>
      <w:r w:rsidRPr="00F444FB">
        <w:rPr>
          <w:rFonts w:ascii="Arial" w:hAnsi="Arial" w:cs="Arial"/>
          <w:b/>
          <w:noProof/>
          <w:color w:val="000000" w:themeColor="text1"/>
          <w:sz w:val="24"/>
          <w:szCs w:val="24"/>
          <w:highlight w:val="yellow"/>
        </w:rPr>
        <w:drawing>
          <wp:inline distT="0" distB="0" distL="0" distR="0" wp14:anchorId="7127AC88" wp14:editId="1A12DFDC">
            <wp:extent cx="3299791" cy="2482727"/>
            <wp:effectExtent l="0" t="0" r="0" b="0"/>
            <wp:docPr id="77"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8139" cy="2496532"/>
                    </a:xfrm>
                    <a:prstGeom prst="rect">
                      <a:avLst/>
                    </a:prstGeom>
                    <a:noFill/>
                    <a:ln>
                      <a:noFill/>
                    </a:ln>
                  </pic:spPr>
                </pic:pic>
              </a:graphicData>
            </a:graphic>
          </wp:inline>
        </w:drawing>
      </w:r>
    </w:p>
    <w:p w14:paraId="58BE2C7C" w14:textId="53C17ABC" w:rsidR="00264B75" w:rsidRPr="00F444FB" w:rsidRDefault="00264B75" w:rsidP="008E7DDE">
      <w:pPr>
        <w:pStyle w:val="Ttulo2"/>
        <w:numPr>
          <w:ilvl w:val="1"/>
          <w:numId w:val="25"/>
        </w:numPr>
        <w:rPr>
          <w:rFonts w:ascii="Times New Roman" w:hAnsi="Times New Roman" w:cs="Times New Roman"/>
          <w:b/>
          <w:bCs/>
          <w:color w:val="000000" w:themeColor="text1"/>
          <w:sz w:val="24"/>
          <w:szCs w:val="24"/>
        </w:rPr>
      </w:pPr>
      <w:bookmarkStart w:id="13" w:name="_Toc50394558"/>
      <w:r w:rsidRPr="00F444FB">
        <w:rPr>
          <w:rFonts w:ascii="Times New Roman" w:hAnsi="Times New Roman" w:cs="Times New Roman"/>
          <w:b/>
          <w:bCs/>
          <w:color w:val="000000" w:themeColor="text1"/>
          <w:sz w:val="24"/>
          <w:szCs w:val="24"/>
        </w:rPr>
        <w:t>Los riesgos de corrupción se hacen a través de la tabla de probabilidad de impacto así:</w:t>
      </w:r>
      <w:bookmarkEnd w:id="13"/>
    </w:p>
    <w:p w14:paraId="79FA6B1C" w14:textId="0890FCF2" w:rsidR="00264B75" w:rsidRPr="00F444FB" w:rsidRDefault="00264B75" w:rsidP="00F279F3">
      <w:pPr>
        <w:jc w:val="center"/>
        <w:rPr>
          <w:rFonts w:ascii="Arial" w:hAnsi="Arial" w:cs="Arial"/>
          <w:bCs/>
          <w:color w:val="000000" w:themeColor="text1"/>
          <w:sz w:val="24"/>
          <w:szCs w:val="24"/>
          <w:highlight w:val="yellow"/>
        </w:rPr>
      </w:pPr>
      <w:r w:rsidRPr="00F444FB">
        <w:rPr>
          <w:rFonts w:ascii="Arial" w:hAnsi="Arial" w:cs="Arial"/>
          <w:noProof/>
          <w:color w:val="000000" w:themeColor="text1"/>
          <w:sz w:val="24"/>
          <w:szCs w:val="24"/>
          <w:highlight w:val="yellow"/>
        </w:rPr>
        <w:drawing>
          <wp:inline distT="0" distB="0" distL="0" distR="0" wp14:anchorId="6122B78A" wp14:editId="3D24AB86">
            <wp:extent cx="2609850" cy="2164265"/>
            <wp:effectExtent l="0" t="0" r="0" b="7620"/>
            <wp:docPr id="80" name="Imagen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32106" cy="2182722"/>
                    </a:xfrm>
                    <a:prstGeom prst="rect">
                      <a:avLst/>
                    </a:prstGeom>
                  </pic:spPr>
                </pic:pic>
              </a:graphicData>
            </a:graphic>
          </wp:inline>
        </w:drawing>
      </w:r>
    </w:p>
    <w:p w14:paraId="3D448770" w14:textId="77777777" w:rsidR="00BE3E18" w:rsidRPr="00F444FB" w:rsidRDefault="00BE3E18" w:rsidP="00F279F3">
      <w:pPr>
        <w:jc w:val="center"/>
        <w:rPr>
          <w:rFonts w:ascii="Arial" w:hAnsi="Arial" w:cs="Arial"/>
          <w:bCs/>
          <w:color w:val="000000" w:themeColor="text1"/>
          <w:sz w:val="24"/>
          <w:szCs w:val="24"/>
          <w:highlight w:val="yellow"/>
        </w:rPr>
      </w:pPr>
    </w:p>
    <w:p w14:paraId="16EBF906" w14:textId="77777777" w:rsidR="00264B75" w:rsidRPr="00F444FB" w:rsidRDefault="00264B75" w:rsidP="008E7DDE">
      <w:pPr>
        <w:pStyle w:val="Ttulo2"/>
        <w:numPr>
          <w:ilvl w:val="1"/>
          <w:numId w:val="25"/>
        </w:numPr>
        <w:rPr>
          <w:rFonts w:ascii="Times New Roman" w:hAnsi="Times New Roman" w:cs="Times New Roman"/>
          <w:b/>
          <w:bCs/>
          <w:color w:val="000000" w:themeColor="text1"/>
          <w:sz w:val="24"/>
          <w:szCs w:val="24"/>
        </w:rPr>
      </w:pPr>
      <w:bookmarkStart w:id="14" w:name="_Toc50394559"/>
      <w:r w:rsidRPr="00F444FB">
        <w:rPr>
          <w:rFonts w:ascii="Times New Roman" w:hAnsi="Times New Roman" w:cs="Times New Roman"/>
          <w:b/>
          <w:bCs/>
          <w:color w:val="000000" w:themeColor="text1"/>
          <w:sz w:val="24"/>
          <w:szCs w:val="24"/>
        </w:rPr>
        <w:lastRenderedPageBreak/>
        <w:t>Estrategias para la aceptación del riesgo residual</w:t>
      </w:r>
      <w:bookmarkEnd w:id="14"/>
    </w:p>
    <w:p w14:paraId="75BD2BBA" w14:textId="77777777" w:rsidR="00264B75" w:rsidRPr="00F444FB" w:rsidRDefault="00264B75" w:rsidP="00C03907">
      <w:pPr>
        <w:pStyle w:val="Textoindependiente"/>
        <w:spacing w:before="9"/>
        <w:jc w:val="both"/>
        <w:rPr>
          <w:b/>
          <w:color w:val="000000" w:themeColor="text1"/>
          <w:sz w:val="24"/>
          <w:szCs w:val="24"/>
        </w:rPr>
      </w:pPr>
    </w:p>
    <w:p w14:paraId="4A79135F" w14:textId="2A82BEB9" w:rsidR="00264B75" w:rsidRPr="00F444FB" w:rsidRDefault="00821168" w:rsidP="00821168">
      <w:pPr>
        <w:pStyle w:val="Textoindependiente"/>
        <w:spacing w:line="276" w:lineRule="auto"/>
        <w:ind w:left="545" w:right="431"/>
        <w:jc w:val="both"/>
        <w:rPr>
          <w:rFonts w:ascii="Times New Roman" w:hAnsi="Times New Roman" w:cs="Times New Roman"/>
          <w:color w:val="000000" w:themeColor="text1"/>
          <w:sz w:val="24"/>
          <w:szCs w:val="24"/>
        </w:rPr>
      </w:pPr>
      <w:r w:rsidRPr="00F444FB">
        <w:rPr>
          <w:noProof/>
          <w:color w:val="000000" w:themeColor="text1"/>
          <w:sz w:val="24"/>
          <w:szCs w:val="24"/>
          <w:lang w:bidi="ar-SA"/>
        </w:rPr>
        <w:drawing>
          <wp:anchor distT="0" distB="0" distL="0" distR="0" simplePos="0" relativeHeight="251662336" behindDoc="0" locked="0" layoutInCell="1" allowOverlap="1" wp14:anchorId="77F7434D" wp14:editId="61D8F952">
            <wp:simplePos x="0" y="0"/>
            <wp:positionH relativeFrom="margin">
              <wp:align>center</wp:align>
            </wp:positionH>
            <wp:positionV relativeFrom="paragraph">
              <wp:posOffset>967740</wp:posOffset>
            </wp:positionV>
            <wp:extent cx="2800350" cy="2633980"/>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2800350" cy="2633980"/>
                    </a:xfrm>
                    <a:prstGeom prst="rect">
                      <a:avLst/>
                    </a:prstGeom>
                  </pic:spPr>
                </pic:pic>
              </a:graphicData>
            </a:graphic>
            <wp14:sizeRelH relativeFrom="margin">
              <wp14:pctWidth>0</wp14:pctWidth>
            </wp14:sizeRelH>
            <wp14:sizeRelV relativeFrom="margin">
              <wp14:pctHeight>0</wp14:pctHeight>
            </wp14:sizeRelV>
          </wp:anchor>
        </w:drawing>
      </w:r>
      <w:r w:rsidR="00264B75" w:rsidRPr="00F444FB">
        <w:rPr>
          <w:rFonts w:ascii="Times New Roman" w:hAnsi="Times New Roman" w:cs="Times New Roman"/>
          <w:color w:val="000000" w:themeColor="text1"/>
          <w:sz w:val="24"/>
          <w:szCs w:val="24"/>
        </w:rPr>
        <w:t xml:space="preserve">Acorde con los riesgos residuales aprobados por el Comité Institucional de Coordinación de Control Interno, se deberá definir la periodicidad de seguimiento y estrategia de tratamiento a los riesgos residuales aceptados, según la siguiente matriz de calificación de nivel de criticidad de riesgo. </w:t>
      </w:r>
    </w:p>
    <w:p w14:paraId="74DB8DBB" w14:textId="25D92690" w:rsidR="00DC2433" w:rsidRPr="00F444FB" w:rsidRDefault="00DC2433" w:rsidP="00821168">
      <w:pPr>
        <w:pStyle w:val="Textoindependiente"/>
        <w:spacing w:line="276" w:lineRule="auto"/>
        <w:ind w:left="545" w:right="431"/>
        <w:jc w:val="both"/>
        <w:rPr>
          <w:rFonts w:ascii="Times New Roman" w:hAnsi="Times New Roman" w:cs="Times New Roman"/>
          <w:color w:val="000000" w:themeColor="text1"/>
          <w:sz w:val="24"/>
          <w:szCs w:val="24"/>
        </w:rPr>
      </w:pPr>
    </w:p>
    <w:p w14:paraId="16A91DE2" w14:textId="77777777" w:rsidR="00DC2433" w:rsidRPr="00F444FB" w:rsidRDefault="00DC2433" w:rsidP="00821168">
      <w:pPr>
        <w:pStyle w:val="Textoindependiente"/>
        <w:spacing w:line="276" w:lineRule="auto"/>
        <w:ind w:left="545" w:right="431"/>
        <w:jc w:val="both"/>
        <w:rPr>
          <w:rFonts w:ascii="Times New Roman" w:hAnsi="Times New Roman" w:cs="Times New Roman"/>
          <w:color w:val="000000" w:themeColor="text1"/>
          <w:sz w:val="24"/>
          <w:szCs w:val="24"/>
        </w:rPr>
      </w:pPr>
    </w:p>
    <w:p w14:paraId="21E8FCAE" w14:textId="77777777" w:rsidR="00264B75" w:rsidRPr="00F444FB" w:rsidRDefault="00264B75" w:rsidP="008E7DDE">
      <w:pPr>
        <w:pStyle w:val="Ttulo2"/>
        <w:numPr>
          <w:ilvl w:val="1"/>
          <w:numId w:val="25"/>
        </w:numPr>
        <w:rPr>
          <w:rFonts w:ascii="Times New Roman" w:hAnsi="Times New Roman" w:cs="Times New Roman"/>
          <w:b/>
          <w:bCs/>
          <w:color w:val="000000" w:themeColor="text1"/>
          <w:sz w:val="24"/>
          <w:szCs w:val="24"/>
        </w:rPr>
      </w:pPr>
      <w:bookmarkStart w:id="15" w:name="_Toc50394560"/>
      <w:r w:rsidRPr="00F444FB">
        <w:rPr>
          <w:rFonts w:ascii="Times New Roman" w:hAnsi="Times New Roman" w:cs="Times New Roman"/>
          <w:b/>
          <w:bCs/>
          <w:color w:val="000000" w:themeColor="text1"/>
          <w:sz w:val="24"/>
          <w:szCs w:val="24"/>
        </w:rPr>
        <w:t>Niveles para la calificación del impacto</w:t>
      </w:r>
      <w:bookmarkEnd w:id="15"/>
    </w:p>
    <w:p w14:paraId="02325889" w14:textId="77777777" w:rsidR="00264B75" w:rsidRPr="00F444FB" w:rsidRDefault="00264B75" w:rsidP="00C03907">
      <w:pPr>
        <w:widowControl w:val="0"/>
        <w:autoSpaceDE w:val="0"/>
        <w:autoSpaceDN w:val="0"/>
        <w:spacing w:before="8"/>
        <w:ind w:left="851" w:right="123"/>
        <w:jc w:val="both"/>
        <w:rPr>
          <w:rFonts w:ascii="Arial" w:eastAsia="Arial" w:hAnsi="Arial" w:cs="Arial"/>
          <w:b/>
          <w:color w:val="000000" w:themeColor="text1"/>
          <w:sz w:val="24"/>
          <w:szCs w:val="24"/>
          <w:lang w:bidi="es-ES"/>
        </w:rPr>
      </w:pPr>
    </w:p>
    <w:p w14:paraId="763A3385" w14:textId="16B68A77" w:rsidR="00821168" w:rsidRPr="00F444FB" w:rsidRDefault="00264B75" w:rsidP="00BE3E18">
      <w:pPr>
        <w:widowControl w:val="0"/>
        <w:autoSpaceDE w:val="0"/>
        <w:autoSpaceDN w:val="0"/>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Las tablas de calificación del Impacto definidas para los Riesgos de Gestión, de Corrupción y Seguridad Digital se definen así:</w:t>
      </w:r>
    </w:p>
    <w:p w14:paraId="3A840B4E" w14:textId="76B279F6" w:rsidR="00821168" w:rsidRPr="00F444FB" w:rsidRDefault="00821168" w:rsidP="00C03907">
      <w:pPr>
        <w:widowControl w:val="0"/>
        <w:autoSpaceDE w:val="0"/>
        <w:autoSpaceDN w:val="0"/>
        <w:spacing w:before="73"/>
        <w:jc w:val="both"/>
        <w:rPr>
          <w:rFonts w:ascii="Times New Roman" w:eastAsia="Arial" w:hAnsi="Times New Roman" w:cs="Times New Roman"/>
          <w:b/>
          <w:color w:val="000000" w:themeColor="text1"/>
          <w:sz w:val="18"/>
          <w:szCs w:val="18"/>
          <w:highlight w:val="yellow"/>
          <w:lang w:bidi="es-ES"/>
        </w:rPr>
      </w:pPr>
    </w:p>
    <w:p w14:paraId="36EDC68E" w14:textId="0CAE24C5" w:rsidR="002F4C6F" w:rsidRPr="00F444FB" w:rsidRDefault="002F4C6F" w:rsidP="00C03907">
      <w:pPr>
        <w:widowControl w:val="0"/>
        <w:autoSpaceDE w:val="0"/>
        <w:autoSpaceDN w:val="0"/>
        <w:spacing w:before="73"/>
        <w:jc w:val="both"/>
        <w:rPr>
          <w:rFonts w:ascii="Times New Roman" w:eastAsia="Arial" w:hAnsi="Times New Roman" w:cs="Times New Roman"/>
          <w:b/>
          <w:color w:val="000000" w:themeColor="text1"/>
          <w:sz w:val="24"/>
          <w:szCs w:val="24"/>
          <w:lang w:bidi="es-ES"/>
        </w:rPr>
      </w:pPr>
      <w:r w:rsidRPr="00F444FB">
        <w:rPr>
          <w:rFonts w:ascii="Times New Roman" w:eastAsia="Arial" w:hAnsi="Times New Roman" w:cs="Times New Roman"/>
          <w:b/>
          <w:color w:val="000000" w:themeColor="text1"/>
          <w:sz w:val="24"/>
          <w:szCs w:val="24"/>
          <w:lang w:bidi="es-ES"/>
        </w:rPr>
        <w:t>Riesgos de Gestión</w:t>
      </w:r>
    </w:p>
    <w:p w14:paraId="13C63BB8" w14:textId="7784C5C5" w:rsidR="002F4C6F" w:rsidRPr="00F444FB" w:rsidRDefault="002F4C6F" w:rsidP="00C03907">
      <w:pPr>
        <w:widowControl w:val="0"/>
        <w:autoSpaceDE w:val="0"/>
        <w:autoSpaceDN w:val="0"/>
        <w:ind w:left="851" w:right="123"/>
        <w:jc w:val="both"/>
        <w:rPr>
          <w:rFonts w:ascii="Arial" w:eastAsia="Arial" w:hAnsi="Arial" w:cs="Arial"/>
          <w:color w:val="000000" w:themeColor="text1"/>
          <w:sz w:val="24"/>
          <w:szCs w:val="24"/>
          <w:lang w:bidi="es-ES"/>
        </w:rPr>
      </w:pPr>
    </w:p>
    <w:p w14:paraId="3BA41A97" w14:textId="219CEECB" w:rsidR="00821168" w:rsidRPr="00F444FB" w:rsidRDefault="00821168" w:rsidP="00C03907">
      <w:pPr>
        <w:widowControl w:val="0"/>
        <w:autoSpaceDE w:val="0"/>
        <w:autoSpaceDN w:val="0"/>
        <w:ind w:left="851" w:right="123"/>
        <w:jc w:val="both"/>
        <w:rPr>
          <w:rFonts w:ascii="Arial" w:eastAsia="Arial" w:hAnsi="Arial" w:cs="Arial"/>
          <w:color w:val="000000" w:themeColor="text1"/>
          <w:sz w:val="24"/>
          <w:szCs w:val="24"/>
          <w:lang w:bidi="es-ES"/>
        </w:rPr>
      </w:pPr>
    </w:p>
    <w:p w14:paraId="1C81B6B8" w14:textId="77777777" w:rsidR="00821168" w:rsidRPr="00F444FB" w:rsidRDefault="00821168" w:rsidP="00C03907">
      <w:pPr>
        <w:widowControl w:val="0"/>
        <w:autoSpaceDE w:val="0"/>
        <w:autoSpaceDN w:val="0"/>
        <w:ind w:left="851" w:right="123"/>
        <w:jc w:val="both"/>
        <w:rPr>
          <w:rFonts w:ascii="Arial" w:eastAsia="Arial" w:hAnsi="Arial" w:cs="Arial"/>
          <w:color w:val="000000" w:themeColor="text1"/>
          <w:sz w:val="24"/>
          <w:szCs w:val="24"/>
          <w:lang w:bidi="es-ES"/>
        </w:rPr>
      </w:pPr>
    </w:p>
    <w:p w14:paraId="1799ED33" w14:textId="4B749897" w:rsidR="002F4C6F" w:rsidRPr="00F444FB" w:rsidRDefault="002F4C6F" w:rsidP="00485B95">
      <w:pPr>
        <w:spacing w:after="200" w:line="276" w:lineRule="auto"/>
        <w:rPr>
          <w:rFonts w:eastAsia="Arial" w:cs="Arial"/>
          <w:color w:val="000000" w:themeColor="text1"/>
          <w:szCs w:val="24"/>
          <w:lang w:bidi="es-ES"/>
        </w:rPr>
        <w:sectPr w:rsidR="002F4C6F" w:rsidRPr="00F444FB" w:rsidSect="00A00BAC">
          <w:headerReference w:type="even" r:id="rId11"/>
          <w:headerReference w:type="default" r:id="rId12"/>
          <w:footerReference w:type="default" r:id="rId13"/>
          <w:headerReference w:type="first" r:id="rId14"/>
          <w:pgSz w:w="12240" w:h="15840" w:code="1"/>
          <w:pgMar w:top="1417" w:right="1701" w:bottom="3403" w:left="1701" w:header="142" w:footer="0" w:gutter="0"/>
          <w:cols w:space="708"/>
          <w:docGrid w:linePitch="360"/>
        </w:sectPr>
      </w:pPr>
    </w:p>
    <w:tbl>
      <w:tblPr>
        <w:tblW w:w="12978" w:type="dxa"/>
        <w:tblBorders>
          <w:top w:val="single" w:sz="4" w:space="0" w:color="375522"/>
          <w:left w:val="single" w:sz="4" w:space="0" w:color="375522"/>
          <w:bottom w:val="single" w:sz="4" w:space="0" w:color="375522"/>
          <w:right w:val="single" w:sz="4" w:space="0" w:color="375522"/>
          <w:insideH w:val="single" w:sz="4" w:space="0" w:color="375522"/>
          <w:insideV w:val="single" w:sz="4" w:space="0" w:color="375522"/>
        </w:tblBorders>
        <w:tblLayout w:type="fixed"/>
        <w:tblLook w:val="01E0" w:firstRow="1" w:lastRow="1" w:firstColumn="1" w:lastColumn="1" w:noHBand="0" w:noVBand="0"/>
      </w:tblPr>
      <w:tblGrid>
        <w:gridCol w:w="1368"/>
        <w:gridCol w:w="2013"/>
        <w:gridCol w:w="1918"/>
        <w:gridCol w:w="3836"/>
        <w:gridCol w:w="3843"/>
      </w:tblGrid>
      <w:tr w:rsidR="00485B95" w:rsidRPr="00F444FB" w14:paraId="3FFA1289" w14:textId="77777777" w:rsidTr="00BE3E18">
        <w:trPr>
          <w:trHeight w:val="163"/>
        </w:trPr>
        <w:tc>
          <w:tcPr>
            <w:tcW w:w="3381" w:type="dxa"/>
            <w:gridSpan w:val="2"/>
            <w:shd w:val="clear" w:color="auto" w:fill="E1EBFC"/>
          </w:tcPr>
          <w:p w14:paraId="0680B90C" w14:textId="77777777" w:rsidR="00485B95" w:rsidRPr="00F444FB" w:rsidRDefault="00485B95" w:rsidP="00485B95">
            <w:pPr>
              <w:jc w:val="center"/>
              <w:rPr>
                <w:b/>
                <w:color w:val="000000" w:themeColor="text1"/>
                <w:sz w:val="20"/>
                <w:szCs w:val="20"/>
                <w:lang w:bidi="es-ES"/>
              </w:rPr>
            </w:pPr>
            <w:r w:rsidRPr="00F444FB">
              <w:rPr>
                <w:b/>
                <w:color w:val="000000" w:themeColor="text1"/>
                <w:sz w:val="20"/>
                <w:szCs w:val="20"/>
                <w:lang w:bidi="es-ES"/>
              </w:rPr>
              <w:lastRenderedPageBreak/>
              <w:t>PROBABILIDAD</w:t>
            </w:r>
          </w:p>
        </w:tc>
        <w:tc>
          <w:tcPr>
            <w:tcW w:w="9597" w:type="dxa"/>
            <w:gridSpan w:val="3"/>
            <w:shd w:val="clear" w:color="auto" w:fill="E1EBFC"/>
          </w:tcPr>
          <w:p w14:paraId="1347AE65" w14:textId="77777777" w:rsidR="00485B95" w:rsidRPr="00F444FB" w:rsidRDefault="00485B95" w:rsidP="00485B95">
            <w:pPr>
              <w:jc w:val="center"/>
              <w:rPr>
                <w:b/>
                <w:color w:val="000000" w:themeColor="text1"/>
                <w:sz w:val="20"/>
                <w:szCs w:val="20"/>
                <w:lang w:bidi="es-ES"/>
              </w:rPr>
            </w:pPr>
            <w:r w:rsidRPr="00F444FB">
              <w:rPr>
                <w:b/>
                <w:color w:val="000000" w:themeColor="text1"/>
                <w:sz w:val="20"/>
                <w:szCs w:val="20"/>
                <w:lang w:bidi="es-ES"/>
              </w:rPr>
              <w:t>IMPACTO</w:t>
            </w:r>
          </w:p>
        </w:tc>
      </w:tr>
      <w:tr w:rsidR="00485B95" w:rsidRPr="00F444FB" w14:paraId="0FF495FC" w14:textId="77777777" w:rsidTr="00BE3E18">
        <w:trPr>
          <w:trHeight w:val="155"/>
        </w:trPr>
        <w:tc>
          <w:tcPr>
            <w:tcW w:w="1368" w:type="dxa"/>
            <w:shd w:val="clear" w:color="auto" w:fill="E1EBFC"/>
          </w:tcPr>
          <w:p w14:paraId="77A5F44C" w14:textId="77777777" w:rsidR="00485B95" w:rsidRPr="00F444FB" w:rsidRDefault="00485B95" w:rsidP="00485B95">
            <w:pPr>
              <w:jc w:val="center"/>
              <w:rPr>
                <w:b/>
                <w:color w:val="000000" w:themeColor="text1"/>
                <w:sz w:val="20"/>
                <w:szCs w:val="20"/>
                <w:lang w:bidi="es-ES"/>
              </w:rPr>
            </w:pPr>
            <w:r w:rsidRPr="00F444FB">
              <w:rPr>
                <w:b/>
                <w:color w:val="000000" w:themeColor="text1"/>
                <w:sz w:val="20"/>
                <w:szCs w:val="20"/>
                <w:lang w:bidi="es-ES"/>
              </w:rPr>
              <w:t>Categoría</w:t>
            </w:r>
          </w:p>
        </w:tc>
        <w:tc>
          <w:tcPr>
            <w:tcW w:w="2013" w:type="dxa"/>
            <w:shd w:val="clear" w:color="auto" w:fill="E1EBFC"/>
          </w:tcPr>
          <w:p w14:paraId="349A0258" w14:textId="77777777" w:rsidR="00485B95" w:rsidRPr="00F444FB" w:rsidRDefault="00485B95" w:rsidP="00485B95">
            <w:pPr>
              <w:jc w:val="center"/>
              <w:rPr>
                <w:b/>
                <w:color w:val="000000" w:themeColor="text1"/>
                <w:sz w:val="20"/>
                <w:szCs w:val="20"/>
                <w:lang w:bidi="es-ES"/>
              </w:rPr>
            </w:pPr>
            <w:r w:rsidRPr="00F444FB">
              <w:rPr>
                <w:b/>
                <w:color w:val="000000" w:themeColor="text1"/>
                <w:sz w:val="20"/>
                <w:szCs w:val="20"/>
                <w:lang w:bidi="es-ES"/>
              </w:rPr>
              <w:t>Descripción</w:t>
            </w:r>
          </w:p>
        </w:tc>
        <w:tc>
          <w:tcPr>
            <w:tcW w:w="1918" w:type="dxa"/>
            <w:shd w:val="clear" w:color="auto" w:fill="E1EBFC"/>
          </w:tcPr>
          <w:p w14:paraId="1358B1D4" w14:textId="77777777" w:rsidR="00485B95" w:rsidRPr="00F444FB" w:rsidRDefault="00485B95" w:rsidP="00485B95">
            <w:pPr>
              <w:jc w:val="center"/>
              <w:rPr>
                <w:b/>
                <w:color w:val="000000" w:themeColor="text1"/>
                <w:sz w:val="20"/>
                <w:szCs w:val="20"/>
                <w:lang w:bidi="es-ES"/>
              </w:rPr>
            </w:pPr>
            <w:r w:rsidRPr="00F444FB">
              <w:rPr>
                <w:b/>
                <w:color w:val="000000" w:themeColor="text1"/>
                <w:sz w:val="20"/>
                <w:szCs w:val="20"/>
                <w:lang w:bidi="es-ES"/>
              </w:rPr>
              <w:t>Categoría</w:t>
            </w:r>
          </w:p>
        </w:tc>
        <w:tc>
          <w:tcPr>
            <w:tcW w:w="3836" w:type="dxa"/>
            <w:shd w:val="clear" w:color="auto" w:fill="E1EBFC"/>
          </w:tcPr>
          <w:p w14:paraId="4CAACCE9" w14:textId="77777777" w:rsidR="00485B95" w:rsidRPr="00F444FB" w:rsidRDefault="00485B95" w:rsidP="00485B95">
            <w:pPr>
              <w:jc w:val="center"/>
              <w:rPr>
                <w:b/>
                <w:color w:val="000000" w:themeColor="text1"/>
                <w:sz w:val="20"/>
                <w:szCs w:val="20"/>
                <w:lang w:bidi="es-ES"/>
              </w:rPr>
            </w:pPr>
            <w:r w:rsidRPr="00F444FB">
              <w:rPr>
                <w:b/>
                <w:color w:val="000000" w:themeColor="text1"/>
                <w:sz w:val="20"/>
                <w:szCs w:val="20"/>
                <w:lang w:bidi="es-ES"/>
              </w:rPr>
              <w:t>Descripción Cuantitativa</w:t>
            </w:r>
          </w:p>
        </w:tc>
        <w:tc>
          <w:tcPr>
            <w:tcW w:w="3842" w:type="dxa"/>
            <w:shd w:val="clear" w:color="auto" w:fill="E1EBFC"/>
          </w:tcPr>
          <w:p w14:paraId="4F83D7A4" w14:textId="77777777" w:rsidR="00485B95" w:rsidRPr="00F444FB" w:rsidRDefault="00485B95" w:rsidP="00485B95">
            <w:pPr>
              <w:jc w:val="center"/>
              <w:rPr>
                <w:b/>
                <w:color w:val="000000" w:themeColor="text1"/>
                <w:sz w:val="20"/>
                <w:szCs w:val="20"/>
                <w:lang w:bidi="es-ES"/>
              </w:rPr>
            </w:pPr>
            <w:r w:rsidRPr="00F444FB">
              <w:rPr>
                <w:b/>
                <w:color w:val="000000" w:themeColor="text1"/>
                <w:sz w:val="20"/>
                <w:szCs w:val="20"/>
                <w:lang w:bidi="es-ES"/>
              </w:rPr>
              <w:t>Descripción Cualitativa</w:t>
            </w:r>
          </w:p>
        </w:tc>
      </w:tr>
      <w:tr w:rsidR="00485B95" w:rsidRPr="00F444FB" w14:paraId="3BF1E9B8" w14:textId="77777777" w:rsidTr="00BE3E18">
        <w:trPr>
          <w:trHeight w:val="878"/>
        </w:trPr>
        <w:tc>
          <w:tcPr>
            <w:tcW w:w="1368" w:type="dxa"/>
          </w:tcPr>
          <w:p w14:paraId="4AF42221" w14:textId="77777777" w:rsidR="00485B95" w:rsidRPr="00F444FB" w:rsidRDefault="00485B95" w:rsidP="006F0F7E">
            <w:pPr>
              <w:spacing w:after="0"/>
              <w:jc w:val="both"/>
              <w:rPr>
                <w:rFonts w:cstheme="minorHAnsi"/>
                <w:b/>
                <w:color w:val="000000" w:themeColor="text1"/>
                <w:sz w:val="10"/>
                <w:szCs w:val="10"/>
                <w:lang w:bidi="es-ES"/>
              </w:rPr>
            </w:pPr>
            <w:r w:rsidRPr="00F444FB">
              <w:rPr>
                <w:rFonts w:cstheme="minorHAnsi"/>
                <w:b/>
                <w:color w:val="000000" w:themeColor="text1"/>
                <w:sz w:val="10"/>
                <w:szCs w:val="10"/>
                <w:lang w:bidi="es-ES"/>
              </w:rPr>
              <w:t>NIVEL</w:t>
            </w:r>
            <w:r w:rsidRPr="00F444FB">
              <w:rPr>
                <w:rFonts w:cstheme="minorHAnsi"/>
                <w:b/>
                <w:color w:val="000000" w:themeColor="text1"/>
                <w:sz w:val="10"/>
                <w:szCs w:val="10"/>
                <w:lang w:bidi="es-ES"/>
              </w:rPr>
              <w:tab/>
              <w:t>5.</w:t>
            </w:r>
          </w:p>
          <w:p w14:paraId="12CE26A8" w14:textId="77777777" w:rsidR="00485B95" w:rsidRPr="00F444FB" w:rsidRDefault="00485B95" w:rsidP="006F0F7E">
            <w:pPr>
              <w:spacing w:after="0"/>
              <w:jc w:val="both"/>
              <w:rPr>
                <w:rFonts w:cstheme="minorHAnsi"/>
                <w:b/>
                <w:color w:val="000000" w:themeColor="text1"/>
                <w:sz w:val="10"/>
                <w:szCs w:val="10"/>
                <w:lang w:bidi="es-ES"/>
              </w:rPr>
            </w:pPr>
            <w:r w:rsidRPr="00F444FB">
              <w:rPr>
                <w:rFonts w:cstheme="minorHAnsi"/>
                <w:b/>
                <w:color w:val="000000" w:themeColor="text1"/>
                <w:sz w:val="10"/>
                <w:szCs w:val="10"/>
                <w:lang w:bidi="es-ES"/>
              </w:rPr>
              <w:t>CASI SEGURO</w:t>
            </w:r>
          </w:p>
        </w:tc>
        <w:tc>
          <w:tcPr>
            <w:tcW w:w="2013" w:type="dxa"/>
          </w:tcPr>
          <w:p w14:paraId="50798A3E" w14:textId="77777777" w:rsidR="00485B95" w:rsidRPr="00F444FB" w:rsidRDefault="00485B95" w:rsidP="00821414">
            <w:pPr>
              <w:jc w:val="both"/>
              <w:rPr>
                <w:rFonts w:cstheme="minorHAnsi"/>
                <w:color w:val="000000" w:themeColor="text1"/>
                <w:sz w:val="10"/>
                <w:szCs w:val="10"/>
                <w:lang w:bidi="es-ES"/>
              </w:rPr>
            </w:pPr>
            <w:r w:rsidRPr="00F444FB">
              <w:rPr>
                <w:rFonts w:cstheme="minorHAnsi"/>
                <w:color w:val="000000" w:themeColor="text1"/>
                <w:sz w:val="10"/>
                <w:szCs w:val="10"/>
                <w:lang w:bidi="es-ES"/>
              </w:rPr>
              <w:t>Se espera que el evento ocurra en la mayoría de las circunstancias - Más de 1 vez al año.</w:t>
            </w:r>
          </w:p>
        </w:tc>
        <w:tc>
          <w:tcPr>
            <w:tcW w:w="1918" w:type="dxa"/>
          </w:tcPr>
          <w:p w14:paraId="64A5057B" w14:textId="77777777" w:rsidR="00485B95" w:rsidRPr="00F444FB" w:rsidRDefault="00485B95" w:rsidP="00821414">
            <w:pPr>
              <w:jc w:val="both"/>
              <w:rPr>
                <w:rFonts w:cstheme="minorHAnsi"/>
                <w:b/>
                <w:color w:val="000000" w:themeColor="text1"/>
                <w:sz w:val="10"/>
                <w:szCs w:val="10"/>
                <w:lang w:bidi="es-ES"/>
              </w:rPr>
            </w:pPr>
            <w:r w:rsidRPr="00F444FB">
              <w:rPr>
                <w:rFonts w:cstheme="minorHAnsi"/>
                <w:b/>
                <w:color w:val="000000" w:themeColor="text1"/>
                <w:sz w:val="10"/>
                <w:szCs w:val="10"/>
                <w:lang w:bidi="es-ES"/>
              </w:rPr>
              <w:t>NIVEL 5. CATASTRÓFICO</w:t>
            </w:r>
          </w:p>
        </w:tc>
        <w:tc>
          <w:tcPr>
            <w:tcW w:w="3836" w:type="dxa"/>
          </w:tcPr>
          <w:p w14:paraId="29D02CDB" w14:textId="3332AEA9" w:rsidR="00485B95" w:rsidRPr="00F444FB" w:rsidRDefault="00485B95" w:rsidP="006F0F7E">
            <w:pPr>
              <w:pStyle w:val="Prrafodelista"/>
              <w:numPr>
                <w:ilvl w:val="0"/>
                <w:numId w:val="12"/>
              </w:numPr>
              <w:rPr>
                <w:rFonts w:asciiTheme="minorHAnsi" w:eastAsiaTheme="minorHAnsi" w:hAnsiTheme="minorHAnsi" w:cstheme="minorHAnsi"/>
                <w:color w:val="000000" w:themeColor="text1"/>
                <w:sz w:val="10"/>
                <w:szCs w:val="10"/>
                <w:lang w:val="es-CO" w:eastAsia="en-US"/>
              </w:rPr>
            </w:pPr>
            <w:r w:rsidRPr="00F444FB">
              <w:rPr>
                <w:rFonts w:asciiTheme="minorHAnsi" w:eastAsiaTheme="minorHAnsi" w:hAnsiTheme="minorHAnsi" w:cstheme="minorHAnsi"/>
                <w:color w:val="000000" w:themeColor="text1"/>
                <w:sz w:val="10"/>
                <w:szCs w:val="10"/>
                <w:lang w:val="es-CO" w:eastAsia="en-US"/>
              </w:rPr>
              <w:t>Impacto que afecte la ejecución presupuestal en un valor igual o superior al 50%</w:t>
            </w:r>
          </w:p>
          <w:p w14:paraId="325599FD" w14:textId="77777777" w:rsidR="00485B95" w:rsidRPr="00F444FB" w:rsidRDefault="00485B95" w:rsidP="006F0F7E">
            <w:pPr>
              <w:numPr>
                <w:ilvl w:val="0"/>
                <w:numId w:val="12"/>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Pérdida de cobertura en la prestación de los servicios de la entidad en un valor igual o superior al 50%</w:t>
            </w:r>
          </w:p>
          <w:p w14:paraId="19013CE1" w14:textId="77777777" w:rsidR="00485B95" w:rsidRPr="00F444FB" w:rsidRDefault="00485B95" w:rsidP="006F0F7E">
            <w:pPr>
              <w:numPr>
                <w:ilvl w:val="0"/>
                <w:numId w:val="12"/>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Pago de indemnizaciones a terceros por acciones legales que pueden afectar el presupuesto total de la entidad en un valor igual o superior al 50%</w:t>
            </w:r>
          </w:p>
          <w:p w14:paraId="5F893F88" w14:textId="259D4B8B" w:rsidR="00485B95" w:rsidRPr="00F444FB" w:rsidRDefault="00485B95" w:rsidP="006F0F7E">
            <w:pPr>
              <w:numPr>
                <w:ilvl w:val="0"/>
                <w:numId w:val="12"/>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Pago de sanciones económicas por incumplimiento en la normatividad aplicable ante un ente regulador, las cuales afectan en un valor igual o superior al 50% del presupuesto general de la entidad.</w:t>
            </w:r>
          </w:p>
        </w:tc>
        <w:tc>
          <w:tcPr>
            <w:tcW w:w="3842" w:type="dxa"/>
          </w:tcPr>
          <w:p w14:paraId="6B6A0E2E" w14:textId="4314F73D" w:rsidR="00485B95" w:rsidRPr="00F444FB" w:rsidRDefault="00485B95" w:rsidP="00B87455">
            <w:pPr>
              <w:pStyle w:val="Prrafodelista"/>
              <w:numPr>
                <w:ilvl w:val="0"/>
                <w:numId w:val="12"/>
              </w:numPr>
              <w:rPr>
                <w:rFonts w:asciiTheme="minorHAnsi" w:eastAsiaTheme="minorHAnsi" w:hAnsiTheme="minorHAnsi" w:cstheme="minorHAnsi"/>
                <w:color w:val="000000" w:themeColor="text1"/>
                <w:sz w:val="10"/>
                <w:szCs w:val="10"/>
                <w:lang w:val="es-CO" w:eastAsia="en-US"/>
              </w:rPr>
            </w:pPr>
            <w:r w:rsidRPr="00F444FB">
              <w:rPr>
                <w:rFonts w:asciiTheme="minorHAnsi" w:eastAsiaTheme="minorHAnsi" w:hAnsiTheme="minorHAnsi" w:cstheme="minorHAnsi"/>
                <w:color w:val="000000" w:themeColor="text1"/>
                <w:sz w:val="10"/>
                <w:szCs w:val="10"/>
                <w:lang w:val="es-CO" w:eastAsia="en-US"/>
              </w:rPr>
              <w:t>Interrupción de las operaciones de la Entidad por más de cinco (5) días.</w:t>
            </w:r>
          </w:p>
          <w:p w14:paraId="5EAEE58F" w14:textId="77777777" w:rsidR="00485B95" w:rsidRPr="00F444FB" w:rsidRDefault="00485B95" w:rsidP="006F0F7E">
            <w:pPr>
              <w:pStyle w:val="Prrafodelista"/>
              <w:numPr>
                <w:ilvl w:val="0"/>
                <w:numId w:val="12"/>
              </w:numPr>
              <w:rPr>
                <w:rFonts w:asciiTheme="minorHAnsi" w:eastAsiaTheme="minorHAnsi" w:hAnsiTheme="minorHAnsi" w:cstheme="minorHAnsi"/>
                <w:color w:val="000000" w:themeColor="text1"/>
                <w:sz w:val="10"/>
                <w:szCs w:val="10"/>
                <w:lang w:val="es-CO" w:eastAsia="en-US"/>
              </w:rPr>
            </w:pPr>
            <w:r w:rsidRPr="00F444FB">
              <w:rPr>
                <w:rFonts w:asciiTheme="minorHAnsi" w:eastAsiaTheme="minorHAnsi" w:hAnsiTheme="minorHAnsi" w:cstheme="minorHAnsi"/>
                <w:color w:val="000000" w:themeColor="text1"/>
                <w:sz w:val="10"/>
                <w:szCs w:val="10"/>
                <w:lang w:val="es-CO" w:eastAsia="en-US"/>
              </w:rPr>
              <w:t>Intervención por parte de un ente de control u otro ente regulador.</w:t>
            </w:r>
          </w:p>
          <w:p w14:paraId="76A979AF" w14:textId="77777777" w:rsidR="00485B95" w:rsidRPr="00F444FB" w:rsidRDefault="00485B95" w:rsidP="006F0F7E">
            <w:pPr>
              <w:pStyle w:val="Prrafodelista"/>
              <w:numPr>
                <w:ilvl w:val="0"/>
                <w:numId w:val="12"/>
              </w:numPr>
              <w:rPr>
                <w:rFonts w:asciiTheme="minorHAnsi" w:eastAsiaTheme="minorHAnsi" w:hAnsiTheme="minorHAnsi" w:cstheme="minorHAnsi"/>
                <w:color w:val="000000" w:themeColor="text1"/>
                <w:sz w:val="10"/>
                <w:szCs w:val="10"/>
                <w:lang w:val="es-CO" w:eastAsia="en-US"/>
              </w:rPr>
            </w:pPr>
            <w:r w:rsidRPr="00F444FB">
              <w:rPr>
                <w:rFonts w:asciiTheme="minorHAnsi" w:eastAsiaTheme="minorHAnsi" w:hAnsiTheme="minorHAnsi" w:cstheme="minorHAnsi"/>
                <w:color w:val="000000" w:themeColor="text1"/>
                <w:sz w:val="10"/>
                <w:szCs w:val="10"/>
                <w:lang w:val="es-CO" w:eastAsia="en-US"/>
              </w:rPr>
              <w:t>Pérdida de Información crítica para la entidad que no se puede recuperar.</w:t>
            </w:r>
          </w:p>
          <w:p w14:paraId="5EAE2D80" w14:textId="77777777" w:rsidR="00485B95" w:rsidRPr="00F444FB" w:rsidRDefault="00485B95" w:rsidP="006F0F7E">
            <w:pPr>
              <w:pStyle w:val="Prrafodelista"/>
              <w:numPr>
                <w:ilvl w:val="0"/>
                <w:numId w:val="12"/>
              </w:numPr>
              <w:rPr>
                <w:rFonts w:asciiTheme="minorHAnsi" w:eastAsiaTheme="minorHAnsi" w:hAnsiTheme="minorHAnsi" w:cstheme="minorHAnsi"/>
                <w:color w:val="000000" w:themeColor="text1"/>
                <w:sz w:val="10"/>
                <w:szCs w:val="10"/>
                <w:lang w:val="es-CO" w:eastAsia="en-US"/>
              </w:rPr>
            </w:pPr>
            <w:r w:rsidRPr="00F444FB">
              <w:rPr>
                <w:rFonts w:asciiTheme="minorHAnsi" w:eastAsiaTheme="minorHAnsi" w:hAnsiTheme="minorHAnsi" w:cstheme="minorHAnsi"/>
                <w:color w:val="000000" w:themeColor="text1"/>
                <w:sz w:val="10"/>
                <w:szCs w:val="10"/>
                <w:lang w:val="es-CO" w:eastAsia="en-US"/>
              </w:rPr>
              <w:t>Incumplimiento en las metas y objetivos institucionales afectando de forma grave la ejecución presupuestal.</w:t>
            </w:r>
          </w:p>
          <w:p w14:paraId="5B147C50" w14:textId="77777777" w:rsidR="00485B95" w:rsidRPr="00F444FB" w:rsidRDefault="00485B95" w:rsidP="006F0F7E">
            <w:pPr>
              <w:pStyle w:val="Prrafodelista"/>
              <w:numPr>
                <w:ilvl w:val="0"/>
                <w:numId w:val="12"/>
              </w:numPr>
              <w:rPr>
                <w:rFonts w:asciiTheme="minorHAnsi" w:hAnsiTheme="minorHAnsi" w:cstheme="minorHAnsi"/>
                <w:color w:val="000000" w:themeColor="text1"/>
                <w:sz w:val="10"/>
                <w:szCs w:val="10"/>
              </w:rPr>
            </w:pPr>
            <w:r w:rsidRPr="00F444FB">
              <w:rPr>
                <w:rFonts w:asciiTheme="minorHAnsi" w:eastAsiaTheme="minorHAnsi" w:hAnsiTheme="minorHAnsi" w:cstheme="minorHAnsi"/>
                <w:color w:val="000000" w:themeColor="text1"/>
                <w:sz w:val="10"/>
                <w:szCs w:val="10"/>
                <w:lang w:val="es-CO" w:eastAsia="en-US"/>
              </w:rPr>
              <w:t>Imagen institucional afectada en el orden nacional o regional por actos o hechos de corrupción comprobados.</w:t>
            </w:r>
          </w:p>
        </w:tc>
      </w:tr>
      <w:tr w:rsidR="00485B95" w:rsidRPr="00F444FB" w14:paraId="21A9B7B5" w14:textId="77777777" w:rsidTr="00BE3E18">
        <w:trPr>
          <w:trHeight w:val="894"/>
        </w:trPr>
        <w:tc>
          <w:tcPr>
            <w:tcW w:w="1368" w:type="dxa"/>
          </w:tcPr>
          <w:p w14:paraId="337A789F" w14:textId="77777777" w:rsidR="00485B95" w:rsidRPr="00F444FB" w:rsidRDefault="00485B95" w:rsidP="006F0F7E">
            <w:pPr>
              <w:spacing w:after="0"/>
              <w:jc w:val="both"/>
              <w:rPr>
                <w:rFonts w:cstheme="minorHAnsi"/>
                <w:b/>
                <w:color w:val="000000" w:themeColor="text1"/>
                <w:sz w:val="10"/>
                <w:szCs w:val="10"/>
                <w:lang w:bidi="es-ES"/>
              </w:rPr>
            </w:pPr>
            <w:r w:rsidRPr="00F444FB">
              <w:rPr>
                <w:rFonts w:cstheme="minorHAnsi"/>
                <w:b/>
                <w:color w:val="000000" w:themeColor="text1"/>
                <w:sz w:val="10"/>
                <w:szCs w:val="10"/>
                <w:lang w:bidi="es-ES"/>
              </w:rPr>
              <w:t>NIVEL</w:t>
            </w:r>
            <w:r w:rsidRPr="00F444FB">
              <w:rPr>
                <w:rFonts w:cstheme="minorHAnsi"/>
                <w:b/>
                <w:color w:val="000000" w:themeColor="text1"/>
                <w:sz w:val="10"/>
                <w:szCs w:val="10"/>
                <w:lang w:bidi="es-ES"/>
              </w:rPr>
              <w:tab/>
              <w:t>4.</w:t>
            </w:r>
          </w:p>
          <w:p w14:paraId="7C724573" w14:textId="77777777" w:rsidR="00485B95" w:rsidRPr="00F444FB" w:rsidRDefault="00485B95" w:rsidP="006F0F7E">
            <w:pPr>
              <w:spacing w:after="0"/>
              <w:jc w:val="both"/>
              <w:rPr>
                <w:rFonts w:cstheme="minorHAnsi"/>
                <w:b/>
                <w:color w:val="000000" w:themeColor="text1"/>
                <w:sz w:val="10"/>
                <w:szCs w:val="10"/>
                <w:lang w:bidi="es-ES"/>
              </w:rPr>
            </w:pPr>
            <w:r w:rsidRPr="00F444FB">
              <w:rPr>
                <w:rFonts w:cstheme="minorHAnsi"/>
                <w:b/>
                <w:color w:val="000000" w:themeColor="text1"/>
                <w:sz w:val="10"/>
                <w:szCs w:val="10"/>
                <w:lang w:bidi="es-ES"/>
              </w:rPr>
              <w:t>PROBABLE</w:t>
            </w:r>
          </w:p>
        </w:tc>
        <w:tc>
          <w:tcPr>
            <w:tcW w:w="2013" w:type="dxa"/>
          </w:tcPr>
          <w:p w14:paraId="5628B681" w14:textId="77777777" w:rsidR="00485B95" w:rsidRPr="00F444FB" w:rsidRDefault="00485B95" w:rsidP="006F0F7E">
            <w:p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Es viable que el evento ocurra en la mayoría de las circunstancias - Al menos 1 vez en el último año.</w:t>
            </w:r>
          </w:p>
        </w:tc>
        <w:tc>
          <w:tcPr>
            <w:tcW w:w="1918" w:type="dxa"/>
          </w:tcPr>
          <w:p w14:paraId="7047E7D1" w14:textId="77777777" w:rsidR="00485B95" w:rsidRPr="00F444FB" w:rsidRDefault="00485B95" w:rsidP="006F0F7E">
            <w:pPr>
              <w:spacing w:after="0"/>
              <w:jc w:val="both"/>
              <w:rPr>
                <w:rFonts w:cstheme="minorHAnsi"/>
                <w:b/>
                <w:color w:val="000000" w:themeColor="text1"/>
                <w:sz w:val="10"/>
                <w:szCs w:val="10"/>
                <w:lang w:bidi="es-ES"/>
              </w:rPr>
            </w:pPr>
            <w:r w:rsidRPr="00F444FB">
              <w:rPr>
                <w:rFonts w:cstheme="minorHAnsi"/>
                <w:b/>
                <w:color w:val="000000" w:themeColor="text1"/>
                <w:sz w:val="10"/>
                <w:szCs w:val="10"/>
                <w:lang w:bidi="es-ES"/>
              </w:rPr>
              <w:t>NIVEL 4. MAYOR</w:t>
            </w:r>
          </w:p>
        </w:tc>
        <w:tc>
          <w:tcPr>
            <w:tcW w:w="3836" w:type="dxa"/>
          </w:tcPr>
          <w:p w14:paraId="11953BA2" w14:textId="77777777" w:rsidR="00485B95" w:rsidRPr="00F444FB" w:rsidRDefault="00485B95" w:rsidP="006F0F7E">
            <w:pPr>
              <w:numPr>
                <w:ilvl w:val="0"/>
                <w:numId w:val="10"/>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Impacto que afecte la ejecución presupuestal en un valor igual o mayor al 20% e inferior al 50%</w:t>
            </w:r>
          </w:p>
          <w:p w14:paraId="251D6F53" w14:textId="77777777" w:rsidR="00485B95" w:rsidRPr="00F444FB" w:rsidRDefault="00485B95" w:rsidP="006F0F7E">
            <w:pPr>
              <w:numPr>
                <w:ilvl w:val="0"/>
                <w:numId w:val="10"/>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Pérdida de cobertura en la prestación de los servicios de la entidad en un valor igual o mayor al 20% e inferior al 50%</w:t>
            </w:r>
          </w:p>
          <w:p w14:paraId="754482D7" w14:textId="77777777" w:rsidR="00485B95" w:rsidRPr="00F444FB" w:rsidRDefault="00485B95" w:rsidP="006F0F7E">
            <w:pPr>
              <w:numPr>
                <w:ilvl w:val="0"/>
                <w:numId w:val="10"/>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Pago de indemnizaciones a terceros por acciones legales que pueden afectar el presupuesto total de la entidad en un valor igual o mayor al 20% e inferior al 50%</w:t>
            </w:r>
          </w:p>
          <w:p w14:paraId="605C5B14" w14:textId="77777777" w:rsidR="00485B95" w:rsidRPr="00F444FB" w:rsidRDefault="00485B95" w:rsidP="006F0F7E">
            <w:pPr>
              <w:numPr>
                <w:ilvl w:val="0"/>
                <w:numId w:val="10"/>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Pago de sanciones económicas por incumplimiento en la normatividad aplicable ante un ente regulador, las cuales afectan en un valor igual o mayor al 20% e inferior al 50% del presupuesto general de la entidad.</w:t>
            </w:r>
          </w:p>
        </w:tc>
        <w:tc>
          <w:tcPr>
            <w:tcW w:w="3842" w:type="dxa"/>
          </w:tcPr>
          <w:p w14:paraId="4C437A2D" w14:textId="77777777" w:rsidR="00485B95" w:rsidRPr="00F444FB" w:rsidRDefault="00485B95" w:rsidP="006F0F7E">
            <w:p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 Interrupción de las operaciones de la Entidad por más de dos (2) días.</w:t>
            </w:r>
          </w:p>
          <w:p w14:paraId="53B2EE02" w14:textId="77777777" w:rsidR="00485B95" w:rsidRPr="00F444FB" w:rsidRDefault="00485B95" w:rsidP="006F0F7E">
            <w:pPr>
              <w:numPr>
                <w:ilvl w:val="0"/>
                <w:numId w:val="9"/>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Pérdida de información crítica que puede ser recuperada de forma parcial o incompleta.</w:t>
            </w:r>
          </w:p>
          <w:p w14:paraId="12619E84" w14:textId="77777777" w:rsidR="00485B95" w:rsidRPr="00F444FB" w:rsidRDefault="00485B95" w:rsidP="006F0F7E">
            <w:pPr>
              <w:numPr>
                <w:ilvl w:val="0"/>
                <w:numId w:val="9"/>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Sanción por parte del ente de control u otro ente regulador.</w:t>
            </w:r>
          </w:p>
          <w:p w14:paraId="460AF4FC" w14:textId="77777777" w:rsidR="00485B95" w:rsidRPr="00F444FB" w:rsidRDefault="00485B95" w:rsidP="006F0F7E">
            <w:pPr>
              <w:numPr>
                <w:ilvl w:val="0"/>
                <w:numId w:val="9"/>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Incumplimiento en las metas y objetivos institucionales afectando el cumplimiento en las metas de gobierno.</w:t>
            </w:r>
          </w:p>
          <w:p w14:paraId="2D6548E1" w14:textId="77777777" w:rsidR="00485B95" w:rsidRPr="00F444FB" w:rsidRDefault="00485B95" w:rsidP="006F0F7E">
            <w:pPr>
              <w:numPr>
                <w:ilvl w:val="0"/>
                <w:numId w:val="9"/>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Imagen institucional afectada en el orden nacional o regional por incumplimientos en la prestación del servicio a los usuarios o ciudadanos.</w:t>
            </w:r>
          </w:p>
        </w:tc>
      </w:tr>
      <w:tr w:rsidR="00485B95" w:rsidRPr="00F444FB" w14:paraId="60C63F92" w14:textId="77777777" w:rsidTr="00BE3E18">
        <w:trPr>
          <w:trHeight w:val="650"/>
        </w:trPr>
        <w:tc>
          <w:tcPr>
            <w:tcW w:w="1368" w:type="dxa"/>
          </w:tcPr>
          <w:p w14:paraId="310BA3D7" w14:textId="77777777" w:rsidR="00485B95" w:rsidRPr="00F444FB" w:rsidRDefault="00485B95" w:rsidP="00821414">
            <w:pPr>
              <w:jc w:val="both"/>
              <w:rPr>
                <w:rFonts w:cstheme="minorHAnsi"/>
                <w:b/>
                <w:color w:val="000000" w:themeColor="text1"/>
                <w:sz w:val="10"/>
                <w:szCs w:val="10"/>
                <w:lang w:bidi="es-ES"/>
              </w:rPr>
            </w:pPr>
            <w:r w:rsidRPr="00F444FB">
              <w:rPr>
                <w:rFonts w:cstheme="minorHAnsi"/>
                <w:b/>
                <w:color w:val="000000" w:themeColor="text1"/>
                <w:sz w:val="10"/>
                <w:szCs w:val="10"/>
                <w:lang w:bidi="es-ES"/>
              </w:rPr>
              <w:t>NIVEL 3. POSIBLE</w:t>
            </w:r>
          </w:p>
        </w:tc>
        <w:tc>
          <w:tcPr>
            <w:tcW w:w="2013" w:type="dxa"/>
          </w:tcPr>
          <w:p w14:paraId="497430D0" w14:textId="77777777" w:rsidR="00485B95" w:rsidRPr="00F444FB" w:rsidRDefault="00485B95" w:rsidP="00821414">
            <w:pPr>
              <w:jc w:val="both"/>
              <w:rPr>
                <w:rFonts w:cstheme="minorHAnsi"/>
                <w:color w:val="000000" w:themeColor="text1"/>
                <w:sz w:val="10"/>
                <w:szCs w:val="10"/>
                <w:lang w:bidi="es-ES"/>
              </w:rPr>
            </w:pPr>
            <w:r w:rsidRPr="00F444FB">
              <w:rPr>
                <w:rFonts w:cstheme="minorHAnsi"/>
                <w:color w:val="000000" w:themeColor="text1"/>
                <w:sz w:val="10"/>
                <w:szCs w:val="10"/>
                <w:lang w:bidi="es-ES"/>
              </w:rPr>
              <w:t>El evento podrá ocurrir en algún momento - Al menos 1 vez en los últimos 2 años.</w:t>
            </w:r>
          </w:p>
        </w:tc>
        <w:tc>
          <w:tcPr>
            <w:tcW w:w="1918" w:type="dxa"/>
          </w:tcPr>
          <w:p w14:paraId="305789E3" w14:textId="77777777" w:rsidR="00485B95" w:rsidRPr="00F444FB" w:rsidRDefault="00485B95" w:rsidP="00821414">
            <w:pPr>
              <w:jc w:val="both"/>
              <w:rPr>
                <w:rFonts w:cstheme="minorHAnsi"/>
                <w:b/>
                <w:color w:val="000000" w:themeColor="text1"/>
                <w:sz w:val="10"/>
                <w:szCs w:val="10"/>
                <w:lang w:bidi="es-ES"/>
              </w:rPr>
            </w:pPr>
            <w:r w:rsidRPr="00F444FB">
              <w:rPr>
                <w:rFonts w:cstheme="minorHAnsi"/>
                <w:b/>
                <w:color w:val="000000" w:themeColor="text1"/>
                <w:sz w:val="10"/>
                <w:szCs w:val="10"/>
                <w:lang w:bidi="es-ES"/>
              </w:rPr>
              <w:t>NIVEL 3. MODERADO</w:t>
            </w:r>
          </w:p>
        </w:tc>
        <w:tc>
          <w:tcPr>
            <w:tcW w:w="3836" w:type="dxa"/>
          </w:tcPr>
          <w:p w14:paraId="295190B9" w14:textId="77777777" w:rsidR="00485B95" w:rsidRPr="00F444FB" w:rsidRDefault="00485B95" w:rsidP="006F0F7E">
            <w:pPr>
              <w:numPr>
                <w:ilvl w:val="0"/>
                <w:numId w:val="10"/>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Impacto que afecte la ejecución presupuestal en un valor igual o mayor al 10% y menor al 20%</w:t>
            </w:r>
          </w:p>
          <w:p w14:paraId="3929D915" w14:textId="77777777" w:rsidR="00485B95" w:rsidRPr="00F444FB" w:rsidRDefault="00485B95" w:rsidP="006F0F7E">
            <w:pPr>
              <w:numPr>
                <w:ilvl w:val="0"/>
                <w:numId w:val="10"/>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Pérdida de cobertura en la prestación de los servicios de la entidad en un valor igual o mayor al 10% y menor al 20%</w:t>
            </w:r>
          </w:p>
          <w:p w14:paraId="1579C63C" w14:textId="77777777" w:rsidR="00485B95" w:rsidRPr="00F444FB" w:rsidRDefault="00485B95" w:rsidP="006F0F7E">
            <w:pPr>
              <w:numPr>
                <w:ilvl w:val="0"/>
                <w:numId w:val="10"/>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Pago de indemnizaciones a terceros por acciones legales que pueden afectar el presupuesto total de la entidad en un valor igual o mayor al 10% y menor al 20%</w:t>
            </w:r>
          </w:p>
          <w:p w14:paraId="7BB6A9D6" w14:textId="77777777" w:rsidR="00485B95" w:rsidRPr="00F444FB" w:rsidRDefault="00485B95" w:rsidP="006F0F7E">
            <w:pPr>
              <w:numPr>
                <w:ilvl w:val="0"/>
                <w:numId w:val="10"/>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Pago de sanciones económicas por incumplimiento en la normatividad aplicable ante un ente regulador, las cuales afectan en un valor igual o mayor al 10% y menor al 20%del presupuesto general de la entidad.</w:t>
            </w:r>
          </w:p>
        </w:tc>
        <w:tc>
          <w:tcPr>
            <w:tcW w:w="3842" w:type="dxa"/>
          </w:tcPr>
          <w:p w14:paraId="4CEA146D" w14:textId="77777777" w:rsidR="00485B95" w:rsidRPr="00F444FB" w:rsidRDefault="00485B95" w:rsidP="006F0F7E">
            <w:pPr>
              <w:numPr>
                <w:ilvl w:val="0"/>
                <w:numId w:val="10"/>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 Interrupción de las operaciones de la Entidad por un (1) día.</w:t>
            </w:r>
          </w:p>
          <w:p w14:paraId="4B1E89C4" w14:textId="77777777" w:rsidR="00485B95" w:rsidRPr="00F444FB" w:rsidRDefault="00485B95" w:rsidP="006F0F7E">
            <w:pPr>
              <w:numPr>
                <w:ilvl w:val="0"/>
                <w:numId w:val="10"/>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Reclamaciones o quejas de los usuarios que podrían implicar una denuncia ante los entes reguladores o una demanda de largo alcance para la entidad.</w:t>
            </w:r>
          </w:p>
          <w:p w14:paraId="6D97FAD1" w14:textId="77777777" w:rsidR="00485B95" w:rsidRPr="00F444FB" w:rsidRDefault="00485B95" w:rsidP="006F0F7E">
            <w:pPr>
              <w:numPr>
                <w:ilvl w:val="0"/>
                <w:numId w:val="10"/>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Inoportunidad en la información ocasionando retrasos en la atención a los usuarios.</w:t>
            </w:r>
          </w:p>
          <w:p w14:paraId="7A7E233A" w14:textId="77777777" w:rsidR="00485B95" w:rsidRPr="00F444FB" w:rsidRDefault="00485B95" w:rsidP="006F0F7E">
            <w:pPr>
              <w:numPr>
                <w:ilvl w:val="0"/>
                <w:numId w:val="10"/>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Reproceso de actividades y aumento de carga operativa.</w:t>
            </w:r>
          </w:p>
          <w:p w14:paraId="541A5949" w14:textId="77777777" w:rsidR="00485B95" w:rsidRPr="00F444FB" w:rsidRDefault="00485B95" w:rsidP="006F0F7E">
            <w:pPr>
              <w:numPr>
                <w:ilvl w:val="0"/>
                <w:numId w:val="10"/>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Imagen institucional afectada en el orden nacional o regional por retrasos en la prestación del servicio a los usuarios o ciudadanos.</w:t>
            </w:r>
          </w:p>
          <w:p w14:paraId="11E0310B" w14:textId="77777777" w:rsidR="00485B95" w:rsidRPr="00F444FB" w:rsidRDefault="00485B95" w:rsidP="006F0F7E">
            <w:pPr>
              <w:numPr>
                <w:ilvl w:val="0"/>
                <w:numId w:val="10"/>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Investigaciones penales, fiscales o disciplinarias.</w:t>
            </w:r>
          </w:p>
        </w:tc>
      </w:tr>
      <w:tr w:rsidR="00485B95" w:rsidRPr="00F444FB" w14:paraId="05A8E9DD" w14:textId="77777777" w:rsidTr="00BE3E18">
        <w:trPr>
          <w:trHeight w:val="305"/>
        </w:trPr>
        <w:tc>
          <w:tcPr>
            <w:tcW w:w="1368" w:type="dxa"/>
          </w:tcPr>
          <w:p w14:paraId="1620DC8E" w14:textId="77777777" w:rsidR="00485B95" w:rsidRPr="00F444FB" w:rsidRDefault="00485B95" w:rsidP="00821414">
            <w:pPr>
              <w:jc w:val="both"/>
              <w:rPr>
                <w:rFonts w:cstheme="minorHAnsi"/>
                <w:b/>
                <w:color w:val="000000" w:themeColor="text1"/>
                <w:sz w:val="10"/>
                <w:szCs w:val="10"/>
                <w:lang w:bidi="es-ES"/>
              </w:rPr>
            </w:pPr>
            <w:r w:rsidRPr="00F444FB">
              <w:rPr>
                <w:rFonts w:cstheme="minorHAnsi"/>
                <w:b/>
                <w:color w:val="000000" w:themeColor="text1"/>
                <w:sz w:val="10"/>
                <w:szCs w:val="10"/>
                <w:lang w:bidi="es-ES"/>
              </w:rPr>
              <w:t>NIVEL 2. IMPROBABLE</w:t>
            </w:r>
          </w:p>
        </w:tc>
        <w:tc>
          <w:tcPr>
            <w:tcW w:w="2013" w:type="dxa"/>
          </w:tcPr>
          <w:p w14:paraId="4FCDD56A" w14:textId="77777777" w:rsidR="00485B95" w:rsidRPr="00F444FB" w:rsidRDefault="00485B95" w:rsidP="00821414">
            <w:pPr>
              <w:jc w:val="both"/>
              <w:rPr>
                <w:rFonts w:cstheme="minorHAnsi"/>
                <w:color w:val="000000" w:themeColor="text1"/>
                <w:sz w:val="10"/>
                <w:szCs w:val="10"/>
                <w:lang w:bidi="es-ES"/>
              </w:rPr>
            </w:pPr>
            <w:r w:rsidRPr="00F444FB">
              <w:rPr>
                <w:rFonts w:cstheme="minorHAnsi"/>
                <w:color w:val="000000" w:themeColor="text1"/>
                <w:sz w:val="10"/>
                <w:szCs w:val="10"/>
                <w:lang w:bidi="es-ES"/>
              </w:rPr>
              <w:t>El evento puede ocurrir en algún momento - Al menos 1 vez en los últimos 5 años.</w:t>
            </w:r>
          </w:p>
        </w:tc>
        <w:tc>
          <w:tcPr>
            <w:tcW w:w="1918" w:type="dxa"/>
          </w:tcPr>
          <w:p w14:paraId="1AA801B9" w14:textId="77777777" w:rsidR="00485B95" w:rsidRPr="00F444FB" w:rsidRDefault="00485B95" w:rsidP="00821414">
            <w:pPr>
              <w:jc w:val="both"/>
              <w:rPr>
                <w:rFonts w:cstheme="minorHAnsi"/>
                <w:b/>
                <w:color w:val="000000" w:themeColor="text1"/>
                <w:sz w:val="10"/>
                <w:szCs w:val="10"/>
                <w:lang w:bidi="es-ES"/>
              </w:rPr>
            </w:pPr>
            <w:r w:rsidRPr="00F444FB">
              <w:rPr>
                <w:rFonts w:cstheme="minorHAnsi"/>
                <w:b/>
                <w:color w:val="000000" w:themeColor="text1"/>
                <w:sz w:val="10"/>
                <w:szCs w:val="10"/>
                <w:lang w:bidi="es-ES"/>
              </w:rPr>
              <w:t>NIVEL 2. MENOR</w:t>
            </w:r>
          </w:p>
        </w:tc>
        <w:tc>
          <w:tcPr>
            <w:tcW w:w="3836" w:type="dxa"/>
          </w:tcPr>
          <w:p w14:paraId="3A56D97E" w14:textId="77777777" w:rsidR="00485B95" w:rsidRPr="00F444FB" w:rsidRDefault="00485B95" w:rsidP="006F0F7E">
            <w:pPr>
              <w:numPr>
                <w:ilvl w:val="0"/>
                <w:numId w:val="10"/>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 Impacto que afecte la ejecución presupuestal en un valor igual o mayor al 1% y menor al 10%</w:t>
            </w:r>
          </w:p>
          <w:p w14:paraId="30E294F6" w14:textId="77777777" w:rsidR="00485B95" w:rsidRPr="00F444FB" w:rsidRDefault="00485B95" w:rsidP="006F0F7E">
            <w:pPr>
              <w:numPr>
                <w:ilvl w:val="0"/>
                <w:numId w:val="10"/>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Pérdida de cobertura en la prestación de los servicios de la entidad en un valor igual o mayor al 1% y menor al 10%</w:t>
            </w:r>
          </w:p>
          <w:p w14:paraId="7F796134" w14:textId="77777777" w:rsidR="00485B95" w:rsidRPr="00F444FB" w:rsidRDefault="00485B95" w:rsidP="006F0F7E">
            <w:pPr>
              <w:numPr>
                <w:ilvl w:val="0"/>
                <w:numId w:val="10"/>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Pago de indemnizaciones a terceros por acciones legales que pueden afectar el presupuesto total de la entidad en un valor igual o mayor al 1% y menor al 10%</w:t>
            </w:r>
          </w:p>
          <w:p w14:paraId="6E92FECD" w14:textId="77777777" w:rsidR="00485B95" w:rsidRPr="00F444FB" w:rsidRDefault="00485B95" w:rsidP="006F0F7E">
            <w:pPr>
              <w:numPr>
                <w:ilvl w:val="0"/>
                <w:numId w:val="10"/>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Pago de sanciones económicas por incumplimiento en la normatividad aplicable ante un ente regulador, las cuales afectan en un valor ≤1%del presupuesto general de la entidad.</w:t>
            </w:r>
          </w:p>
        </w:tc>
        <w:tc>
          <w:tcPr>
            <w:tcW w:w="3842" w:type="dxa"/>
          </w:tcPr>
          <w:p w14:paraId="1949FAA2" w14:textId="77777777" w:rsidR="00485B95" w:rsidRPr="00F444FB" w:rsidRDefault="00485B95" w:rsidP="006F0F7E">
            <w:pPr>
              <w:numPr>
                <w:ilvl w:val="0"/>
                <w:numId w:val="10"/>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 Interrupción de las operaciones de la Entidad por algunas horas.</w:t>
            </w:r>
          </w:p>
          <w:p w14:paraId="4620D279" w14:textId="77777777" w:rsidR="00485B95" w:rsidRPr="00F444FB" w:rsidRDefault="00485B95" w:rsidP="006F0F7E">
            <w:pPr>
              <w:numPr>
                <w:ilvl w:val="0"/>
                <w:numId w:val="10"/>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Reclamaciones o quejas de los usuarios que implican investigaciones internas disciplinarias.</w:t>
            </w:r>
          </w:p>
          <w:p w14:paraId="74373994" w14:textId="77777777" w:rsidR="00485B95" w:rsidRPr="00F444FB" w:rsidRDefault="00485B95" w:rsidP="006F0F7E">
            <w:pPr>
              <w:numPr>
                <w:ilvl w:val="0"/>
                <w:numId w:val="10"/>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Imagen institucional afectada localmente por retrasos en la prestación del servicio a los usuarios o ciudadanos.</w:t>
            </w:r>
          </w:p>
        </w:tc>
      </w:tr>
      <w:tr w:rsidR="00485B95" w:rsidRPr="00F444FB" w14:paraId="3DB3D792" w14:textId="77777777" w:rsidTr="00BE3E18">
        <w:trPr>
          <w:trHeight w:val="926"/>
        </w:trPr>
        <w:tc>
          <w:tcPr>
            <w:tcW w:w="1368" w:type="dxa"/>
          </w:tcPr>
          <w:p w14:paraId="32A11951" w14:textId="77777777" w:rsidR="00485B95" w:rsidRPr="00F444FB" w:rsidRDefault="00485B95" w:rsidP="006F0F7E">
            <w:pPr>
              <w:spacing w:after="0"/>
              <w:jc w:val="both"/>
              <w:rPr>
                <w:rFonts w:cstheme="minorHAnsi"/>
                <w:b/>
                <w:color w:val="000000" w:themeColor="text1"/>
                <w:sz w:val="10"/>
                <w:szCs w:val="10"/>
                <w:lang w:bidi="es-ES"/>
              </w:rPr>
            </w:pPr>
            <w:r w:rsidRPr="00F444FB">
              <w:rPr>
                <w:rFonts w:cstheme="minorHAnsi"/>
                <w:b/>
                <w:color w:val="000000" w:themeColor="text1"/>
                <w:sz w:val="10"/>
                <w:szCs w:val="10"/>
                <w:lang w:bidi="es-ES"/>
              </w:rPr>
              <w:t>NIVEL 1. RARA VEZ</w:t>
            </w:r>
          </w:p>
        </w:tc>
        <w:tc>
          <w:tcPr>
            <w:tcW w:w="2013" w:type="dxa"/>
          </w:tcPr>
          <w:p w14:paraId="006E0396" w14:textId="77777777" w:rsidR="00485B95" w:rsidRPr="00F444FB" w:rsidRDefault="00485B95" w:rsidP="006F0F7E">
            <w:p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El evento puede ocurrir solo en circunstancias excepcionales (poco comunes o anormales). - No se ha presentado en los últimos 5 años</w:t>
            </w:r>
          </w:p>
        </w:tc>
        <w:tc>
          <w:tcPr>
            <w:tcW w:w="1918" w:type="dxa"/>
          </w:tcPr>
          <w:p w14:paraId="120CE96A" w14:textId="77777777" w:rsidR="00485B95" w:rsidRPr="00F444FB" w:rsidRDefault="00485B95" w:rsidP="006F0F7E">
            <w:pPr>
              <w:spacing w:after="0"/>
              <w:jc w:val="both"/>
              <w:rPr>
                <w:rFonts w:cstheme="minorHAnsi"/>
                <w:b/>
                <w:color w:val="000000" w:themeColor="text1"/>
                <w:sz w:val="10"/>
                <w:szCs w:val="10"/>
                <w:lang w:bidi="es-ES"/>
              </w:rPr>
            </w:pPr>
            <w:r w:rsidRPr="00F444FB">
              <w:rPr>
                <w:rFonts w:cstheme="minorHAnsi"/>
                <w:b/>
                <w:color w:val="000000" w:themeColor="text1"/>
                <w:sz w:val="10"/>
                <w:szCs w:val="10"/>
                <w:lang w:bidi="es-ES"/>
              </w:rPr>
              <w:t>NIVEL 1. INSIGNIFICANTE</w:t>
            </w:r>
          </w:p>
        </w:tc>
        <w:tc>
          <w:tcPr>
            <w:tcW w:w="3836" w:type="dxa"/>
          </w:tcPr>
          <w:p w14:paraId="40A946E3" w14:textId="77777777" w:rsidR="00485B95" w:rsidRPr="00F444FB" w:rsidRDefault="00485B95" w:rsidP="006F0F7E">
            <w:pPr>
              <w:numPr>
                <w:ilvl w:val="0"/>
                <w:numId w:val="14"/>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Impacto que afecte la ejecución presupuestal en un valor menor al 1%</w:t>
            </w:r>
          </w:p>
          <w:p w14:paraId="39115166" w14:textId="77777777" w:rsidR="00485B95" w:rsidRPr="00F444FB" w:rsidRDefault="00485B95" w:rsidP="006F0F7E">
            <w:pPr>
              <w:numPr>
                <w:ilvl w:val="0"/>
                <w:numId w:val="14"/>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Pérdida de cobertura en la prestación de los servicios de la entidad ≤1%.</w:t>
            </w:r>
          </w:p>
          <w:p w14:paraId="686C9536" w14:textId="77777777" w:rsidR="00485B95" w:rsidRPr="00F444FB" w:rsidRDefault="00485B95" w:rsidP="006F0F7E">
            <w:pPr>
              <w:numPr>
                <w:ilvl w:val="0"/>
                <w:numId w:val="14"/>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Pago de indemnizaciones a terceros por acciones legales que pueden afectar el presupuesto total de la entidad en un valor menor al 1%</w:t>
            </w:r>
          </w:p>
          <w:p w14:paraId="28A52CAF" w14:textId="1B2DEA92" w:rsidR="006F0F7E" w:rsidRPr="00F444FB" w:rsidRDefault="00485B95" w:rsidP="006F0F7E">
            <w:pPr>
              <w:numPr>
                <w:ilvl w:val="0"/>
                <w:numId w:val="14"/>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Pago de sanciones económicas por incumplimiento en la normatividad aplicable ante un ente regulador, las cuales afectan en un valor menor al 1% del presupuesto general de la entidad.</w:t>
            </w:r>
          </w:p>
        </w:tc>
        <w:tc>
          <w:tcPr>
            <w:tcW w:w="3842" w:type="dxa"/>
          </w:tcPr>
          <w:p w14:paraId="4A8BE684" w14:textId="77777777" w:rsidR="00485B95" w:rsidRPr="00F444FB" w:rsidRDefault="00485B95" w:rsidP="006F0F7E">
            <w:p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*No hay interrupción de las operaciones de la entidad.</w:t>
            </w:r>
          </w:p>
          <w:p w14:paraId="74173050" w14:textId="77777777" w:rsidR="00485B95" w:rsidRPr="00F444FB" w:rsidRDefault="00485B95" w:rsidP="006F0F7E">
            <w:pPr>
              <w:numPr>
                <w:ilvl w:val="0"/>
                <w:numId w:val="13"/>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No se generan sanciones económicas o administrativas.</w:t>
            </w:r>
          </w:p>
          <w:p w14:paraId="38A56F83" w14:textId="77777777" w:rsidR="00485B95" w:rsidRPr="00F444FB" w:rsidRDefault="00485B95" w:rsidP="006F0F7E">
            <w:pPr>
              <w:numPr>
                <w:ilvl w:val="0"/>
                <w:numId w:val="13"/>
              </w:numPr>
              <w:spacing w:after="0"/>
              <w:jc w:val="both"/>
              <w:rPr>
                <w:rFonts w:cstheme="minorHAnsi"/>
                <w:color w:val="000000" w:themeColor="text1"/>
                <w:sz w:val="10"/>
                <w:szCs w:val="10"/>
                <w:lang w:bidi="es-ES"/>
              </w:rPr>
            </w:pPr>
            <w:r w:rsidRPr="00F444FB">
              <w:rPr>
                <w:rFonts w:cstheme="minorHAnsi"/>
                <w:color w:val="000000" w:themeColor="text1"/>
                <w:sz w:val="10"/>
                <w:szCs w:val="10"/>
                <w:lang w:bidi="es-ES"/>
              </w:rPr>
              <w:t>No se afecta la imagen institucional de forma significativa.</w:t>
            </w:r>
          </w:p>
        </w:tc>
      </w:tr>
    </w:tbl>
    <w:p w14:paraId="5C099C6F" w14:textId="77777777" w:rsidR="006F0F7E" w:rsidRPr="00F444FB" w:rsidRDefault="006F0F7E" w:rsidP="00821414">
      <w:pPr>
        <w:widowControl w:val="0"/>
        <w:autoSpaceDE w:val="0"/>
        <w:autoSpaceDN w:val="0"/>
        <w:spacing w:before="73"/>
        <w:jc w:val="both"/>
        <w:rPr>
          <w:rFonts w:ascii="Times New Roman" w:eastAsia="Arial" w:hAnsi="Times New Roman" w:cs="Times New Roman"/>
          <w:b/>
          <w:color w:val="000000" w:themeColor="text1"/>
          <w:sz w:val="24"/>
          <w:szCs w:val="24"/>
          <w:lang w:bidi="es-ES"/>
        </w:rPr>
      </w:pPr>
    </w:p>
    <w:p w14:paraId="11F5364B" w14:textId="67D47140" w:rsidR="002F4C6F" w:rsidRPr="00F444FB" w:rsidRDefault="002F4C6F" w:rsidP="00821414">
      <w:pPr>
        <w:widowControl w:val="0"/>
        <w:autoSpaceDE w:val="0"/>
        <w:autoSpaceDN w:val="0"/>
        <w:spacing w:before="73"/>
        <w:jc w:val="both"/>
        <w:rPr>
          <w:rFonts w:ascii="Times New Roman" w:eastAsia="Arial" w:hAnsi="Times New Roman" w:cs="Times New Roman"/>
          <w:b/>
          <w:color w:val="000000" w:themeColor="text1"/>
          <w:sz w:val="24"/>
          <w:szCs w:val="24"/>
          <w:lang w:bidi="es-ES"/>
        </w:rPr>
      </w:pPr>
      <w:r w:rsidRPr="00F444FB">
        <w:rPr>
          <w:rFonts w:ascii="Times New Roman" w:eastAsia="Arial" w:hAnsi="Times New Roman" w:cs="Times New Roman"/>
          <w:b/>
          <w:color w:val="000000" w:themeColor="text1"/>
          <w:sz w:val="24"/>
          <w:szCs w:val="24"/>
          <w:lang w:bidi="es-ES"/>
        </w:rPr>
        <w:t>Medición de impacto de riesgos de Corrupción</w:t>
      </w:r>
    </w:p>
    <w:p w14:paraId="6F21FDE3" w14:textId="25D2FED0" w:rsidR="002F4C6F" w:rsidRPr="00F444FB" w:rsidRDefault="002F4C6F" w:rsidP="00821414">
      <w:pPr>
        <w:widowControl w:val="0"/>
        <w:autoSpaceDE w:val="0"/>
        <w:autoSpaceDN w:val="0"/>
        <w:spacing w:before="201"/>
        <w:ind w:right="974"/>
        <w:jc w:val="both"/>
        <w:rPr>
          <w:rFonts w:ascii="Times New Roman" w:eastAsia="Arial" w:hAnsi="Times New Roman" w:cs="Times New Roman"/>
          <w:color w:val="000000" w:themeColor="text1"/>
          <w:sz w:val="24"/>
          <w:szCs w:val="24"/>
          <w:lang w:bidi="es-ES"/>
        </w:rPr>
        <w:sectPr w:rsidR="002F4C6F" w:rsidRPr="00F444FB">
          <w:pgSz w:w="15840" w:h="12240" w:orient="landscape"/>
          <w:pgMar w:top="1000" w:right="460" w:bottom="1060" w:left="1340" w:header="0" w:footer="867" w:gutter="0"/>
          <w:cols w:space="720"/>
        </w:sectPr>
      </w:pPr>
      <w:r w:rsidRPr="00F444FB">
        <w:rPr>
          <w:rFonts w:ascii="Times New Roman" w:eastAsia="Arial" w:hAnsi="Times New Roman" w:cs="Times New Roman"/>
          <w:color w:val="000000" w:themeColor="text1"/>
          <w:sz w:val="24"/>
          <w:szCs w:val="24"/>
          <w:lang w:bidi="es-ES"/>
        </w:rPr>
        <w:t>La medición del impacto de los riesgos de corrupción se realiza aplicando la siguiente tabla de valoración. Cada riesgo identificado es valorado de acuerdo con las preguntas de la tabla y la calificación obtenida se compara con la tabla de medición de impacto de riesgo de corrupción para obtener el nivel de impacto del riesgo.</w:t>
      </w:r>
    </w:p>
    <w:p w14:paraId="3CD56A06" w14:textId="5709962C" w:rsidR="002F4C6F" w:rsidRPr="00F444FB" w:rsidRDefault="002F4C6F" w:rsidP="00821414">
      <w:pPr>
        <w:widowControl w:val="0"/>
        <w:autoSpaceDE w:val="0"/>
        <w:autoSpaceDN w:val="0"/>
        <w:spacing w:before="130"/>
        <w:jc w:val="both"/>
        <w:rPr>
          <w:rFonts w:ascii="Times New Roman" w:eastAsia="Arial" w:hAnsi="Times New Roman" w:cs="Times New Roman"/>
          <w:i/>
          <w:color w:val="000000" w:themeColor="text1"/>
          <w:sz w:val="24"/>
          <w:szCs w:val="24"/>
          <w:lang w:bidi="es-ES"/>
        </w:rPr>
        <w:sectPr w:rsidR="002F4C6F" w:rsidRPr="00F444FB">
          <w:type w:val="continuous"/>
          <w:pgSz w:w="15840" w:h="12240" w:orient="landscape"/>
          <w:pgMar w:top="1460" w:right="460" w:bottom="1180" w:left="1340" w:header="720" w:footer="720" w:gutter="0"/>
          <w:cols w:num="2" w:space="720" w:equalWidth="0">
            <w:col w:w="4198" w:space="1889"/>
            <w:col w:w="7953"/>
          </w:cols>
        </w:sectPr>
      </w:pPr>
    </w:p>
    <w:p w14:paraId="62512AA4" w14:textId="2E37E042" w:rsidR="002F4C6F" w:rsidRPr="00F444FB" w:rsidRDefault="00821414" w:rsidP="00821414">
      <w:pPr>
        <w:widowControl w:val="0"/>
        <w:autoSpaceDE w:val="0"/>
        <w:autoSpaceDN w:val="0"/>
        <w:jc w:val="both"/>
        <w:rPr>
          <w:rFonts w:ascii="Times New Roman" w:eastAsia="Arial" w:hAnsi="Times New Roman" w:cs="Times New Roman"/>
          <w:i/>
          <w:color w:val="000000" w:themeColor="text1"/>
          <w:sz w:val="24"/>
          <w:szCs w:val="24"/>
          <w:lang w:bidi="es-ES"/>
        </w:rPr>
      </w:pPr>
      <w:r w:rsidRPr="00F444FB">
        <w:rPr>
          <w:rFonts w:ascii="Calibri" w:eastAsia="Arial" w:cs="Arial"/>
          <w:noProof/>
          <w:color w:val="000000" w:themeColor="text1"/>
          <w:position w:val="412"/>
          <w:sz w:val="20"/>
        </w:rPr>
        <w:lastRenderedPageBreak/>
        <w:drawing>
          <wp:inline distT="0" distB="0" distL="0" distR="0" wp14:anchorId="66B6DBB2" wp14:editId="101730B5">
            <wp:extent cx="3676853" cy="2410872"/>
            <wp:effectExtent l="0" t="0" r="0" b="0"/>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3676853" cy="2410872"/>
                    </a:xfrm>
                    <a:prstGeom prst="rect">
                      <a:avLst/>
                    </a:prstGeom>
                  </pic:spPr>
                </pic:pic>
              </a:graphicData>
            </a:graphic>
          </wp:inline>
        </w:drawing>
      </w:r>
      <w:r w:rsidRPr="00F444FB">
        <w:rPr>
          <w:rFonts w:ascii="Arial" w:eastAsia="Times New Roman" w:cs="Times New Roman"/>
          <w:noProof/>
          <w:color w:val="000000" w:themeColor="text1"/>
          <w:sz w:val="24"/>
          <w:szCs w:val="20"/>
        </w:rPr>
        <mc:AlternateContent>
          <mc:Choice Requires="wps">
            <w:drawing>
              <wp:inline distT="0" distB="0" distL="0" distR="0" wp14:anchorId="30A30FA8" wp14:editId="7A9C6509">
                <wp:extent cx="4344670" cy="5057775"/>
                <wp:effectExtent l="0" t="0" r="0" b="1905"/>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4670" cy="505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8" w:space="0" w:color="EEF4FD"/>
                                <w:left w:val="single" w:sz="18" w:space="0" w:color="EEF4FD"/>
                                <w:bottom w:val="single" w:sz="18" w:space="0" w:color="EEF4FD"/>
                                <w:right w:val="single" w:sz="18" w:space="0" w:color="EEF4FD"/>
                                <w:insideH w:val="single" w:sz="18" w:space="0" w:color="EEF4FD"/>
                                <w:insideV w:val="single" w:sz="18" w:space="0" w:color="EEF4FD"/>
                              </w:tblBorders>
                              <w:tblLayout w:type="fixed"/>
                              <w:tblLook w:val="01E0" w:firstRow="1" w:lastRow="1" w:firstColumn="1" w:lastColumn="1" w:noHBand="0" w:noVBand="0"/>
                            </w:tblPr>
                            <w:tblGrid>
                              <w:gridCol w:w="401"/>
                              <w:gridCol w:w="5015"/>
                              <w:gridCol w:w="681"/>
                              <w:gridCol w:w="702"/>
                            </w:tblGrid>
                            <w:tr w:rsidR="008E7DDE" w14:paraId="7410770D" w14:textId="77777777">
                              <w:trPr>
                                <w:trHeight w:val="301"/>
                              </w:trPr>
                              <w:tc>
                                <w:tcPr>
                                  <w:tcW w:w="401" w:type="dxa"/>
                                  <w:vMerge w:val="restart"/>
                                  <w:tcBorders>
                                    <w:left w:val="single" w:sz="12" w:space="0" w:color="EEF4FD"/>
                                    <w:bottom w:val="single" w:sz="8" w:space="0" w:color="000000"/>
                                    <w:right w:val="single" w:sz="6" w:space="0" w:color="000000"/>
                                  </w:tcBorders>
                                  <w:shd w:val="clear" w:color="auto" w:fill="6699FF"/>
                                </w:tcPr>
                                <w:p w14:paraId="1857B710" w14:textId="77777777" w:rsidR="008E7DDE" w:rsidRDefault="008E7DDE">
                                  <w:pPr>
                                    <w:pStyle w:val="TableParagraph"/>
                                    <w:spacing w:before="157"/>
                                    <w:rPr>
                                      <w:rFonts w:ascii="Calibri"/>
                                      <w:sz w:val="24"/>
                                    </w:rPr>
                                  </w:pPr>
                                  <w:r>
                                    <w:rPr>
                                      <w:rFonts w:ascii="Calibri"/>
                                      <w:w w:val="81"/>
                                      <w:sz w:val="24"/>
                                    </w:rPr>
                                    <w:t>N</w:t>
                                  </w:r>
                                </w:p>
                              </w:tc>
                              <w:tc>
                                <w:tcPr>
                                  <w:tcW w:w="5015" w:type="dxa"/>
                                  <w:vMerge w:val="restart"/>
                                  <w:tcBorders>
                                    <w:left w:val="single" w:sz="6" w:space="0" w:color="000000"/>
                                    <w:bottom w:val="single" w:sz="8" w:space="0" w:color="000000"/>
                                    <w:right w:val="single" w:sz="6" w:space="0" w:color="000000"/>
                                  </w:tcBorders>
                                  <w:shd w:val="clear" w:color="auto" w:fill="6699FF"/>
                                </w:tcPr>
                                <w:p w14:paraId="7816A84A" w14:textId="77777777" w:rsidR="008E7DDE" w:rsidRDefault="008E7DDE">
                                  <w:pPr>
                                    <w:pStyle w:val="TableParagraph"/>
                                    <w:spacing w:before="10"/>
                                    <w:ind w:right="841"/>
                                    <w:jc w:val="center"/>
                                    <w:rPr>
                                      <w:rFonts w:ascii="Calibri"/>
                                      <w:sz w:val="24"/>
                                    </w:rPr>
                                  </w:pPr>
                                  <w:r>
                                    <w:rPr>
                                      <w:rFonts w:ascii="Calibri"/>
                                      <w:sz w:val="24"/>
                                    </w:rPr>
                                    <w:t>Pregunta</w:t>
                                  </w:r>
                                </w:p>
                                <w:p w14:paraId="18432A07" w14:textId="77777777" w:rsidR="008E7DDE" w:rsidRDefault="008E7DDE">
                                  <w:pPr>
                                    <w:pStyle w:val="TableParagraph"/>
                                    <w:spacing w:before="33" w:line="272" w:lineRule="exact"/>
                                    <w:ind w:right="850"/>
                                    <w:jc w:val="center"/>
                                    <w:rPr>
                                      <w:rFonts w:ascii="Calibri"/>
                                      <w:sz w:val="24"/>
                                    </w:rPr>
                                  </w:pPr>
                                  <w:r>
                                    <w:rPr>
                                      <w:rFonts w:ascii="Calibri"/>
                                      <w:sz w:val="24"/>
                                    </w:rPr>
                                    <w:t>¿</w:t>
                                  </w:r>
                                  <w:r>
                                    <w:rPr>
                                      <w:rFonts w:ascii="Calibri"/>
                                      <w:sz w:val="24"/>
                                    </w:rPr>
                                    <w:t>Si el riesgo se materializa podr</w:t>
                                  </w:r>
                                  <w:r>
                                    <w:rPr>
                                      <w:rFonts w:ascii="Calibri"/>
                                      <w:sz w:val="24"/>
                                    </w:rPr>
                                    <w:t>í</w:t>
                                  </w:r>
                                  <w:r>
                                    <w:rPr>
                                      <w:rFonts w:ascii="Calibri"/>
                                      <w:sz w:val="24"/>
                                    </w:rPr>
                                    <w:t>a?</w:t>
                                  </w:r>
                                </w:p>
                              </w:tc>
                              <w:tc>
                                <w:tcPr>
                                  <w:tcW w:w="1383" w:type="dxa"/>
                                  <w:gridSpan w:val="2"/>
                                  <w:tcBorders>
                                    <w:left w:val="single" w:sz="6" w:space="0" w:color="000000"/>
                                    <w:bottom w:val="single" w:sz="8" w:space="0" w:color="000000"/>
                                    <w:right w:val="single" w:sz="12" w:space="0" w:color="EEF4FD"/>
                                  </w:tcBorders>
                                  <w:shd w:val="clear" w:color="auto" w:fill="6699FF"/>
                                </w:tcPr>
                                <w:p w14:paraId="63B00DDB" w14:textId="77777777" w:rsidR="008E7DDE" w:rsidRDefault="008E7DDE">
                                  <w:pPr>
                                    <w:pStyle w:val="TableParagraph"/>
                                    <w:spacing w:before="10" w:line="272" w:lineRule="exact"/>
                                    <w:rPr>
                                      <w:rFonts w:ascii="Calibri"/>
                                      <w:sz w:val="24"/>
                                    </w:rPr>
                                  </w:pPr>
                                  <w:r>
                                    <w:rPr>
                                      <w:rFonts w:ascii="Calibri"/>
                                      <w:sz w:val="24"/>
                                    </w:rPr>
                                    <w:t>Respuesta</w:t>
                                  </w:r>
                                </w:p>
                              </w:tc>
                            </w:tr>
                            <w:tr w:rsidR="008E7DDE" w14:paraId="6C5B3357" w14:textId="77777777">
                              <w:trPr>
                                <w:trHeight w:val="306"/>
                              </w:trPr>
                              <w:tc>
                                <w:tcPr>
                                  <w:tcW w:w="401" w:type="dxa"/>
                                  <w:vMerge/>
                                  <w:tcBorders>
                                    <w:top w:val="nil"/>
                                    <w:left w:val="single" w:sz="12" w:space="0" w:color="EEF4FD"/>
                                    <w:bottom w:val="single" w:sz="8" w:space="0" w:color="000000"/>
                                    <w:right w:val="single" w:sz="6" w:space="0" w:color="000000"/>
                                  </w:tcBorders>
                                  <w:shd w:val="clear" w:color="auto" w:fill="6699FF"/>
                                </w:tcPr>
                                <w:p w14:paraId="36B42E86" w14:textId="77777777" w:rsidR="008E7DDE" w:rsidRDefault="008E7DDE">
                                  <w:pPr>
                                    <w:rPr>
                                      <w:sz w:val="2"/>
                                      <w:szCs w:val="2"/>
                                    </w:rPr>
                                  </w:pPr>
                                </w:p>
                              </w:tc>
                              <w:tc>
                                <w:tcPr>
                                  <w:tcW w:w="5015" w:type="dxa"/>
                                  <w:vMerge/>
                                  <w:tcBorders>
                                    <w:top w:val="nil"/>
                                    <w:left w:val="single" w:sz="6" w:space="0" w:color="000000"/>
                                    <w:bottom w:val="single" w:sz="8" w:space="0" w:color="000000"/>
                                    <w:right w:val="single" w:sz="6" w:space="0" w:color="000000"/>
                                  </w:tcBorders>
                                  <w:shd w:val="clear" w:color="auto" w:fill="6699FF"/>
                                </w:tcPr>
                                <w:p w14:paraId="3969ADCF" w14:textId="77777777" w:rsidR="008E7DDE" w:rsidRDefault="008E7DDE">
                                  <w:pPr>
                                    <w:rPr>
                                      <w:sz w:val="2"/>
                                      <w:szCs w:val="2"/>
                                    </w:rPr>
                                  </w:pPr>
                                </w:p>
                              </w:tc>
                              <w:tc>
                                <w:tcPr>
                                  <w:tcW w:w="681" w:type="dxa"/>
                                  <w:tcBorders>
                                    <w:top w:val="single" w:sz="8" w:space="0" w:color="000000"/>
                                    <w:left w:val="single" w:sz="6" w:space="0" w:color="000000"/>
                                    <w:bottom w:val="single" w:sz="8" w:space="0" w:color="000000"/>
                                    <w:right w:val="single" w:sz="6" w:space="0" w:color="000000"/>
                                  </w:tcBorders>
                                  <w:shd w:val="clear" w:color="auto" w:fill="6699FF"/>
                                </w:tcPr>
                                <w:p w14:paraId="263DC3F4" w14:textId="77777777" w:rsidR="008E7DDE" w:rsidRDefault="008E7DDE">
                                  <w:pPr>
                                    <w:pStyle w:val="TableParagraph"/>
                                    <w:spacing w:before="14" w:line="272" w:lineRule="exact"/>
                                    <w:ind w:right="219"/>
                                    <w:jc w:val="center"/>
                                    <w:rPr>
                                      <w:rFonts w:ascii="Calibri"/>
                                      <w:sz w:val="24"/>
                                    </w:rPr>
                                  </w:pPr>
                                  <w:r>
                                    <w:rPr>
                                      <w:rFonts w:ascii="Calibri"/>
                                      <w:sz w:val="24"/>
                                    </w:rPr>
                                    <w:t>Si</w:t>
                                  </w:r>
                                </w:p>
                              </w:tc>
                              <w:tc>
                                <w:tcPr>
                                  <w:tcW w:w="702" w:type="dxa"/>
                                  <w:tcBorders>
                                    <w:top w:val="single" w:sz="8" w:space="0" w:color="000000"/>
                                    <w:left w:val="single" w:sz="6" w:space="0" w:color="000000"/>
                                    <w:bottom w:val="single" w:sz="8" w:space="0" w:color="000000"/>
                                    <w:right w:val="single" w:sz="12" w:space="0" w:color="EEF4FD"/>
                                  </w:tcBorders>
                                  <w:shd w:val="clear" w:color="auto" w:fill="6699FF"/>
                                </w:tcPr>
                                <w:p w14:paraId="2A9334BE" w14:textId="77777777" w:rsidR="008E7DDE" w:rsidRDefault="008E7DDE">
                                  <w:pPr>
                                    <w:pStyle w:val="TableParagraph"/>
                                    <w:tabs>
                                      <w:tab w:val="left" w:pos="687"/>
                                    </w:tabs>
                                    <w:spacing w:before="14" w:line="272" w:lineRule="exact"/>
                                    <w:ind w:right="-15"/>
                                    <w:rPr>
                                      <w:rFonts w:ascii="Calibri"/>
                                      <w:sz w:val="24"/>
                                    </w:rPr>
                                  </w:pPr>
                                  <w:r>
                                    <w:rPr>
                                      <w:rFonts w:ascii="Calibri"/>
                                      <w:w w:val="81"/>
                                      <w:sz w:val="24"/>
                                      <w:u w:val="single" w:color="5B9BD4"/>
                                    </w:rPr>
                                    <w:t xml:space="preserve"> </w:t>
                                  </w:r>
                                  <w:r>
                                    <w:rPr>
                                      <w:rFonts w:ascii="Calibri"/>
                                      <w:sz w:val="24"/>
                                      <w:u w:val="single" w:color="5B9BD4"/>
                                    </w:rPr>
                                    <w:t xml:space="preserve">  </w:t>
                                  </w:r>
                                  <w:r>
                                    <w:rPr>
                                      <w:rFonts w:ascii="Calibri"/>
                                      <w:spacing w:val="8"/>
                                      <w:sz w:val="24"/>
                                      <w:u w:val="single" w:color="5B9BD4"/>
                                    </w:rPr>
                                    <w:t xml:space="preserve"> </w:t>
                                  </w:r>
                                  <w:r>
                                    <w:rPr>
                                      <w:rFonts w:ascii="Calibri"/>
                                      <w:sz w:val="24"/>
                                      <w:u w:val="single" w:color="5B9BD4"/>
                                    </w:rPr>
                                    <w:t>No</w:t>
                                  </w:r>
                                  <w:r>
                                    <w:rPr>
                                      <w:rFonts w:ascii="Calibri"/>
                                      <w:sz w:val="24"/>
                                      <w:u w:val="single" w:color="5B9BD4"/>
                                    </w:rPr>
                                    <w:tab/>
                                  </w:r>
                                </w:p>
                              </w:tc>
                            </w:tr>
                            <w:tr w:rsidR="008E7DDE" w14:paraId="4D468B80" w14:textId="77777777">
                              <w:trPr>
                                <w:trHeight w:val="306"/>
                              </w:trPr>
                              <w:tc>
                                <w:tcPr>
                                  <w:tcW w:w="401" w:type="dxa"/>
                                  <w:tcBorders>
                                    <w:top w:val="single" w:sz="8" w:space="0" w:color="000000"/>
                                    <w:left w:val="single" w:sz="12" w:space="0" w:color="EEF4FD"/>
                                    <w:bottom w:val="single" w:sz="8" w:space="0" w:color="000000"/>
                                    <w:right w:val="single" w:sz="6" w:space="0" w:color="000000"/>
                                  </w:tcBorders>
                                </w:tcPr>
                                <w:p w14:paraId="01CD740A" w14:textId="77777777" w:rsidR="008E7DDE" w:rsidRDefault="008E7DDE">
                                  <w:pPr>
                                    <w:pStyle w:val="TableParagraph"/>
                                    <w:spacing w:before="45"/>
                                    <w:rPr>
                                      <w:rFonts w:ascii="Calibri"/>
                                      <w:sz w:val="19"/>
                                    </w:rPr>
                                  </w:pPr>
                                  <w:r>
                                    <w:rPr>
                                      <w:rFonts w:ascii="Calibri"/>
                                      <w:w w:val="82"/>
                                      <w:sz w:val="19"/>
                                    </w:rPr>
                                    <w:t>1</w:t>
                                  </w:r>
                                </w:p>
                              </w:tc>
                              <w:tc>
                                <w:tcPr>
                                  <w:tcW w:w="5015" w:type="dxa"/>
                                  <w:tcBorders>
                                    <w:top w:val="single" w:sz="8" w:space="0" w:color="000000"/>
                                    <w:left w:val="single" w:sz="6" w:space="0" w:color="000000"/>
                                    <w:bottom w:val="single" w:sz="8" w:space="0" w:color="000000"/>
                                    <w:right w:val="single" w:sz="6" w:space="0" w:color="000000"/>
                                  </w:tcBorders>
                                </w:tcPr>
                                <w:p w14:paraId="41E9589B" w14:textId="77777777" w:rsidR="008E7DDE" w:rsidRDefault="008E7DDE">
                                  <w:pPr>
                                    <w:pStyle w:val="TableParagraph"/>
                                    <w:spacing w:before="45"/>
                                    <w:rPr>
                                      <w:rFonts w:ascii="Calibri" w:hAnsi="Calibri"/>
                                      <w:sz w:val="19"/>
                                    </w:rPr>
                                  </w:pPr>
                                  <w:r>
                                    <w:rPr>
                                      <w:rFonts w:ascii="Calibri" w:hAnsi="Calibri"/>
                                      <w:sz w:val="19"/>
                                    </w:rPr>
                                    <w:t>¿Afectar al grupo de funcionarios del proceso?</w:t>
                                  </w:r>
                                </w:p>
                              </w:tc>
                              <w:tc>
                                <w:tcPr>
                                  <w:tcW w:w="681" w:type="dxa"/>
                                  <w:tcBorders>
                                    <w:top w:val="single" w:sz="8" w:space="0" w:color="000000"/>
                                    <w:left w:val="single" w:sz="6" w:space="0" w:color="000000"/>
                                    <w:bottom w:val="single" w:sz="8" w:space="0" w:color="000000"/>
                                    <w:right w:val="single" w:sz="6" w:space="0" w:color="000000"/>
                                  </w:tcBorders>
                                </w:tcPr>
                                <w:p w14:paraId="2FF91C43" w14:textId="77777777" w:rsidR="008E7DDE" w:rsidRDefault="008E7DDE">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tcPr>
                                <w:p w14:paraId="02BDFAAE" w14:textId="77777777" w:rsidR="008E7DDE" w:rsidRDefault="008E7DDE">
                                  <w:pPr>
                                    <w:pStyle w:val="TableParagraph"/>
                                    <w:rPr>
                                      <w:rFonts w:ascii="Times New Roman"/>
                                      <w:sz w:val="16"/>
                                    </w:rPr>
                                  </w:pPr>
                                </w:p>
                              </w:tc>
                            </w:tr>
                            <w:tr w:rsidR="008E7DDE" w14:paraId="65AEBEA8" w14:textId="77777777">
                              <w:trPr>
                                <w:trHeight w:val="306"/>
                              </w:trPr>
                              <w:tc>
                                <w:tcPr>
                                  <w:tcW w:w="401" w:type="dxa"/>
                                  <w:tcBorders>
                                    <w:top w:val="single" w:sz="8" w:space="0" w:color="000000"/>
                                    <w:left w:val="single" w:sz="12" w:space="0" w:color="EEF4FD"/>
                                    <w:bottom w:val="single" w:sz="8" w:space="0" w:color="000000"/>
                                    <w:right w:val="single" w:sz="6" w:space="0" w:color="000000"/>
                                  </w:tcBorders>
                                  <w:shd w:val="clear" w:color="auto" w:fill="E7E6E6"/>
                                </w:tcPr>
                                <w:p w14:paraId="26628060" w14:textId="77777777" w:rsidR="008E7DDE" w:rsidRDefault="008E7DDE">
                                  <w:pPr>
                                    <w:pStyle w:val="TableParagraph"/>
                                    <w:spacing w:before="46"/>
                                    <w:rPr>
                                      <w:rFonts w:ascii="Calibri"/>
                                      <w:sz w:val="19"/>
                                    </w:rPr>
                                  </w:pPr>
                                  <w:r>
                                    <w:rPr>
                                      <w:rFonts w:ascii="Calibri"/>
                                      <w:w w:val="82"/>
                                      <w:sz w:val="19"/>
                                    </w:rPr>
                                    <w:t>2</w:t>
                                  </w:r>
                                </w:p>
                              </w:tc>
                              <w:tc>
                                <w:tcPr>
                                  <w:tcW w:w="5015" w:type="dxa"/>
                                  <w:tcBorders>
                                    <w:top w:val="single" w:sz="8" w:space="0" w:color="000000"/>
                                    <w:left w:val="single" w:sz="6" w:space="0" w:color="000000"/>
                                    <w:bottom w:val="single" w:sz="8" w:space="0" w:color="000000"/>
                                    <w:right w:val="single" w:sz="6" w:space="0" w:color="000000"/>
                                  </w:tcBorders>
                                  <w:shd w:val="clear" w:color="auto" w:fill="E7E6E6"/>
                                </w:tcPr>
                                <w:p w14:paraId="2BE3A94F" w14:textId="77777777" w:rsidR="008E7DDE" w:rsidRDefault="008E7DDE">
                                  <w:pPr>
                                    <w:pStyle w:val="TableParagraph"/>
                                    <w:spacing w:before="46"/>
                                    <w:rPr>
                                      <w:rFonts w:ascii="Calibri" w:hAnsi="Calibri"/>
                                      <w:sz w:val="19"/>
                                    </w:rPr>
                                  </w:pPr>
                                  <w:r>
                                    <w:rPr>
                                      <w:rFonts w:ascii="Calibri" w:hAnsi="Calibri"/>
                                      <w:w w:val="95"/>
                                      <w:sz w:val="19"/>
                                    </w:rPr>
                                    <w:t>¿Afectar el cumplimiento de metas y objetivos de la dependencia?</w:t>
                                  </w:r>
                                </w:p>
                              </w:tc>
                              <w:tc>
                                <w:tcPr>
                                  <w:tcW w:w="681" w:type="dxa"/>
                                  <w:tcBorders>
                                    <w:top w:val="single" w:sz="8" w:space="0" w:color="000000"/>
                                    <w:left w:val="single" w:sz="6" w:space="0" w:color="000000"/>
                                    <w:bottom w:val="single" w:sz="8" w:space="0" w:color="000000"/>
                                    <w:right w:val="single" w:sz="6" w:space="0" w:color="000000"/>
                                  </w:tcBorders>
                                  <w:shd w:val="clear" w:color="auto" w:fill="E7E6E6"/>
                                </w:tcPr>
                                <w:p w14:paraId="57E30BA6" w14:textId="77777777" w:rsidR="008E7DDE" w:rsidRDefault="008E7DDE">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shd w:val="clear" w:color="auto" w:fill="E7E6E6"/>
                                </w:tcPr>
                                <w:p w14:paraId="3C42B1E0" w14:textId="77777777" w:rsidR="008E7DDE" w:rsidRDefault="008E7DDE">
                                  <w:pPr>
                                    <w:pStyle w:val="TableParagraph"/>
                                    <w:rPr>
                                      <w:rFonts w:ascii="Times New Roman"/>
                                      <w:sz w:val="16"/>
                                    </w:rPr>
                                  </w:pPr>
                                </w:p>
                              </w:tc>
                            </w:tr>
                            <w:tr w:rsidR="008E7DDE" w14:paraId="3C67C7C5" w14:textId="77777777">
                              <w:trPr>
                                <w:trHeight w:val="306"/>
                              </w:trPr>
                              <w:tc>
                                <w:tcPr>
                                  <w:tcW w:w="401" w:type="dxa"/>
                                  <w:tcBorders>
                                    <w:top w:val="single" w:sz="8" w:space="0" w:color="000000"/>
                                    <w:left w:val="single" w:sz="12" w:space="0" w:color="EEF4FD"/>
                                    <w:bottom w:val="single" w:sz="8" w:space="0" w:color="000000"/>
                                    <w:right w:val="single" w:sz="6" w:space="0" w:color="000000"/>
                                  </w:tcBorders>
                                </w:tcPr>
                                <w:p w14:paraId="7BD51C87" w14:textId="77777777" w:rsidR="008E7DDE" w:rsidRDefault="008E7DDE">
                                  <w:pPr>
                                    <w:pStyle w:val="TableParagraph"/>
                                    <w:spacing w:before="45"/>
                                    <w:rPr>
                                      <w:rFonts w:ascii="Calibri"/>
                                      <w:sz w:val="19"/>
                                    </w:rPr>
                                  </w:pPr>
                                  <w:r>
                                    <w:rPr>
                                      <w:rFonts w:ascii="Calibri"/>
                                      <w:w w:val="82"/>
                                      <w:sz w:val="19"/>
                                    </w:rPr>
                                    <w:t>3</w:t>
                                  </w:r>
                                </w:p>
                              </w:tc>
                              <w:tc>
                                <w:tcPr>
                                  <w:tcW w:w="5015" w:type="dxa"/>
                                  <w:tcBorders>
                                    <w:top w:val="single" w:sz="8" w:space="0" w:color="000000"/>
                                    <w:left w:val="single" w:sz="6" w:space="0" w:color="000000"/>
                                    <w:bottom w:val="single" w:sz="8" w:space="0" w:color="000000"/>
                                    <w:right w:val="single" w:sz="6" w:space="0" w:color="000000"/>
                                  </w:tcBorders>
                                </w:tcPr>
                                <w:p w14:paraId="39B45DA8" w14:textId="77777777" w:rsidR="008E7DDE" w:rsidRDefault="008E7DDE">
                                  <w:pPr>
                                    <w:pStyle w:val="TableParagraph"/>
                                    <w:spacing w:before="45"/>
                                    <w:rPr>
                                      <w:rFonts w:ascii="Calibri" w:hAnsi="Calibri"/>
                                      <w:sz w:val="19"/>
                                    </w:rPr>
                                  </w:pPr>
                                  <w:r>
                                    <w:rPr>
                                      <w:rFonts w:ascii="Calibri" w:hAnsi="Calibri"/>
                                      <w:sz w:val="19"/>
                                    </w:rPr>
                                    <w:t>¿Afectar el cumplimiento de misión de la Entidad?</w:t>
                                  </w:r>
                                </w:p>
                              </w:tc>
                              <w:tc>
                                <w:tcPr>
                                  <w:tcW w:w="681" w:type="dxa"/>
                                  <w:tcBorders>
                                    <w:top w:val="single" w:sz="8" w:space="0" w:color="000000"/>
                                    <w:left w:val="single" w:sz="6" w:space="0" w:color="000000"/>
                                    <w:bottom w:val="single" w:sz="8" w:space="0" w:color="000000"/>
                                    <w:right w:val="single" w:sz="6" w:space="0" w:color="000000"/>
                                  </w:tcBorders>
                                </w:tcPr>
                                <w:p w14:paraId="5779BE30" w14:textId="77777777" w:rsidR="008E7DDE" w:rsidRDefault="008E7DDE">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tcPr>
                                <w:p w14:paraId="74820E34" w14:textId="77777777" w:rsidR="008E7DDE" w:rsidRDefault="008E7DDE">
                                  <w:pPr>
                                    <w:pStyle w:val="TableParagraph"/>
                                    <w:rPr>
                                      <w:rFonts w:ascii="Times New Roman"/>
                                      <w:sz w:val="16"/>
                                    </w:rPr>
                                  </w:pPr>
                                </w:p>
                              </w:tc>
                            </w:tr>
                            <w:tr w:rsidR="008E7DDE" w14:paraId="5154125D" w14:textId="77777777">
                              <w:trPr>
                                <w:trHeight w:val="502"/>
                              </w:trPr>
                              <w:tc>
                                <w:tcPr>
                                  <w:tcW w:w="401" w:type="dxa"/>
                                  <w:tcBorders>
                                    <w:top w:val="single" w:sz="8" w:space="0" w:color="000000"/>
                                    <w:left w:val="single" w:sz="12" w:space="0" w:color="EEF4FD"/>
                                    <w:bottom w:val="single" w:sz="8" w:space="0" w:color="000000"/>
                                    <w:right w:val="single" w:sz="6" w:space="0" w:color="000000"/>
                                  </w:tcBorders>
                                  <w:shd w:val="clear" w:color="auto" w:fill="E7E6E6"/>
                                </w:tcPr>
                                <w:p w14:paraId="7467932D" w14:textId="77777777" w:rsidR="008E7DDE" w:rsidRDefault="008E7DDE">
                                  <w:pPr>
                                    <w:pStyle w:val="TableParagraph"/>
                                    <w:spacing w:before="144"/>
                                    <w:rPr>
                                      <w:rFonts w:ascii="Calibri"/>
                                      <w:sz w:val="19"/>
                                    </w:rPr>
                                  </w:pPr>
                                  <w:r>
                                    <w:rPr>
                                      <w:rFonts w:ascii="Calibri"/>
                                      <w:w w:val="82"/>
                                      <w:sz w:val="19"/>
                                    </w:rPr>
                                    <w:t>4</w:t>
                                  </w:r>
                                </w:p>
                              </w:tc>
                              <w:tc>
                                <w:tcPr>
                                  <w:tcW w:w="5015" w:type="dxa"/>
                                  <w:tcBorders>
                                    <w:top w:val="single" w:sz="8" w:space="0" w:color="000000"/>
                                    <w:left w:val="single" w:sz="6" w:space="0" w:color="000000"/>
                                    <w:bottom w:val="single" w:sz="8" w:space="0" w:color="000000"/>
                                    <w:right w:val="single" w:sz="6" w:space="0" w:color="000000"/>
                                  </w:tcBorders>
                                  <w:shd w:val="clear" w:color="auto" w:fill="E7E6E6"/>
                                </w:tcPr>
                                <w:p w14:paraId="4486118B" w14:textId="77777777" w:rsidR="008E7DDE" w:rsidRDefault="008E7DDE">
                                  <w:pPr>
                                    <w:pStyle w:val="TableParagraph"/>
                                    <w:spacing w:before="13"/>
                                    <w:rPr>
                                      <w:rFonts w:ascii="Calibri" w:hAnsi="Calibri"/>
                                      <w:sz w:val="19"/>
                                    </w:rPr>
                                  </w:pPr>
                                  <w:r>
                                    <w:rPr>
                                      <w:rFonts w:ascii="Calibri" w:hAnsi="Calibri"/>
                                      <w:sz w:val="19"/>
                                    </w:rPr>
                                    <w:t>¿Afectar</w:t>
                                  </w:r>
                                  <w:r>
                                    <w:rPr>
                                      <w:rFonts w:ascii="Calibri" w:hAnsi="Calibri"/>
                                      <w:spacing w:val="-28"/>
                                      <w:sz w:val="19"/>
                                    </w:rPr>
                                    <w:t xml:space="preserve"> </w:t>
                                  </w:r>
                                  <w:r>
                                    <w:rPr>
                                      <w:rFonts w:ascii="Calibri" w:hAnsi="Calibri"/>
                                      <w:sz w:val="19"/>
                                    </w:rPr>
                                    <w:t>el</w:t>
                                  </w:r>
                                  <w:r>
                                    <w:rPr>
                                      <w:rFonts w:ascii="Calibri" w:hAnsi="Calibri"/>
                                      <w:spacing w:val="-28"/>
                                      <w:sz w:val="19"/>
                                    </w:rPr>
                                    <w:t xml:space="preserve"> </w:t>
                                  </w:r>
                                  <w:r>
                                    <w:rPr>
                                      <w:rFonts w:ascii="Calibri" w:hAnsi="Calibri"/>
                                      <w:sz w:val="19"/>
                                    </w:rPr>
                                    <w:t>cumplimiento</w:t>
                                  </w:r>
                                  <w:r>
                                    <w:rPr>
                                      <w:rFonts w:ascii="Calibri" w:hAnsi="Calibri"/>
                                      <w:spacing w:val="-28"/>
                                      <w:sz w:val="19"/>
                                    </w:rPr>
                                    <w:t xml:space="preserve"> </w:t>
                                  </w:r>
                                  <w:r>
                                    <w:rPr>
                                      <w:rFonts w:ascii="Calibri" w:hAnsi="Calibri"/>
                                      <w:sz w:val="19"/>
                                    </w:rPr>
                                    <w:t>de</w:t>
                                  </w:r>
                                  <w:r>
                                    <w:rPr>
                                      <w:rFonts w:ascii="Calibri" w:hAnsi="Calibri"/>
                                      <w:spacing w:val="-28"/>
                                      <w:sz w:val="19"/>
                                    </w:rPr>
                                    <w:t xml:space="preserve"> </w:t>
                                  </w:r>
                                  <w:r>
                                    <w:rPr>
                                      <w:rFonts w:ascii="Calibri" w:hAnsi="Calibri"/>
                                      <w:sz w:val="19"/>
                                    </w:rPr>
                                    <w:t>misión</w:t>
                                  </w:r>
                                  <w:r>
                                    <w:rPr>
                                      <w:rFonts w:ascii="Calibri" w:hAnsi="Calibri"/>
                                      <w:spacing w:val="-27"/>
                                      <w:sz w:val="19"/>
                                    </w:rPr>
                                    <w:t xml:space="preserve"> </w:t>
                                  </w:r>
                                  <w:r>
                                    <w:rPr>
                                      <w:rFonts w:ascii="Calibri" w:hAnsi="Calibri"/>
                                      <w:sz w:val="19"/>
                                    </w:rPr>
                                    <w:t>del</w:t>
                                  </w:r>
                                  <w:r>
                                    <w:rPr>
                                      <w:rFonts w:ascii="Calibri" w:hAnsi="Calibri"/>
                                      <w:spacing w:val="-28"/>
                                      <w:sz w:val="19"/>
                                    </w:rPr>
                                    <w:t xml:space="preserve"> </w:t>
                                  </w:r>
                                  <w:r>
                                    <w:rPr>
                                      <w:rFonts w:ascii="Calibri" w:hAnsi="Calibri"/>
                                      <w:sz w:val="19"/>
                                    </w:rPr>
                                    <w:t>sector</w:t>
                                  </w:r>
                                  <w:r>
                                    <w:rPr>
                                      <w:rFonts w:ascii="Calibri" w:hAnsi="Calibri"/>
                                      <w:spacing w:val="-28"/>
                                      <w:sz w:val="19"/>
                                    </w:rPr>
                                    <w:t xml:space="preserve"> </w:t>
                                  </w:r>
                                  <w:r>
                                    <w:rPr>
                                      <w:rFonts w:ascii="Calibri" w:hAnsi="Calibri"/>
                                      <w:sz w:val="19"/>
                                    </w:rPr>
                                    <w:t>al</w:t>
                                  </w:r>
                                  <w:r>
                                    <w:rPr>
                                      <w:rFonts w:ascii="Calibri" w:hAnsi="Calibri"/>
                                      <w:spacing w:val="-28"/>
                                      <w:sz w:val="19"/>
                                    </w:rPr>
                                    <w:t xml:space="preserve"> </w:t>
                                  </w:r>
                                  <w:r>
                                    <w:rPr>
                                      <w:rFonts w:ascii="Calibri" w:hAnsi="Calibri"/>
                                      <w:sz w:val="19"/>
                                    </w:rPr>
                                    <w:t>cual</w:t>
                                  </w:r>
                                  <w:r>
                                    <w:rPr>
                                      <w:rFonts w:ascii="Calibri" w:hAnsi="Calibri"/>
                                      <w:spacing w:val="-27"/>
                                      <w:sz w:val="19"/>
                                    </w:rPr>
                                    <w:t xml:space="preserve"> </w:t>
                                  </w:r>
                                  <w:r>
                                    <w:rPr>
                                      <w:rFonts w:ascii="Calibri" w:hAnsi="Calibri"/>
                                      <w:sz w:val="19"/>
                                    </w:rPr>
                                    <w:t>pertenece</w:t>
                                  </w:r>
                                  <w:r>
                                    <w:rPr>
                                      <w:rFonts w:ascii="Calibri" w:hAnsi="Calibri"/>
                                      <w:spacing w:val="-28"/>
                                      <w:sz w:val="19"/>
                                    </w:rPr>
                                    <w:t xml:space="preserve"> </w:t>
                                  </w:r>
                                  <w:r>
                                    <w:rPr>
                                      <w:rFonts w:ascii="Calibri" w:hAnsi="Calibri"/>
                                      <w:sz w:val="19"/>
                                    </w:rPr>
                                    <w:t>la</w:t>
                                  </w:r>
                                </w:p>
                                <w:p w14:paraId="665BE66C" w14:textId="77777777" w:rsidR="008E7DDE" w:rsidRDefault="008E7DDE">
                                  <w:pPr>
                                    <w:pStyle w:val="TableParagraph"/>
                                    <w:spacing w:before="29" w:line="208" w:lineRule="exact"/>
                                    <w:rPr>
                                      <w:rFonts w:ascii="Calibri"/>
                                      <w:sz w:val="19"/>
                                    </w:rPr>
                                  </w:pPr>
                                  <w:r>
                                    <w:rPr>
                                      <w:rFonts w:ascii="Calibri"/>
                                      <w:sz w:val="19"/>
                                    </w:rPr>
                                    <w:t>¿</w:t>
                                  </w:r>
                                  <w:r>
                                    <w:rPr>
                                      <w:rFonts w:ascii="Calibri"/>
                                      <w:sz w:val="19"/>
                                    </w:rPr>
                                    <w:t>Entidad?</w:t>
                                  </w:r>
                                </w:p>
                              </w:tc>
                              <w:tc>
                                <w:tcPr>
                                  <w:tcW w:w="681" w:type="dxa"/>
                                  <w:tcBorders>
                                    <w:top w:val="single" w:sz="8" w:space="0" w:color="000000"/>
                                    <w:left w:val="single" w:sz="6" w:space="0" w:color="000000"/>
                                    <w:bottom w:val="single" w:sz="8" w:space="0" w:color="000000"/>
                                    <w:right w:val="single" w:sz="6" w:space="0" w:color="000000"/>
                                  </w:tcBorders>
                                  <w:shd w:val="clear" w:color="auto" w:fill="E7E6E6"/>
                                </w:tcPr>
                                <w:p w14:paraId="6EA3B0C5" w14:textId="77777777" w:rsidR="008E7DDE" w:rsidRDefault="008E7DDE">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shd w:val="clear" w:color="auto" w:fill="E7E6E6"/>
                                </w:tcPr>
                                <w:p w14:paraId="18C17938" w14:textId="77777777" w:rsidR="008E7DDE" w:rsidRDefault="008E7DDE">
                                  <w:pPr>
                                    <w:pStyle w:val="TableParagraph"/>
                                    <w:rPr>
                                      <w:rFonts w:ascii="Times New Roman"/>
                                      <w:sz w:val="16"/>
                                    </w:rPr>
                                  </w:pPr>
                                </w:p>
                              </w:tc>
                            </w:tr>
                            <w:tr w:rsidR="008E7DDE" w14:paraId="7C8F5420" w14:textId="77777777">
                              <w:trPr>
                                <w:trHeight w:val="502"/>
                              </w:trPr>
                              <w:tc>
                                <w:tcPr>
                                  <w:tcW w:w="401" w:type="dxa"/>
                                  <w:tcBorders>
                                    <w:top w:val="single" w:sz="8" w:space="0" w:color="000000"/>
                                    <w:left w:val="single" w:sz="12" w:space="0" w:color="EEF4FD"/>
                                    <w:bottom w:val="single" w:sz="8" w:space="0" w:color="000000"/>
                                    <w:right w:val="single" w:sz="6" w:space="0" w:color="000000"/>
                                  </w:tcBorders>
                                </w:tcPr>
                                <w:p w14:paraId="21515C65" w14:textId="77777777" w:rsidR="008E7DDE" w:rsidRDefault="008E7DDE">
                                  <w:pPr>
                                    <w:pStyle w:val="TableParagraph"/>
                                    <w:spacing w:before="143"/>
                                    <w:rPr>
                                      <w:rFonts w:ascii="Calibri"/>
                                      <w:sz w:val="19"/>
                                    </w:rPr>
                                  </w:pPr>
                                  <w:r>
                                    <w:rPr>
                                      <w:rFonts w:ascii="Calibri"/>
                                      <w:w w:val="82"/>
                                      <w:sz w:val="19"/>
                                    </w:rPr>
                                    <w:t>5</w:t>
                                  </w:r>
                                </w:p>
                              </w:tc>
                              <w:tc>
                                <w:tcPr>
                                  <w:tcW w:w="5015" w:type="dxa"/>
                                  <w:tcBorders>
                                    <w:top w:val="single" w:sz="8" w:space="0" w:color="000000"/>
                                    <w:left w:val="single" w:sz="6" w:space="0" w:color="000000"/>
                                    <w:bottom w:val="single" w:sz="8" w:space="0" w:color="000000"/>
                                    <w:right w:val="single" w:sz="6" w:space="0" w:color="000000"/>
                                  </w:tcBorders>
                                </w:tcPr>
                                <w:p w14:paraId="495243AA" w14:textId="77777777" w:rsidR="008E7DDE" w:rsidRDefault="008E7DDE">
                                  <w:pPr>
                                    <w:pStyle w:val="TableParagraph"/>
                                    <w:spacing w:before="13"/>
                                    <w:rPr>
                                      <w:rFonts w:ascii="Calibri" w:hAnsi="Calibri"/>
                                      <w:sz w:val="19"/>
                                    </w:rPr>
                                  </w:pPr>
                                  <w:r>
                                    <w:rPr>
                                      <w:rFonts w:ascii="Calibri" w:hAnsi="Calibri"/>
                                      <w:sz w:val="19"/>
                                    </w:rPr>
                                    <w:t>¿Generar pérdida de confianza de la Entidad, afectando su</w:t>
                                  </w:r>
                                </w:p>
                                <w:p w14:paraId="73FABAB4" w14:textId="77777777" w:rsidR="008E7DDE" w:rsidRDefault="008E7DDE">
                                  <w:pPr>
                                    <w:pStyle w:val="TableParagraph"/>
                                    <w:spacing w:before="29" w:line="208" w:lineRule="exact"/>
                                    <w:rPr>
                                      <w:rFonts w:ascii="Calibri" w:hAnsi="Calibri"/>
                                      <w:sz w:val="19"/>
                                    </w:rPr>
                                  </w:pPr>
                                  <w:r>
                                    <w:rPr>
                                      <w:rFonts w:ascii="Calibri" w:hAnsi="Calibri"/>
                                      <w:sz w:val="19"/>
                                    </w:rPr>
                                    <w:t>reputación?</w:t>
                                  </w:r>
                                </w:p>
                              </w:tc>
                              <w:tc>
                                <w:tcPr>
                                  <w:tcW w:w="681" w:type="dxa"/>
                                  <w:tcBorders>
                                    <w:top w:val="single" w:sz="8" w:space="0" w:color="000000"/>
                                    <w:left w:val="single" w:sz="6" w:space="0" w:color="000000"/>
                                    <w:bottom w:val="single" w:sz="8" w:space="0" w:color="000000"/>
                                    <w:right w:val="single" w:sz="6" w:space="0" w:color="000000"/>
                                  </w:tcBorders>
                                </w:tcPr>
                                <w:p w14:paraId="74D98572" w14:textId="77777777" w:rsidR="008E7DDE" w:rsidRDefault="008E7DDE">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tcPr>
                                <w:p w14:paraId="57E16292" w14:textId="77777777" w:rsidR="008E7DDE" w:rsidRDefault="008E7DDE">
                                  <w:pPr>
                                    <w:pStyle w:val="TableParagraph"/>
                                    <w:rPr>
                                      <w:rFonts w:ascii="Times New Roman"/>
                                      <w:sz w:val="16"/>
                                    </w:rPr>
                                  </w:pPr>
                                </w:p>
                              </w:tc>
                            </w:tr>
                            <w:tr w:rsidR="008E7DDE" w14:paraId="6E52283D" w14:textId="77777777">
                              <w:trPr>
                                <w:trHeight w:val="306"/>
                              </w:trPr>
                              <w:tc>
                                <w:tcPr>
                                  <w:tcW w:w="401" w:type="dxa"/>
                                  <w:tcBorders>
                                    <w:top w:val="single" w:sz="8" w:space="0" w:color="000000"/>
                                    <w:left w:val="single" w:sz="12" w:space="0" w:color="EEF4FD"/>
                                    <w:bottom w:val="single" w:sz="8" w:space="0" w:color="000000"/>
                                    <w:right w:val="single" w:sz="6" w:space="0" w:color="000000"/>
                                  </w:tcBorders>
                                  <w:shd w:val="clear" w:color="auto" w:fill="E7E6E6"/>
                                </w:tcPr>
                                <w:p w14:paraId="219B4EB5" w14:textId="77777777" w:rsidR="008E7DDE" w:rsidRDefault="008E7DDE">
                                  <w:pPr>
                                    <w:pStyle w:val="TableParagraph"/>
                                    <w:spacing w:before="46"/>
                                    <w:rPr>
                                      <w:rFonts w:ascii="Calibri"/>
                                      <w:sz w:val="19"/>
                                    </w:rPr>
                                  </w:pPr>
                                  <w:r>
                                    <w:rPr>
                                      <w:rFonts w:ascii="Calibri"/>
                                      <w:w w:val="82"/>
                                      <w:sz w:val="19"/>
                                    </w:rPr>
                                    <w:t>6</w:t>
                                  </w:r>
                                </w:p>
                              </w:tc>
                              <w:tc>
                                <w:tcPr>
                                  <w:tcW w:w="5015" w:type="dxa"/>
                                  <w:tcBorders>
                                    <w:top w:val="single" w:sz="8" w:space="0" w:color="000000"/>
                                    <w:left w:val="single" w:sz="6" w:space="0" w:color="000000"/>
                                    <w:bottom w:val="single" w:sz="8" w:space="0" w:color="000000"/>
                                    <w:right w:val="single" w:sz="6" w:space="0" w:color="000000"/>
                                  </w:tcBorders>
                                  <w:shd w:val="clear" w:color="auto" w:fill="E7E6E6"/>
                                </w:tcPr>
                                <w:p w14:paraId="5E272BA0" w14:textId="77777777" w:rsidR="008E7DDE" w:rsidRDefault="008E7DDE">
                                  <w:pPr>
                                    <w:pStyle w:val="TableParagraph"/>
                                    <w:spacing w:before="46"/>
                                    <w:rPr>
                                      <w:rFonts w:ascii="Calibri" w:hAnsi="Calibri"/>
                                      <w:sz w:val="19"/>
                                    </w:rPr>
                                  </w:pPr>
                                  <w:r>
                                    <w:rPr>
                                      <w:rFonts w:ascii="Calibri" w:hAnsi="Calibri"/>
                                      <w:sz w:val="19"/>
                                    </w:rPr>
                                    <w:t>¿Generar perdida de recursos económicos?</w:t>
                                  </w:r>
                                </w:p>
                              </w:tc>
                              <w:tc>
                                <w:tcPr>
                                  <w:tcW w:w="681" w:type="dxa"/>
                                  <w:tcBorders>
                                    <w:top w:val="single" w:sz="8" w:space="0" w:color="000000"/>
                                    <w:left w:val="single" w:sz="6" w:space="0" w:color="000000"/>
                                    <w:bottom w:val="single" w:sz="8" w:space="0" w:color="000000"/>
                                    <w:right w:val="single" w:sz="6" w:space="0" w:color="000000"/>
                                  </w:tcBorders>
                                  <w:shd w:val="clear" w:color="auto" w:fill="E7E6E6"/>
                                </w:tcPr>
                                <w:p w14:paraId="1FC189F8" w14:textId="77777777" w:rsidR="008E7DDE" w:rsidRDefault="008E7DDE">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shd w:val="clear" w:color="auto" w:fill="E7E6E6"/>
                                </w:tcPr>
                                <w:p w14:paraId="5ED6B7B3" w14:textId="77777777" w:rsidR="008E7DDE" w:rsidRDefault="008E7DDE">
                                  <w:pPr>
                                    <w:pStyle w:val="TableParagraph"/>
                                    <w:rPr>
                                      <w:rFonts w:ascii="Times New Roman"/>
                                      <w:sz w:val="16"/>
                                    </w:rPr>
                                  </w:pPr>
                                </w:p>
                              </w:tc>
                            </w:tr>
                            <w:tr w:rsidR="008E7DDE" w14:paraId="38E18444" w14:textId="77777777">
                              <w:trPr>
                                <w:trHeight w:val="502"/>
                              </w:trPr>
                              <w:tc>
                                <w:tcPr>
                                  <w:tcW w:w="401" w:type="dxa"/>
                                  <w:tcBorders>
                                    <w:top w:val="single" w:sz="8" w:space="0" w:color="000000"/>
                                    <w:left w:val="single" w:sz="12" w:space="0" w:color="EEF4FD"/>
                                    <w:bottom w:val="single" w:sz="8" w:space="0" w:color="000000"/>
                                    <w:right w:val="single" w:sz="6" w:space="0" w:color="000000"/>
                                  </w:tcBorders>
                                </w:tcPr>
                                <w:p w14:paraId="60DEA0AC" w14:textId="77777777" w:rsidR="008E7DDE" w:rsidRDefault="008E7DDE">
                                  <w:pPr>
                                    <w:pStyle w:val="TableParagraph"/>
                                    <w:spacing w:before="144"/>
                                    <w:rPr>
                                      <w:rFonts w:ascii="Calibri"/>
                                      <w:sz w:val="19"/>
                                    </w:rPr>
                                  </w:pPr>
                                  <w:r>
                                    <w:rPr>
                                      <w:rFonts w:ascii="Calibri"/>
                                      <w:w w:val="82"/>
                                      <w:sz w:val="19"/>
                                    </w:rPr>
                                    <w:t>7</w:t>
                                  </w:r>
                                </w:p>
                              </w:tc>
                              <w:tc>
                                <w:tcPr>
                                  <w:tcW w:w="5015" w:type="dxa"/>
                                  <w:tcBorders>
                                    <w:top w:val="single" w:sz="8" w:space="0" w:color="000000"/>
                                    <w:left w:val="single" w:sz="6" w:space="0" w:color="000000"/>
                                    <w:bottom w:val="single" w:sz="8" w:space="0" w:color="000000"/>
                                    <w:right w:val="single" w:sz="6" w:space="0" w:color="000000"/>
                                  </w:tcBorders>
                                </w:tcPr>
                                <w:p w14:paraId="57C6D1B5" w14:textId="77777777" w:rsidR="008E7DDE" w:rsidRDefault="008E7DDE">
                                  <w:pPr>
                                    <w:pStyle w:val="TableParagraph"/>
                                    <w:spacing w:before="144"/>
                                    <w:rPr>
                                      <w:rFonts w:ascii="Calibri" w:hAnsi="Calibri"/>
                                      <w:sz w:val="19"/>
                                    </w:rPr>
                                  </w:pPr>
                                  <w:r>
                                    <w:rPr>
                                      <w:rFonts w:ascii="Calibri" w:hAnsi="Calibri"/>
                                      <w:w w:val="95"/>
                                      <w:sz w:val="19"/>
                                    </w:rPr>
                                    <w:t>¿Afectar</w:t>
                                  </w:r>
                                  <w:r>
                                    <w:rPr>
                                      <w:rFonts w:ascii="Calibri" w:hAnsi="Calibri"/>
                                      <w:spacing w:val="-18"/>
                                      <w:w w:val="95"/>
                                      <w:sz w:val="19"/>
                                    </w:rPr>
                                    <w:t xml:space="preserve"> </w:t>
                                  </w:r>
                                  <w:r>
                                    <w:rPr>
                                      <w:rFonts w:ascii="Calibri" w:hAnsi="Calibri"/>
                                      <w:w w:val="95"/>
                                      <w:sz w:val="19"/>
                                    </w:rPr>
                                    <w:t>la</w:t>
                                  </w:r>
                                  <w:r>
                                    <w:rPr>
                                      <w:rFonts w:ascii="Calibri" w:hAnsi="Calibri"/>
                                      <w:spacing w:val="-18"/>
                                      <w:w w:val="95"/>
                                      <w:sz w:val="19"/>
                                    </w:rPr>
                                    <w:t xml:space="preserve"> </w:t>
                                  </w:r>
                                  <w:r>
                                    <w:rPr>
                                      <w:rFonts w:ascii="Calibri" w:hAnsi="Calibri"/>
                                      <w:w w:val="95"/>
                                      <w:sz w:val="19"/>
                                    </w:rPr>
                                    <w:t>generación</w:t>
                                  </w:r>
                                  <w:r>
                                    <w:rPr>
                                      <w:rFonts w:ascii="Calibri" w:hAnsi="Calibri"/>
                                      <w:spacing w:val="-17"/>
                                      <w:w w:val="95"/>
                                      <w:sz w:val="19"/>
                                    </w:rPr>
                                    <w:t xml:space="preserve"> </w:t>
                                  </w:r>
                                  <w:r>
                                    <w:rPr>
                                      <w:rFonts w:ascii="Calibri" w:hAnsi="Calibri"/>
                                      <w:w w:val="95"/>
                                      <w:sz w:val="19"/>
                                    </w:rPr>
                                    <w:t>de</w:t>
                                  </w:r>
                                  <w:r>
                                    <w:rPr>
                                      <w:rFonts w:ascii="Calibri" w:hAnsi="Calibri"/>
                                      <w:spacing w:val="-18"/>
                                      <w:w w:val="95"/>
                                      <w:sz w:val="19"/>
                                    </w:rPr>
                                    <w:t xml:space="preserve"> </w:t>
                                  </w:r>
                                  <w:r>
                                    <w:rPr>
                                      <w:rFonts w:ascii="Calibri" w:hAnsi="Calibri"/>
                                      <w:w w:val="95"/>
                                      <w:sz w:val="19"/>
                                    </w:rPr>
                                    <w:t>los</w:t>
                                  </w:r>
                                  <w:r>
                                    <w:rPr>
                                      <w:rFonts w:ascii="Calibri" w:hAnsi="Calibri"/>
                                      <w:spacing w:val="-17"/>
                                      <w:w w:val="95"/>
                                      <w:sz w:val="19"/>
                                    </w:rPr>
                                    <w:t xml:space="preserve"> </w:t>
                                  </w:r>
                                  <w:r>
                                    <w:rPr>
                                      <w:rFonts w:ascii="Calibri" w:hAnsi="Calibri"/>
                                      <w:w w:val="95"/>
                                      <w:sz w:val="19"/>
                                    </w:rPr>
                                    <w:t>productos</w:t>
                                  </w:r>
                                  <w:r>
                                    <w:rPr>
                                      <w:rFonts w:ascii="Calibri" w:hAnsi="Calibri"/>
                                      <w:spacing w:val="-18"/>
                                      <w:w w:val="95"/>
                                      <w:sz w:val="19"/>
                                    </w:rPr>
                                    <w:t xml:space="preserve"> </w:t>
                                  </w:r>
                                  <w:r>
                                    <w:rPr>
                                      <w:rFonts w:ascii="Calibri" w:hAnsi="Calibri"/>
                                      <w:w w:val="95"/>
                                      <w:sz w:val="19"/>
                                    </w:rPr>
                                    <w:t>o</w:t>
                                  </w:r>
                                  <w:r>
                                    <w:rPr>
                                      <w:rFonts w:ascii="Calibri" w:hAnsi="Calibri"/>
                                      <w:spacing w:val="-17"/>
                                      <w:w w:val="95"/>
                                      <w:sz w:val="19"/>
                                    </w:rPr>
                                    <w:t xml:space="preserve"> </w:t>
                                  </w:r>
                                  <w:r>
                                    <w:rPr>
                                      <w:rFonts w:ascii="Calibri" w:hAnsi="Calibri"/>
                                      <w:w w:val="95"/>
                                      <w:sz w:val="19"/>
                                    </w:rPr>
                                    <w:t>la</w:t>
                                  </w:r>
                                  <w:r>
                                    <w:rPr>
                                      <w:rFonts w:ascii="Calibri" w:hAnsi="Calibri"/>
                                      <w:spacing w:val="-18"/>
                                      <w:w w:val="95"/>
                                      <w:sz w:val="19"/>
                                    </w:rPr>
                                    <w:t xml:space="preserve"> </w:t>
                                  </w:r>
                                  <w:r>
                                    <w:rPr>
                                      <w:rFonts w:ascii="Calibri" w:hAnsi="Calibri"/>
                                      <w:w w:val="95"/>
                                      <w:sz w:val="19"/>
                                    </w:rPr>
                                    <w:t>prestación</w:t>
                                  </w:r>
                                  <w:r>
                                    <w:rPr>
                                      <w:rFonts w:ascii="Calibri" w:hAnsi="Calibri"/>
                                      <w:spacing w:val="-17"/>
                                      <w:w w:val="95"/>
                                      <w:sz w:val="19"/>
                                    </w:rPr>
                                    <w:t xml:space="preserve"> </w:t>
                                  </w:r>
                                  <w:r>
                                    <w:rPr>
                                      <w:rFonts w:ascii="Calibri" w:hAnsi="Calibri"/>
                                      <w:w w:val="95"/>
                                      <w:sz w:val="19"/>
                                    </w:rPr>
                                    <w:t>de</w:t>
                                  </w:r>
                                  <w:r>
                                    <w:rPr>
                                      <w:rFonts w:ascii="Calibri" w:hAnsi="Calibri"/>
                                      <w:spacing w:val="-18"/>
                                      <w:w w:val="95"/>
                                      <w:sz w:val="19"/>
                                    </w:rPr>
                                    <w:t xml:space="preserve"> </w:t>
                                  </w:r>
                                  <w:r>
                                    <w:rPr>
                                      <w:rFonts w:ascii="Calibri" w:hAnsi="Calibri"/>
                                      <w:w w:val="95"/>
                                      <w:sz w:val="19"/>
                                    </w:rPr>
                                    <w:t>servicios?</w:t>
                                  </w:r>
                                </w:p>
                              </w:tc>
                              <w:tc>
                                <w:tcPr>
                                  <w:tcW w:w="681" w:type="dxa"/>
                                  <w:tcBorders>
                                    <w:top w:val="single" w:sz="8" w:space="0" w:color="000000"/>
                                    <w:left w:val="single" w:sz="6" w:space="0" w:color="000000"/>
                                    <w:bottom w:val="single" w:sz="8" w:space="0" w:color="000000"/>
                                    <w:right w:val="single" w:sz="6" w:space="0" w:color="000000"/>
                                  </w:tcBorders>
                                </w:tcPr>
                                <w:p w14:paraId="0167E3D3" w14:textId="77777777" w:rsidR="008E7DDE" w:rsidRDefault="008E7DDE">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tcPr>
                                <w:p w14:paraId="099BCBAE" w14:textId="77777777" w:rsidR="008E7DDE" w:rsidRDefault="008E7DDE">
                                  <w:pPr>
                                    <w:pStyle w:val="TableParagraph"/>
                                    <w:rPr>
                                      <w:rFonts w:ascii="Times New Roman"/>
                                      <w:sz w:val="16"/>
                                    </w:rPr>
                                  </w:pPr>
                                </w:p>
                              </w:tc>
                            </w:tr>
                            <w:tr w:rsidR="008E7DDE" w14:paraId="6348A715" w14:textId="77777777">
                              <w:trPr>
                                <w:trHeight w:val="502"/>
                              </w:trPr>
                              <w:tc>
                                <w:tcPr>
                                  <w:tcW w:w="401" w:type="dxa"/>
                                  <w:tcBorders>
                                    <w:top w:val="single" w:sz="8" w:space="0" w:color="000000"/>
                                    <w:left w:val="single" w:sz="12" w:space="0" w:color="EEF4FD"/>
                                    <w:bottom w:val="single" w:sz="8" w:space="0" w:color="000000"/>
                                    <w:right w:val="single" w:sz="6" w:space="0" w:color="000000"/>
                                  </w:tcBorders>
                                  <w:shd w:val="clear" w:color="auto" w:fill="E7E6E6"/>
                                </w:tcPr>
                                <w:p w14:paraId="3E9BF092" w14:textId="77777777" w:rsidR="008E7DDE" w:rsidRDefault="008E7DDE">
                                  <w:pPr>
                                    <w:pStyle w:val="TableParagraph"/>
                                    <w:spacing w:before="144"/>
                                    <w:rPr>
                                      <w:rFonts w:ascii="Calibri"/>
                                      <w:sz w:val="19"/>
                                    </w:rPr>
                                  </w:pPr>
                                  <w:r>
                                    <w:rPr>
                                      <w:rFonts w:ascii="Calibri"/>
                                      <w:w w:val="82"/>
                                      <w:sz w:val="19"/>
                                    </w:rPr>
                                    <w:t>8</w:t>
                                  </w:r>
                                </w:p>
                              </w:tc>
                              <w:tc>
                                <w:tcPr>
                                  <w:tcW w:w="5015" w:type="dxa"/>
                                  <w:tcBorders>
                                    <w:top w:val="single" w:sz="8" w:space="0" w:color="000000"/>
                                    <w:left w:val="single" w:sz="6" w:space="0" w:color="000000"/>
                                    <w:bottom w:val="single" w:sz="8" w:space="0" w:color="000000"/>
                                    <w:right w:val="single" w:sz="6" w:space="0" w:color="000000"/>
                                  </w:tcBorders>
                                  <w:shd w:val="clear" w:color="auto" w:fill="E7E6E6"/>
                                </w:tcPr>
                                <w:p w14:paraId="7F68D452" w14:textId="77777777" w:rsidR="008E7DDE" w:rsidRDefault="008E7DDE">
                                  <w:pPr>
                                    <w:pStyle w:val="TableParagraph"/>
                                    <w:spacing w:before="13"/>
                                    <w:rPr>
                                      <w:rFonts w:ascii="Calibri" w:hAnsi="Calibri"/>
                                      <w:sz w:val="19"/>
                                    </w:rPr>
                                  </w:pPr>
                                  <w:r>
                                    <w:rPr>
                                      <w:rFonts w:ascii="Calibri" w:hAnsi="Calibri"/>
                                      <w:sz w:val="19"/>
                                    </w:rPr>
                                    <w:t>¿Dar</w:t>
                                  </w:r>
                                  <w:r>
                                    <w:rPr>
                                      <w:rFonts w:ascii="Calibri" w:hAnsi="Calibri"/>
                                      <w:spacing w:val="-27"/>
                                      <w:sz w:val="19"/>
                                    </w:rPr>
                                    <w:t xml:space="preserve"> </w:t>
                                  </w:r>
                                  <w:r>
                                    <w:rPr>
                                      <w:rFonts w:ascii="Calibri" w:hAnsi="Calibri"/>
                                      <w:sz w:val="19"/>
                                    </w:rPr>
                                    <w:t>lugar</w:t>
                                  </w:r>
                                  <w:r>
                                    <w:rPr>
                                      <w:rFonts w:ascii="Calibri" w:hAnsi="Calibri"/>
                                      <w:spacing w:val="-27"/>
                                      <w:sz w:val="19"/>
                                    </w:rPr>
                                    <w:t xml:space="preserve"> </w:t>
                                  </w:r>
                                  <w:r>
                                    <w:rPr>
                                      <w:rFonts w:ascii="Calibri" w:hAnsi="Calibri"/>
                                      <w:sz w:val="19"/>
                                    </w:rPr>
                                    <w:t>al</w:t>
                                  </w:r>
                                  <w:r>
                                    <w:rPr>
                                      <w:rFonts w:ascii="Calibri" w:hAnsi="Calibri"/>
                                      <w:spacing w:val="-26"/>
                                      <w:sz w:val="19"/>
                                    </w:rPr>
                                    <w:t xml:space="preserve"> </w:t>
                                  </w:r>
                                  <w:r>
                                    <w:rPr>
                                      <w:rFonts w:ascii="Calibri" w:hAnsi="Calibri"/>
                                      <w:sz w:val="19"/>
                                    </w:rPr>
                                    <w:t>detrimento</w:t>
                                  </w:r>
                                  <w:r>
                                    <w:rPr>
                                      <w:rFonts w:ascii="Calibri" w:hAnsi="Calibri"/>
                                      <w:spacing w:val="-27"/>
                                      <w:sz w:val="19"/>
                                    </w:rPr>
                                    <w:t xml:space="preserve"> </w:t>
                                  </w:r>
                                  <w:r>
                                    <w:rPr>
                                      <w:rFonts w:ascii="Calibri" w:hAnsi="Calibri"/>
                                      <w:sz w:val="19"/>
                                    </w:rPr>
                                    <w:t>de</w:t>
                                  </w:r>
                                  <w:r>
                                    <w:rPr>
                                      <w:rFonts w:ascii="Calibri" w:hAnsi="Calibri"/>
                                      <w:spacing w:val="-26"/>
                                      <w:sz w:val="19"/>
                                    </w:rPr>
                                    <w:t xml:space="preserve"> </w:t>
                                  </w:r>
                                  <w:r>
                                    <w:rPr>
                                      <w:rFonts w:ascii="Calibri" w:hAnsi="Calibri"/>
                                      <w:sz w:val="19"/>
                                    </w:rPr>
                                    <w:t>calidad</w:t>
                                  </w:r>
                                  <w:r>
                                    <w:rPr>
                                      <w:rFonts w:ascii="Calibri" w:hAnsi="Calibri"/>
                                      <w:spacing w:val="-27"/>
                                      <w:sz w:val="19"/>
                                    </w:rPr>
                                    <w:t xml:space="preserve"> </w:t>
                                  </w:r>
                                  <w:r>
                                    <w:rPr>
                                      <w:rFonts w:ascii="Calibri" w:hAnsi="Calibri"/>
                                      <w:sz w:val="19"/>
                                    </w:rPr>
                                    <w:t>de</w:t>
                                  </w:r>
                                  <w:r>
                                    <w:rPr>
                                      <w:rFonts w:ascii="Calibri" w:hAnsi="Calibri"/>
                                      <w:spacing w:val="-26"/>
                                      <w:sz w:val="19"/>
                                    </w:rPr>
                                    <w:t xml:space="preserve"> </w:t>
                                  </w:r>
                                  <w:r>
                                    <w:rPr>
                                      <w:rFonts w:ascii="Calibri" w:hAnsi="Calibri"/>
                                      <w:sz w:val="19"/>
                                    </w:rPr>
                                    <w:t>vida</w:t>
                                  </w:r>
                                  <w:r>
                                    <w:rPr>
                                      <w:rFonts w:ascii="Calibri" w:hAnsi="Calibri"/>
                                      <w:spacing w:val="-27"/>
                                      <w:sz w:val="19"/>
                                    </w:rPr>
                                    <w:t xml:space="preserve"> </w:t>
                                  </w:r>
                                  <w:r>
                                    <w:rPr>
                                      <w:rFonts w:ascii="Calibri" w:hAnsi="Calibri"/>
                                      <w:sz w:val="19"/>
                                    </w:rPr>
                                    <w:t>de</w:t>
                                  </w:r>
                                  <w:r>
                                    <w:rPr>
                                      <w:rFonts w:ascii="Calibri" w:hAnsi="Calibri"/>
                                      <w:spacing w:val="-26"/>
                                      <w:sz w:val="19"/>
                                    </w:rPr>
                                    <w:t xml:space="preserve"> </w:t>
                                  </w:r>
                                  <w:r>
                                    <w:rPr>
                                      <w:rFonts w:ascii="Calibri" w:hAnsi="Calibri"/>
                                      <w:sz w:val="19"/>
                                    </w:rPr>
                                    <w:t>la</w:t>
                                  </w:r>
                                  <w:r>
                                    <w:rPr>
                                      <w:rFonts w:ascii="Calibri" w:hAnsi="Calibri"/>
                                      <w:spacing w:val="-27"/>
                                      <w:sz w:val="19"/>
                                    </w:rPr>
                                    <w:t xml:space="preserve"> </w:t>
                                  </w:r>
                                  <w:r>
                                    <w:rPr>
                                      <w:rFonts w:ascii="Calibri" w:hAnsi="Calibri"/>
                                      <w:sz w:val="19"/>
                                    </w:rPr>
                                    <w:t>comunidad</w:t>
                                  </w:r>
                                  <w:r>
                                    <w:rPr>
                                      <w:rFonts w:ascii="Calibri" w:hAnsi="Calibri"/>
                                      <w:spacing w:val="-26"/>
                                      <w:sz w:val="19"/>
                                    </w:rPr>
                                    <w:t xml:space="preserve"> </w:t>
                                  </w:r>
                                  <w:r>
                                    <w:rPr>
                                      <w:rFonts w:ascii="Calibri" w:hAnsi="Calibri"/>
                                      <w:sz w:val="19"/>
                                    </w:rPr>
                                    <w:t>por</w:t>
                                  </w:r>
                                  <w:r>
                                    <w:rPr>
                                      <w:rFonts w:ascii="Calibri" w:hAnsi="Calibri"/>
                                      <w:spacing w:val="-27"/>
                                      <w:sz w:val="19"/>
                                    </w:rPr>
                                    <w:t xml:space="preserve"> </w:t>
                                  </w:r>
                                  <w:r>
                                    <w:rPr>
                                      <w:rFonts w:ascii="Calibri" w:hAnsi="Calibri"/>
                                      <w:sz w:val="19"/>
                                    </w:rPr>
                                    <w:t>la</w:t>
                                  </w:r>
                                </w:p>
                                <w:p w14:paraId="73A65256" w14:textId="77777777" w:rsidR="008E7DDE" w:rsidRDefault="008E7DDE">
                                  <w:pPr>
                                    <w:pStyle w:val="TableParagraph"/>
                                    <w:spacing w:before="29" w:line="208" w:lineRule="exact"/>
                                    <w:rPr>
                                      <w:rFonts w:ascii="Calibri" w:hAnsi="Calibri"/>
                                      <w:sz w:val="19"/>
                                    </w:rPr>
                                  </w:pPr>
                                  <w:r>
                                    <w:rPr>
                                      <w:rFonts w:ascii="Calibri" w:hAnsi="Calibri"/>
                                      <w:sz w:val="19"/>
                                    </w:rPr>
                                    <w:t>perdida del bien o servicios o los recursos públicos?</w:t>
                                  </w:r>
                                </w:p>
                              </w:tc>
                              <w:tc>
                                <w:tcPr>
                                  <w:tcW w:w="681" w:type="dxa"/>
                                  <w:tcBorders>
                                    <w:top w:val="single" w:sz="8" w:space="0" w:color="000000"/>
                                    <w:left w:val="single" w:sz="6" w:space="0" w:color="000000"/>
                                    <w:bottom w:val="single" w:sz="8" w:space="0" w:color="000000"/>
                                    <w:right w:val="single" w:sz="6" w:space="0" w:color="000000"/>
                                  </w:tcBorders>
                                  <w:shd w:val="clear" w:color="auto" w:fill="E7E6E6"/>
                                </w:tcPr>
                                <w:p w14:paraId="4EB19385" w14:textId="77777777" w:rsidR="008E7DDE" w:rsidRDefault="008E7DDE">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shd w:val="clear" w:color="auto" w:fill="E7E6E6"/>
                                </w:tcPr>
                                <w:p w14:paraId="0D752CE9" w14:textId="77777777" w:rsidR="008E7DDE" w:rsidRDefault="008E7DDE">
                                  <w:pPr>
                                    <w:pStyle w:val="TableParagraph"/>
                                    <w:rPr>
                                      <w:rFonts w:ascii="Times New Roman"/>
                                      <w:sz w:val="16"/>
                                    </w:rPr>
                                  </w:pPr>
                                </w:p>
                              </w:tc>
                            </w:tr>
                            <w:tr w:rsidR="008E7DDE" w14:paraId="027B7DCE" w14:textId="77777777">
                              <w:trPr>
                                <w:trHeight w:val="306"/>
                              </w:trPr>
                              <w:tc>
                                <w:tcPr>
                                  <w:tcW w:w="401" w:type="dxa"/>
                                  <w:tcBorders>
                                    <w:top w:val="single" w:sz="8" w:space="0" w:color="000000"/>
                                    <w:left w:val="single" w:sz="12" w:space="0" w:color="EEF4FD"/>
                                    <w:bottom w:val="single" w:sz="8" w:space="0" w:color="000000"/>
                                    <w:right w:val="single" w:sz="6" w:space="0" w:color="000000"/>
                                  </w:tcBorders>
                                </w:tcPr>
                                <w:p w14:paraId="753EB28F" w14:textId="77777777" w:rsidR="008E7DDE" w:rsidRDefault="008E7DDE">
                                  <w:pPr>
                                    <w:pStyle w:val="TableParagraph"/>
                                    <w:spacing w:before="45"/>
                                    <w:rPr>
                                      <w:rFonts w:ascii="Calibri"/>
                                      <w:sz w:val="19"/>
                                    </w:rPr>
                                  </w:pPr>
                                  <w:r>
                                    <w:rPr>
                                      <w:rFonts w:ascii="Calibri"/>
                                      <w:w w:val="82"/>
                                      <w:sz w:val="19"/>
                                    </w:rPr>
                                    <w:t>9</w:t>
                                  </w:r>
                                </w:p>
                              </w:tc>
                              <w:tc>
                                <w:tcPr>
                                  <w:tcW w:w="5015" w:type="dxa"/>
                                  <w:tcBorders>
                                    <w:top w:val="single" w:sz="8" w:space="0" w:color="000000"/>
                                    <w:left w:val="single" w:sz="6" w:space="0" w:color="000000"/>
                                    <w:bottom w:val="single" w:sz="8" w:space="0" w:color="000000"/>
                                    <w:right w:val="single" w:sz="6" w:space="0" w:color="000000"/>
                                  </w:tcBorders>
                                </w:tcPr>
                                <w:p w14:paraId="0155014D" w14:textId="77777777" w:rsidR="008E7DDE" w:rsidRDefault="008E7DDE">
                                  <w:pPr>
                                    <w:pStyle w:val="TableParagraph"/>
                                    <w:spacing w:before="45"/>
                                    <w:rPr>
                                      <w:rFonts w:ascii="Calibri" w:hAnsi="Calibri"/>
                                      <w:sz w:val="19"/>
                                    </w:rPr>
                                  </w:pPr>
                                  <w:r>
                                    <w:rPr>
                                      <w:rFonts w:ascii="Calibri" w:hAnsi="Calibri"/>
                                      <w:sz w:val="19"/>
                                    </w:rPr>
                                    <w:t>¿Generar perdida de información de la Entidad?</w:t>
                                  </w:r>
                                </w:p>
                              </w:tc>
                              <w:tc>
                                <w:tcPr>
                                  <w:tcW w:w="681" w:type="dxa"/>
                                  <w:tcBorders>
                                    <w:top w:val="single" w:sz="8" w:space="0" w:color="000000"/>
                                    <w:left w:val="single" w:sz="6" w:space="0" w:color="000000"/>
                                    <w:bottom w:val="single" w:sz="8" w:space="0" w:color="000000"/>
                                    <w:right w:val="single" w:sz="6" w:space="0" w:color="000000"/>
                                  </w:tcBorders>
                                </w:tcPr>
                                <w:p w14:paraId="351FA96F" w14:textId="77777777" w:rsidR="008E7DDE" w:rsidRDefault="008E7DDE">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tcPr>
                                <w:p w14:paraId="1AB3E596" w14:textId="77777777" w:rsidR="008E7DDE" w:rsidRDefault="008E7DDE">
                                  <w:pPr>
                                    <w:pStyle w:val="TableParagraph"/>
                                    <w:rPr>
                                      <w:rFonts w:ascii="Times New Roman"/>
                                      <w:sz w:val="16"/>
                                    </w:rPr>
                                  </w:pPr>
                                </w:p>
                              </w:tc>
                            </w:tr>
                            <w:tr w:rsidR="008E7DDE" w14:paraId="2899B42C" w14:textId="77777777">
                              <w:trPr>
                                <w:trHeight w:val="502"/>
                              </w:trPr>
                              <w:tc>
                                <w:tcPr>
                                  <w:tcW w:w="401" w:type="dxa"/>
                                  <w:tcBorders>
                                    <w:top w:val="single" w:sz="8" w:space="0" w:color="000000"/>
                                    <w:left w:val="single" w:sz="12" w:space="0" w:color="EEF4FD"/>
                                    <w:bottom w:val="single" w:sz="8" w:space="0" w:color="000000"/>
                                    <w:right w:val="single" w:sz="6" w:space="0" w:color="000000"/>
                                  </w:tcBorders>
                                  <w:shd w:val="clear" w:color="auto" w:fill="E7E6E6"/>
                                </w:tcPr>
                                <w:p w14:paraId="5695FC8C" w14:textId="77777777" w:rsidR="008E7DDE" w:rsidRDefault="008E7DDE">
                                  <w:pPr>
                                    <w:pStyle w:val="TableParagraph"/>
                                    <w:spacing w:before="143"/>
                                    <w:rPr>
                                      <w:rFonts w:ascii="Calibri"/>
                                      <w:sz w:val="19"/>
                                    </w:rPr>
                                  </w:pPr>
                                  <w:r>
                                    <w:rPr>
                                      <w:rFonts w:ascii="Calibri"/>
                                      <w:sz w:val="19"/>
                                    </w:rPr>
                                    <w:t>10</w:t>
                                  </w:r>
                                </w:p>
                              </w:tc>
                              <w:tc>
                                <w:tcPr>
                                  <w:tcW w:w="5015" w:type="dxa"/>
                                  <w:tcBorders>
                                    <w:top w:val="single" w:sz="8" w:space="0" w:color="000000"/>
                                    <w:left w:val="single" w:sz="6" w:space="0" w:color="000000"/>
                                    <w:bottom w:val="single" w:sz="8" w:space="0" w:color="000000"/>
                                    <w:right w:val="single" w:sz="6" w:space="0" w:color="000000"/>
                                  </w:tcBorders>
                                  <w:shd w:val="clear" w:color="auto" w:fill="E7E6E6"/>
                                </w:tcPr>
                                <w:p w14:paraId="53066B9A" w14:textId="77777777" w:rsidR="008E7DDE" w:rsidRDefault="008E7DDE">
                                  <w:pPr>
                                    <w:pStyle w:val="TableParagraph"/>
                                    <w:spacing w:before="12"/>
                                    <w:rPr>
                                      <w:rFonts w:ascii="Calibri" w:hAnsi="Calibri"/>
                                      <w:sz w:val="19"/>
                                    </w:rPr>
                                  </w:pPr>
                                  <w:r>
                                    <w:rPr>
                                      <w:rFonts w:ascii="Calibri" w:hAnsi="Calibri"/>
                                      <w:w w:val="95"/>
                                      <w:sz w:val="19"/>
                                    </w:rPr>
                                    <w:t>¿Generar</w:t>
                                  </w:r>
                                  <w:r>
                                    <w:rPr>
                                      <w:rFonts w:ascii="Calibri" w:hAnsi="Calibri"/>
                                      <w:spacing w:val="-17"/>
                                      <w:w w:val="95"/>
                                      <w:sz w:val="19"/>
                                    </w:rPr>
                                    <w:t xml:space="preserve"> </w:t>
                                  </w:r>
                                  <w:r>
                                    <w:rPr>
                                      <w:rFonts w:ascii="Calibri" w:hAnsi="Calibri"/>
                                      <w:w w:val="95"/>
                                      <w:sz w:val="19"/>
                                    </w:rPr>
                                    <w:t>intervención</w:t>
                                  </w:r>
                                  <w:r>
                                    <w:rPr>
                                      <w:rFonts w:ascii="Calibri" w:hAnsi="Calibri"/>
                                      <w:spacing w:val="-17"/>
                                      <w:w w:val="95"/>
                                      <w:sz w:val="19"/>
                                    </w:rPr>
                                    <w:t xml:space="preserve"> </w:t>
                                  </w:r>
                                  <w:r>
                                    <w:rPr>
                                      <w:rFonts w:ascii="Calibri" w:hAnsi="Calibri"/>
                                      <w:w w:val="95"/>
                                      <w:sz w:val="19"/>
                                    </w:rPr>
                                    <w:t>de</w:t>
                                  </w:r>
                                  <w:r>
                                    <w:rPr>
                                      <w:rFonts w:ascii="Calibri" w:hAnsi="Calibri"/>
                                      <w:spacing w:val="-17"/>
                                      <w:w w:val="95"/>
                                      <w:sz w:val="19"/>
                                    </w:rPr>
                                    <w:t xml:space="preserve"> </w:t>
                                  </w:r>
                                  <w:r>
                                    <w:rPr>
                                      <w:rFonts w:ascii="Calibri" w:hAnsi="Calibri"/>
                                      <w:w w:val="95"/>
                                      <w:sz w:val="19"/>
                                    </w:rPr>
                                    <w:t>los</w:t>
                                  </w:r>
                                  <w:r>
                                    <w:rPr>
                                      <w:rFonts w:ascii="Calibri" w:hAnsi="Calibri"/>
                                      <w:spacing w:val="-17"/>
                                      <w:w w:val="95"/>
                                      <w:sz w:val="19"/>
                                    </w:rPr>
                                    <w:t xml:space="preserve"> </w:t>
                                  </w:r>
                                  <w:r>
                                    <w:rPr>
                                      <w:rFonts w:ascii="Calibri" w:hAnsi="Calibri"/>
                                      <w:w w:val="95"/>
                                      <w:sz w:val="19"/>
                                    </w:rPr>
                                    <w:t>órganos</w:t>
                                  </w:r>
                                  <w:r>
                                    <w:rPr>
                                      <w:rFonts w:ascii="Calibri" w:hAnsi="Calibri"/>
                                      <w:spacing w:val="-16"/>
                                      <w:w w:val="95"/>
                                      <w:sz w:val="19"/>
                                    </w:rPr>
                                    <w:t xml:space="preserve"> </w:t>
                                  </w:r>
                                  <w:r>
                                    <w:rPr>
                                      <w:rFonts w:ascii="Calibri" w:hAnsi="Calibri"/>
                                      <w:w w:val="95"/>
                                      <w:sz w:val="19"/>
                                    </w:rPr>
                                    <w:t>de</w:t>
                                  </w:r>
                                  <w:r>
                                    <w:rPr>
                                      <w:rFonts w:ascii="Calibri" w:hAnsi="Calibri"/>
                                      <w:spacing w:val="-17"/>
                                      <w:w w:val="95"/>
                                      <w:sz w:val="19"/>
                                    </w:rPr>
                                    <w:t xml:space="preserve"> </w:t>
                                  </w:r>
                                  <w:r>
                                    <w:rPr>
                                      <w:rFonts w:ascii="Calibri" w:hAnsi="Calibri"/>
                                      <w:w w:val="95"/>
                                      <w:sz w:val="19"/>
                                    </w:rPr>
                                    <w:t>control,</w:t>
                                  </w:r>
                                  <w:r>
                                    <w:rPr>
                                      <w:rFonts w:ascii="Calibri" w:hAnsi="Calibri"/>
                                      <w:spacing w:val="-17"/>
                                      <w:w w:val="95"/>
                                      <w:sz w:val="19"/>
                                    </w:rPr>
                                    <w:t xml:space="preserve"> </w:t>
                                  </w:r>
                                  <w:r>
                                    <w:rPr>
                                      <w:rFonts w:ascii="Calibri" w:hAnsi="Calibri"/>
                                      <w:w w:val="95"/>
                                      <w:sz w:val="19"/>
                                    </w:rPr>
                                    <w:t>de</w:t>
                                  </w:r>
                                  <w:r>
                                    <w:rPr>
                                      <w:rFonts w:ascii="Calibri" w:hAnsi="Calibri"/>
                                      <w:spacing w:val="-17"/>
                                      <w:w w:val="95"/>
                                      <w:sz w:val="19"/>
                                    </w:rPr>
                                    <w:t xml:space="preserve"> </w:t>
                                  </w:r>
                                  <w:r>
                                    <w:rPr>
                                      <w:rFonts w:ascii="Calibri" w:hAnsi="Calibri"/>
                                      <w:w w:val="95"/>
                                      <w:sz w:val="19"/>
                                    </w:rPr>
                                    <w:t>la</w:t>
                                  </w:r>
                                  <w:r>
                                    <w:rPr>
                                      <w:rFonts w:ascii="Calibri" w:hAnsi="Calibri"/>
                                      <w:spacing w:val="-16"/>
                                      <w:w w:val="95"/>
                                      <w:sz w:val="19"/>
                                    </w:rPr>
                                    <w:t xml:space="preserve"> </w:t>
                                  </w:r>
                                  <w:r>
                                    <w:rPr>
                                      <w:rFonts w:ascii="Calibri" w:hAnsi="Calibri"/>
                                      <w:w w:val="95"/>
                                      <w:sz w:val="19"/>
                                    </w:rPr>
                                    <w:t>fiscalía</w:t>
                                  </w:r>
                                  <w:r>
                                    <w:rPr>
                                      <w:rFonts w:ascii="Calibri" w:hAnsi="Calibri"/>
                                      <w:spacing w:val="-17"/>
                                      <w:w w:val="95"/>
                                      <w:sz w:val="19"/>
                                    </w:rPr>
                                    <w:t xml:space="preserve"> </w:t>
                                  </w:r>
                                  <w:r>
                                    <w:rPr>
                                      <w:rFonts w:ascii="Calibri" w:hAnsi="Calibri"/>
                                      <w:w w:val="95"/>
                                      <w:sz w:val="19"/>
                                    </w:rPr>
                                    <w:t>u</w:t>
                                  </w:r>
                                  <w:r>
                                    <w:rPr>
                                      <w:rFonts w:ascii="Calibri" w:hAnsi="Calibri"/>
                                      <w:spacing w:val="-17"/>
                                      <w:w w:val="95"/>
                                      <w:sz w:val="19"/>
                                    </w:rPr>
                                    <w:t xml:space="preserve"> </w:t>
                                  </w:r>
                                  <w:r>
                                    <w:rPr>
                                      <w:rFonts w:ascii="Calibri" w:hAnsi="Calibri"/>
                                      <w:w w:val="95"/>
                                      <w:sz w:val="19"/>
                                    </w:rPr>
                                    <w:t>otro</w:t>
                                  </w:r>
                                </w:p>
                                <w:p w14:paraId="385AD8D9" w14:textId="77777777" w:rsidR="008E7DDE" w:rsidRDefault="008E7DDE">
                                  <w:pPr>
                                    <w:pStyle w:val="TableParagraph"/>
                                    <w:spacing w:before="30" w:line="209" w:lineRule="exact"/>
                                    <w:rPr>
                                      <w:rFonts w:ascii="Calibri"/>
                                      <w:sz w:val="19"/>
                                    </w:rPr>
                                  </w:pPr>
                                  <w:r>
                                    <w:rPr>
                                      <w:rFonts w:ascii="Calibri"/>
                                      <w:sz w:val="19"/>
                                    </w:rPr>
                                    <w:t>ente?</w:t>
                                  </w:r>
                                </w:p>
                              </w:tc>
                              <w:tc>
                                <w:tcPr>
                                  <w:tcW w:w="681" w:type="dxa"/>
                                  <w:tcBorders>
                                    <w:top w:val="single" w:sz="8" w:space="0" w:color="000000"/>
                                    <w:left w:val="single" w:sz="6" w:space="0" w:color="000000"/>
                                    <w:bottom w:val="single" w:sz="8" w:space="0" w:color="000000"/>
                                    <w:right w:val="single" w:sz="6" w:space="0" w:color="000000"/>
                                  </w:tcBorders>
                                  <w:shd w:val="clear" w:color="auto" w:fill="E7E6E6"/>
                                </w:tcPr>
                                <w:p w14:paraId="103DD7E0" w14:textId="77777777" w:rsidR="008E7DDE" w:rsidRDefault="008E7DDE">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shd w:val="clear" w:color="auto" w:fill="E7E6E6"/>
                                </w:tcPr>
                                <w:p w14:paraId="2F8F5417" w14:textId="77777777" w:rsidR="008E7DDE" w:rsidRDefault="008E7DDE">
                                  <w:pPr>
                                    <w:pStyle w:val="TableParagraph"/>
                                    <w:rPr>
                                      <w:rFonts w:ascii="Times New Roman"/>
                                      <w:sz w:val="16"/>
                                    </w:rPr>
                                  </w:pPr>
                                </w:p>
                              </w:tc>
                            </w:tr>
                            <w:tr w:rsidR="008E7DDE" w14:paraId="57426C1A" w14:textId="77777777">
                              <w:trPr>
                                <w:trHeight w:val="306"/>
                              </w:trPr>
                              <w:tc>
                                <w:tcPr>
                                  <w:tcW w:w="401" w:type="dxa"/>
                                  <w:tcBorders>
                                    <w:top w:val="single" w:sz="8" w:space="0" w:color="000000"/>
                                    <w:left w:val="single" w:sz="12" w:space="0" w:color="EEF4FD"/>
                                    <w:bottom w:val="single" w:sz="8" w:space="0" w:color="000000"/>
                                    <w:right w:val="single" w:sz="6" w:space="0" w:color="000000"/>
                                  </w:tcBorders>
                                </w:tcPr>
                                <w:p w14:paraId="2BA1D035" w14:textId="77777777" w:rsidR="008E7DDE" w:rsidRDefault="008E7DDE">
                                  <w:pPr>
                                    <w:pStyle w:val="TableParagraph"/>
                                    <w:spacing w:before="45"/>
                                    <w:rPr>
                                      <w:rFonts w:ascii="Calibri"/>
                                      <w:sz w:val="19"/>
                                    </w:rPr>
                                  </w:pPr>
                                  <w:r>
                                    <w:rPr>
                                      <w:rFonts w:ascii="Calibri"/>
                                      <w:sz w:val="19"/>
                                    </w:rPr>
                                    <w:t>11</w:t>
                                  </w:r>
                                </w:p>
                              </w:tc>
                              <w:tc>
                                <w:tcPr>
                                  <w:tcW w:w="5015" w:type="dxa"/>
                                  <w:tcBorders>
                                    <w:top w:val="single" w:sz="8" w:space="0" w:color="000000"/>
                                    <w:left w:val="single" w:sz="6" w:space="0" w:color="000000"/>
                                    <w:bottom w:val="single" w:sz="8" w:space="0" w:color="000000"/>
                                    <w:right w:val="single" w:sz="6" w:space="0" w:color="000000"/>
                                  </w:tcBorders>
                                </w:tcPr>
                                <w:p w14:paraId="79BD3B05" w14:textId="77777777" w:rsidR="008E7DDE" w:rsidRDefault="008E7DDE">
                                  <w:pPr>
                                    <w:pStyle w:val="TableParagraph"/>
                                    <w:spacing w:before="45"/>
                                    <w:rPr>
                                      <w:rFonts w:ascii="Calibri" w:hAnsi="Calibri"/>
                                      <w:sz w:val="19"/>
                                    </w:rPr>
                                  </w:pPr>
                                  <w:r>
                                    <w:rPr>
                                      <w:rFonts w:ascii="Calibri" w:hAnsi="Calibri"/>
                                      <w:sz w:val="19"/>
                                    </w:rPr>
                                    <w:t>¿Dar lugar a procesos sancionatorios?</w:t>
                                  </w:r>
                                </w:p>
                              </w:tc>
                              <w:tc>
                                <w:tcPr>
                                  <w:tcW w:w="681" w:type="dxa"/>
                                  <w:tcBorders>
                                    <w:top w:val="single" w:sz="8" w:space="0" w:color="000000"/>
                                    <w:left w:val="single" w:sz="6" w:space="0" w:color="000000"/>
                                    <w:bottom w:val="single" w:sz="8" w:space="0" w:color="000000"/>
                                    <w:right w:val="single" w:sz="6" w:space="0" w:color="000000"/>
                                  </w:tcBorders>
                                </w:tcPr>
                                <w:p w14:paraId="6B8E30BD" w14:textId="77777777" w:rsidR="008E7DDE" w:rsidRDefault="008E7DDE">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tcPr>
                                <w:p w14:paraId="48F0C1AA" w14:textId="77777777" w:rsidR="008E7DDE" w:rsidRDefault="008E7DDE">
                                  <w:pPr>
                                    <w:pStyle w:val="TableParagraph"/>
                                    <w:rPr>
                                      <w:rFonts w:ascii="Times New Roman"/>
                                      <w:sz w:val="16"/>
                                    </w:rPr>
                                  </w:pPr>
                                </w:p>
                              </w:tc>
                            </w:tr>
                            <w:tr w:rsidR="008E7DDE" w14:paraId="5994E043" w14:textId="77777777">
                              <w:trPr>
                                <w:trHeight w:val="306"/>
                              </w:trPr>
                              <w:tc>
                                <w:tcPr>
                                  <w:tcW w:w="401" w:type="dxa"/>
                                  <w:tcBorders>
                                    <w:top w:val="single" w:sz="8" w:space="0" w:color="000000"/>
                                    <w:left w:val="single" w:sz="12" w:space="0" w:color="EEF4FD"/>
                                    <w:bottom w:val="single" w:sz="8" w:space="0" w:color="000000"/>
                                    <w:right w:val="single" w:sz="6" w:space="0" w:color="000000"/>
                                  </w:tcBorders>
                                  <w:shd w:val="clear" w:color="auto" w:fill="E7E6E6"/>
                                </w:tcPr>
                                <w:p w14:paraId="2A39F704" w14:textId="77777777" w:rsidR="008E7DDE" w:rsidRDefault="008E7DDE">
                                  <w:pPr>
                                    <w:pStyle w:val="TableParagraph"/>
                                    <w:spacing w:before="46"/>
                                    <w:rPr>
                                      <w:rFonts w:ascii="Calibri"/>
                                      <w:sz w:val="19"/>
                                    </w:rPr>
                                  </w:pPr>
                                  <w:r>
                                    <w:rPr>
                                      <w:rFonts w:ascii="Calibri"/>
                                      <w:sz w:val="19"/>
                                    </w:rPr>
                                    <w:t>12</w:t>
                                  </w:r>
                                </w:p>
                              </w:tc>
                              <w:tc>
                                <w:tcPr>
                                  <w:tcW w:w="5015" w:type="dxa"/>
                                  <w:tcBorders>
                                    <w:top w:val="single" w:sz="8" w:space="0" w:color="000000"/>
                                    <w:left w:val="single" w:sz="6" w:space="0" w:color="000000"/>
                                    <w:bottom w:val="single" w:sz="8" w:space="0" w:color="000000"/>
                                    <w:right w:val="single" w:sz="6" w:space="0" w:color="000000"/>
                                  </w:tcBorders>
                                  <w:shd w:val="clear" w:color="auto" w:fill="E7E6E6"/>
                                </w:tcPr>
                                <w:p w14:paraId="0CC61891" w14:textId="77777777" w:rsidR="008E7DDE" w:rsidRDefault="008E7DDE">
                                  <w:pPr>
                                    <w:pStyle w:val="TableParagraph"/>
                                    <w:spacing w:before="46"/>
                                    <w:rPr>
                                      <w:rFonts w:ascii="Calibri" w:hAnsi="Calibri"/>
                                      <w:sz w:val="19"/>
                                    </w:rPr>
                                  </w:pPr>
                                  <w:r>
                                    <w:rPr>
                                      <w:rFonts w:ascii="Calibri" w:hAnsi="Calibri"/>
                                      <w:sz w:val="19"/>
                                    </w:rPr>
                                    <w:t>¿Dar lugar a procesos disciplinarios?</w:t>
                                  </w:r>
                                </w:p>
                              </w:tc>
                              <w:tc>
                                <w:tcPr>
                                  <w:tcW w:w="681" w:type="dxa"/>
                                  <w:tcBorders>
                                    <w:top w:val="single" w:sz="8" w:space="0" w:color="000000"/>
                                    <w:left w:val="single" w:sz="6" w:space="0" w:color="000000"/>
                                    <w:bottom w:val="single" w:sz="8" w:space="0" w:color="000000"/>
                                    <w:right w:val="single" w:sz="6" w:space="0" w:color="000000"/>
                                  </w:tcBorders>
                                  <w:shd w:val="clear" w:color="auto" w:fill="E7E6E6"/>
                                </w:tcPr>
                                <w:p w14:paraId="26A92A6D" w14:textId="77777777" w:rsidR="008E7DDE" w:rsidRDefault="008E7DDE">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shd w:val="clear" w:color="auto" w:fill="E7E6E6"/>
                                </w:tcPr>
                                <w:p w14:paraId="42CD5078" w14:textId="77777777" w:rsidR="008E7DDE" w:rsidRDefault="008E7DDE">
                                  <w:pPr>
                                    <w:pStyle w:val="TableParagraph"/>
                                    <w:rPr>
                                      <w:rFonts w:ascii="Times New Roman"/>
                                      <w:sz w:val="16"/>
                                    </w:rPr>
                                  </w:pPr>
                                </w:p>
                              </w:tc>
                            </w:tr>
                            <w:tr w:rsidR="008E7DDE" w14:paraId="4193D839" w14:textId="77777777">
                              <w:trPr>
                                <w:trHeight w:val="306"/>
                              </w:trPr>
                              <w:tc>
                                <w:tcPr>
                                  <w:tcW w:w="401" w:type="dxa"/>
                                  <w:tcBorders>
                                    <w:top w:val="single" w:sz="8" w:space="0" w:color="000000"/>
                                    <w:left w:val="single" w:sz="12" w:space="0" w:color="EEF4FD"/>
                                    <w:bottom w:val="single" w:sz="8" w:space="0" w:color="000000"/>
                                    <w:right w:val="single" w:sz="6" w:space="0" w:color="000000"/>
                                  </w:tcBorders>
                                </w:tcPr>
                                <w:p w14:paraId="3F6C4DEB" w14:textId="77777777" w:rsidR="008E7DDE" w:rsidRDefault="008E7DDE">
                                  <w:pPr>
                                    <w:pStyle w:val="TableParagraph"/>
                                    <w:spacing w:before="45"/>
                                    <w:rPr>
                                      <w:rFonts w:ascii="Calibri"/>
                                      <w:sz w:val="19"/>
                                    </w:rPr>
                                  </w:pPr>
                                  <w:r>
                                    <w:rPr>
                                      <w:rFonts w:ascii="Calibri"/>
                                      <w:sz w:val="19"/>
                                    </w:rPr>
                                    <w:t>13</w:t>
                                  </w:r>
                                </w:p>
                              </w:tc>
                              <w:tc>
                                <w:tcPr>
                                  <w:tcW w:w="5015" w:type="dxa"/>
                                  <w:tcBorders>
                                    <w:top w:val="single" w:sz="8" w:space="0" w:color="000000"/>
                                    <w:left w:val="single" w:sz="6" w:space="0" w:color="000000"/>
                                    <w:bottom w:val="single" w:sz="8" w:space="0" w:color="000000"/>
                                    <w:right w:val="single" w:sz="6" w:space="0" w:color="000000"/>
                                  </w:tcBorders>
                                </w:tcPr>
                                <w:p w14:paraId="38F61992" w14:textId="77777777" w:rsidR="008E7DDE" w:rsidRDefault="008E7DDE">
                                  <w:pPr>
                                    <w:pStyle w:val="TableParagraph"/>
                                    <w:spacing w:before="45"/>
                                    <w:rPr>
                                      <w:rFonts w:ascii="Calibri" w:hAnsi="Calibri"/>
                                      <w:sz w:val="19"/>
                                    </w:rPr>
                                  </w:pPr>
                                  <w:r>
                                    <w:rPr>
                                      <w:rFonts w:ascii="Calibri" w:hAnsi="Calibri"/>
                                      <w:sz w:val="19"/>
                                    </w:rPr>
                                    <w:t>¿Dar lugar a procesos fiscales?</w:t>
                                  </w:r>
                                </w:p>
                              </w:tc>
                              <w:tc>
                                <w:tcPr>
                                  <w:tcW w:w="681" w:type="dxa"/>
                                  <w:tcBorders>
                                    <w:top w:val="single" w:sz="8" w:space="0" w:color="000000"/>
                                    <w:left w:val="single" w:sz="6" w:space="0" w:color="000000"/>
                                    <w:bottom w:val="single" w:sz="8" w:space="0" w:color="000000"/>
                                    <w:right w:val="single" w:sz="6" w:space="0" w:color="000000"/>
                                  </w:tcBorders>
                                </w:tcPr>
                                <w:p w14:paraId="543FD0C7" w14:textId="77777777" w:rsidR="008E7DDE" w:rsidRDefault="008E7DDE">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tcPr>
                                <w:p w14:paraId="2F393ADC" w14:textId="77777777" w:rsidR="008E7DDE" w:rsidRDefault="008E7DDE">
                                  <w:pPr>
                                    <w:pStyle w:val="TableParagraph"/>
                                    <w:rPr>
                                      <w:rFonts w:ascii="Times New Roman"/>
                                      <w:sz w:val="16"/>
                                    </w:rPr>
                                  </w:pPr>
                                </w:p>
                              </w:tc>
                            </w:tr>
                            <w:tr w:rsidR="008E7DDE" w14:paraId="728EC4F0" w14:textId="77777777">
                              <w:trPr>
                                <w:trHeight w:val="306"/>
                              </w:trPr>
                              <w:tc>
                                <w:tcPr>
                                  <w:tcW w:w="401" w:type="dxa"/>
                                  <w:tcBorders>
                                    <w:top w:val="single" w:sz="8" w:space="0" w:color="000000"/>
                                    <w:left w:val="single" w:sz="12" w:space="0" w:color="EEF4FD"/>
                                    <w:bottom w:val="single" w:sz="8" w:space="0" w:color="000000"/>
                                    <w:right w:val="single" w:sz="6" w:space="0" w:color="000000"/>
                                  </w:tcBorders>
                                  <w:shd w:val="clear" w:color="auto" w:fill="E7E6E6"/>
                                </w:tcPr>
                                <w:p w14:paraId="5FDAD56D" w14:textId="77777777" w:rsidR="008E7DDE" w:rsidRDefault="008E7DDE">
                                  <w:pPr>
                                    <w:pStyle w:val="TableParagraph"/>
                                    <w:spacing w:before="45"/>
                                    <w:rPr>
                                      <w:rFonts w:ascii="Calibri"/>
                                      <w:sz w:val="19"/>
                                    </w:rPr>
                                  </w:pPr>
                                  <w:r>
                                    <w:rPr>
                                      <w:rFonts w:ascii="Calibri"/>
                                      <w:sz w:val="19"/>
                                    </w:rPr>
                                    <w:t>14</w:t>
                                  </w:r>
                                </w:p>
                              </w:tc>
                              <w:tc>
                                <w:tcPr>
                                  <w:tcW w:w="5015" w:type="dxa"/>
                                  <w:tcBorders>
                                    <w:top w:val="single" w:sz="8" w:space="0" w:color="000000"/>
                                    <w:left w:val="single" w:sz="6" w:space="0" w:color="000000"/>
                                    <w:bottom w:val="single" w:sz="8" w:space="0" w:color="000000"/>
                                    <w:right w:val="single" w:sz="6" w:space="0" w:color="000000"/>
                                  </w:tcBorders>
                                  <w:shd w:val="clear" w:color="auto" w:fill="E7E6E6"/>
                                </w:tcPr>
                                <w:p w14:paraId="693AA4D1" w14:textId="77777777" w:rsidR="008E7DDE" w:rsidRDefault="008E7DDE">
                                  <w:pPr>
                                    <w:pStyle w:val="TableParagraph"/>
                                    <w:spacing w:before="45"/>
                                    <w:rPr>
                                      <w:rFonts w:ascii="Calibri" w:hAnsi="Calibri"/>
                                      <w:sz w:val="19"/>
                                    </w:rPr>
                                  </w:pPr>
                                  <w:r>
                                    <w:rPr>
                                      <w:rFonts w:ascii="Calibri" w:hAnsi="Calibri"/>
                                      <w:sz w:val="19"/>
                                    </w:rPr>
                                    <w:t>¿Dar lugar a procesos penales?</w:t>
                                  </w:r>
                                </w:p>
                              </w:tc>
                              <w:tc>
                                <w:tcPr>
                                  <w:tcW w:w="681" w:type="dxa"/>
                                  <w:tcBorders>
                                    <w:top w:val="single" w:sz="8" w:space="0" w:color="000000"/>
                                    <w:left w:val="single" w:sz="6" w:space="0" w:color="000000"/>
                                    <w:bottom w:val="single" w:sz="8" w:space="0" w:color="000000"/>
                                    <w:right w:val="single" w:sz="6" w:space="0" w:color="000000"/>
                                  </w:tcBorders>
                                  <w:shd w:val="clear" w:color="auto" w:fill="E7E6E6"/>
                                </w:tcPr>
                                <w:p w14:paraId="09D1C730" w14:textId="77777777" w:rsidR="008E7DDE" w:rsidRDefault="008E7DDE">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shd w:val="clear" w:color="auto" w:fill="E7E6E6"/>
                                </w:tcPr>
                                <w:p w14:paraId="4FD32712" w14:textId="77777777" w:rsidR="008E7DDE" w:rsidRDefault="008E7DDE">
                                  <w:pPr>
                                    <w:pStyle w:val="TableParagraph"/>
                                    <w:rPr>
                                      <w:rFonts w:ascii="Times New Roman"/>
                                      <w:sz w:val="16"/>
                                    </w:rPr>
                                  </w:pPr>
                                </w:p>
                              </w:tc>
                            </w:tr>
                            <w:tr w:rsidR="008E7DDE" w14:paraId="32AE9413" w14:textId="77777777">
                              <w:trPr>
                                <w:trHeight w:val="306"/>
                              </w:trPr>
                              <w:tc>
                                <w:tcPr>
                                  <w:tcW w:w="401" w:type="dxa"/>
                                  <w:tcBorders>
                                    <w:top w:val="single" w:sz="8" w:space="0" w:color="000000"/>
                                    <w:left w:val="single" w:sz="12" w:space="0" w:color="EEF4FD"/>
                                    <w:bottom w:val="single" w:sz="8" w:space="0" w:color="000000"/>
                                    <w:right w:val="single" w:sz="6" w:space="0" w:color="000000"/>
                                  </w:tcBorders>
                                </w:tcPr>
                                <w:p w14:paraId="6A261E80" w14:textId="77777777" w:rsidR="008E7DDE" w:rsidRDefault="008E7DDE">
                                  <w:pPr>
                                    <w:pStyle w:val="TableParagraph"/>
                                    <w:spacing w:before="45"/>
                                    <w:rPr>
                                      <w:rFonts w:ascii="Calibri"/>
                                      <w:sz w:val="19"/>
                                    </w:rPr>
                                  </w:pPr>
                                  <w:r>
                                    <w:rPr>
                                      <w:rFonts w:ascii="Calibri"/>
                                      <w:sz w:val="19"/>
                                    </w:rPr>
                                    <w:t>15</w:t>
                                  </w:r>
                                </w:p>
                              </w:tc>
                              <w:tc>
                                <w:tcPr>
                                  <w:tcW w:w="5015" w:type="dxa"/>
                                  <w:tcBorders>
                                    <w:top w:val="single" w:sz="8" w:space="0" w:color="000000"/>
                                    <w:left w:val="single" w:sz="6" w:space="0" w:color="000000"/>
                                    <w:bottom w:val="single" w:sz="8" w:space="0" w:color="000000"/>
                                    <w:right w:val="single" w:sz="6" w:space="0" w:color="000000"/>
                                  </w:tcBorders>
                                </w:tcPr>
                                <w:p w14:paraId="536D0351" w14:textId="77777777" w:rsidR="008E7DDE" w:rsidRDefault="008E7DDE">
                                  <w:pPr>
                                    <w:pStyle w:val="TableParagraph"/>
                                    <w:spacing w:before="45"/>
                                    <w:rPr>
                                      <w:rFonts w:ascii="Calibri" w:hAnsi="Calibri"/>
                                      <w:sz w:val="19"/>
                                    </w:rPr>
                                  </w:pPr>
                                  <w:r>
                                    <w:rPr>
                                      <w:rFonts w:ascii="Calibri" w:hAnsi="Calibri"/>
                                      <w:sz w:val="19"/>
                                    </w:rPr>
                                    <w:t>¿Generar pérdida de credibilidad del sector?</w:t>
                                  </w:r>
                                </w:p>
                              </w:tc>
                              <w:tc>
                                <w:tcPr>
                                  <w:tcW w:w="681" w:type="dxa"/>
                                  <w:tcBorders>
                                    <w:top w:val="single" w:sz="8" w:space="0" w:color="000000"/>
                                    <w:left w:val="single" w:sz="6" w:space="0" w:color="000000"/>
                                    <w:bottom w:val="single" w:sz="8" w:space="0" w:color="000000"/>
                                    <w:right w:val="single" w:sz="6" w:space="0" w:color="000000"/>
                                  </w:tcBorders>
                                </w:tcPr>
                                <w:p w14:paraId="18252D12" w14:textId="77777777" w:rsidR="008E7DDE" w:rsidRDefault="008E7DDE">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tcPr>
                                <w:p w14:paraId="653EBB91" w14:textId="77777777" w:rsidR="008E7DDE" w:rsidRDefault="008E7DDE">
                                  <w:pPr>
                                    <w:pStyle w:val="TableParagraph"/>
                                    <w:rPr>
                                      <w:rFonts w:ascii="Times New Roman"/>
                                      <w:sz w:val="16"/>
                                    </w:rPr>
                                  </w:pPr>
                                </w:p>
                              </w:tc>
                            </w:tr>
                            <w:tr w:rsidR="008E7DDE" w14:paraId="360D3C50" w14:textId="77777777">
                              <w:trPr>
                                <w:trHeight w:val="387"/>
                              </w:trPr>
                              <w:tc>
                                <w:tcPr>
                                  <w:tcW w:w="401" w:type="dxa"/>
                                  <w:tcBorders>
                                    <w:top w:val="single" w:sz="8" w:space="0" w:color="000000"/>
                                    <w:left w:val="single" w:sz="12" w:space="0" w:color="EEF4FD"/>
                                    <w:bottom w:val="single" w:sz="8" w:space="0" w:color="000000"/>
                                    <w:right w:val="single" w:sz="6" w:space="0" w:color="000000"/>
                                  </w:tcBorders>
                                  <w:shd w:val="clear" w:color="auto" w:fill="E7E6E6"/>
                                </w:tcPr>
                                <w:p w14:paraId="6E73740B" w14:textId="77777777" w:rsidR="008E7DDE" w:rsidRDefault="008E7DDE">
                                  <w:pPr>
                                    <w:pStyle w:val="TableParagraph"/>
                                    <w:spacing w:before="78"/>
                                    <w:rPr>
                                      <w:rFonts w:ascii="Calibri"/>
                                      <w:sz w:val="19"/>
                                    </w:rPr>
                                  </w:pPr>
                                  <w:r>
                                    <w:rPr>
                                      <w:rFonts w:ascii="Calibri"/>
                                      <w:sz w:val="19"/>
                                    </w:rPr>
                                    <w:t>16</w:t>
                                  </w:r>
                                </w:p>
                              </w:tc>
                              <w:tc>
                                <w:tcPr>
                                  <w:tcW w:w="5015" w:type="dxa"/>
                                  <w:tcBorders>
                                    <w:top w:val="single" w:sz="8" w:space="0" w:color="000000"/>
                                    <w:left w:val="single" w:sz="6" w:space="0" w:color="000000"/>
                                    <w:bottom w:val="single" w:sz="8" w:space="0" w:color="000000"/>
                                    <w:right w:val="single" w:sz="6" w:space="0" w:color="000000"/>
                                  </w:tcBorders>
                                  <w:shd w:val="clear" w:color="auto" w:fill="E7E6E6"/>
                                </w:tcPr>
                                <w:p w14:paraId="5E37AD59" w14:textId="77777777" w:rsidR="008E7DDE" w:rsidRDefault="008E7DDE">
                                  <w:pPr>
                                    <w:pStyle w:val="TableParagraph"/>
                                    <w:spacing w:before="78"/>
                                    <w:rPr>
                                      <w:rFonts w:ascii="Calibri" w:hAnsi="Calibri"/>
                                      <w:sz w:val="19"/>
                                    </w:rPr>
                                  </w:pPr>
                                  <w:r>
                                    <w:rPr>
                                      <w:rFonts w:ascii="Calibri" w:hAnsi="Calibri"/>
                                      <w:sz w:val="19"/>
                                    </w:rPr>
                                    <w:t>¿Ocasionar lesiones físicas o pérdida de vidas humanas?</w:t>
                                  </w:r>
                                </w:p>
                              </w:tc>
                              <w:tc>
                                <w:tcPr>
                                  <w:tcW w:w="681" w:type="dxa"/>
                                  <w:tcBorders>
                                    <w:top w:val="single" w:sz="8" w:space="0" w:color="000000"/>
                                    <w:left w:val="single" w:sz="6" w:space="0" w:color="000000"/>
                                    <w:bottom w:val="single" w:sz="8" w:space="0" w:color="000000"/>
                                    <w:right w:val="single" w:sz="6" w:space="0" w:color="000000"/>
                                  </w:tcBorders>
                                  <w:shd w:val="clear" w:color="auto" w:fill="E7E6E6"/>
                                </w:tcPr>
                                <w:p w14:paraId="19022A24" w14:textId="77777777" w:rsidR="008E7DDE" w:rsidRDefault="008E7DDE">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shd w:val="clear" w:color="auto" w:fill="E7E6E6"/>
                                </w:tcPr>
                                <w:p w14:paraId="031775C2" w14:textId="77777777" w:rsidR="008E7DDE" w:rsidRDefault="008E7DDE">
                                  <w:pPr>
                                    <w:pStyle w:val="TableParagraph"/>
                                    <w:rPr>
                                      <w:rFonts w:ascii="Times New Roman"/>
                                      <w:sz w:val="16"/>
                                    </w:rPr>
                                  </w:pPr>
                                </w:p>
                              </w:tc>
                            </w:tr>
                            <w:tr w:rsidR="008E7DDE" w14:paraId="2164E66F" w14:textId="77777777">
                              <w:trPr>
                                <w:trHeight w:val="306"/>
                              </w:trPr>
                              <w:tc>
                                <w:tcPr>
                                  <w:tcW w:w="401" w:type="dxa"/>
                                  <w:tcBorders>
                                    <w:top w:val="single" w:sz="8" w:space="0" w:color="000000"/>
                                    <w:left w:val="single" w:sz="12" w:space="0" w:color="EEF4FD"/>
                                    <w:bottom w:val="single" w:sz="8" w:space="0" w:color="000000"/>
                                    <w:right w:val="single" w:sz="6" w:space="0" w:color="000000"/>
                                  </w:tcBorders>
                                </w:tcPr>
                                <w:p w14:paraId="34CFA2AE" w14:textId="77777777" w:rsidR="008E7DDE" w:rsidRDefault="008E7DDE">
                                  <w:pPr>
                                    <w:pStyle w:val="TableParagraph"/>
                                    <w:spacing w:before="45"/>
                                    <w:rPr>
                                      <w:rFonts w:ascii="Calibri"/>
                                      <w:sz w:val="19"/>
                                    </w:rPr>
                                  </w:pPr>
                                  <w:r>
                                    <w:rPr>
                                      <w:rFonts w:ascii="Calibri"/>
                                      <w:sz w:val="19"/>
                                    </w:rPr>
                                    <w:t>17</w:t>
                                  </w:r>
                                </w:p>
                              </w:tc>
                              <w:tc>
                                <w:tcPr>
                                  <w:tcW w:w="5015" w:type="dxa"/>
                                  <w:tcBorders>
                                    <w:top w:val="single" w:sz="8" w:space="0" w:color="000000"/>
                                    <w:left w:val="single" w:sz="6" w:space="0" w:color="000000"/>
                                    <w:bottom w:val="single" w:sz="8" w:space="0" w:color="000000"/>
                                    <w:right w:val="single" w:sz="6" w:space="0" w:color="000000"/>
                                  </w:tcBorders>
                                </w:tcPr>
                                <w:p w14:paraId="1CA0C0FC" w14:textId="77777777" w:rsidR="008E7DDE" w:rsidRDefault="008E7DDE">
                                  <w:pPr>
                                    <w:pStyle w:val="TableParagraph"/>
                                    <w:spacing w:before="45"/>
                                    <w:rPr>
                                      <w:rFonts w:ascii="Calibri" w:hAnsi="Calibri"/>
                                      <w:sz w:val="19"/>
                                    </w:rPr>
                                  </w:pPr>
                                  <w:r>
                                    <w:rPr>
                                      <w:rFonts w:ascii="Calibri" w:hAnsi="Calibri"/>
                                      <w:sz w:val="19"/>
                                    </w:rPr>
                                    <w:t>¿Afectar la imagen regional?</w:t>
                                  </w:r>
                                </w:p>
                              </w:tc>
                              <w:tc>
                                <w:tcPr>
                                  <w:tcW w:w="681" w:type="dxa"/>
                                  <w:tcBorders>
                                    <w:top w:val="single" w:sz="8" w:space="0" w:color="000000"/>
                                    <w:left w:val="single" w:sz="6" w:space="0" w:color="000000"/>
                                    <w:bottom w:val="single" w:sz="8" w:space="0" w:color="000000"/>
                                    <w:right w:val="single" w:sz="6" w:space="0" w:color="000000"/>
                                  </w:tcBorders>
                                </w:tcPr>
                                <w:p w14:paraId="5E1839DE" w14:textId="77777777" w:rsidR="008E7DDE" w:rsidRDefault="008E7DDE">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tcPr>
                                <w:p w14:paraId="6270EDEF" w14:textId="77777777" w:rsidR="008E7DDE" w:rsidRDefault="008E7DDE">
                                  <w:pPr>
                                    <w:pStyle w:val="TableParagraph"/>
                                    <w:rPr>
                                      <w:rFonts w:ascii="Times New Roman"/>
                                      <w:sz w:val="16"/>
                                    </w:rPr>
                                  </w:pPr>
                                </w:p>
                              </w:tc>
                            </w:tr>
                            <w:tr w:rsidR="008E7DDE" w14:paraId="283B360D" w14:textId="77777777">
                              <w:trPr>
                                <w:trHeight w:val="306"/>
                              </w:trPr>
                              <w:tc>
                                <w:tcPr>
                                  <w:tcW w:w="401" w:type="dxa"/>
                                  <w:tcBorders>
                                    <w:top w:val="single" w:sz="8" w:space="0" w:color="000000"/>
                                    <w:left w:val="single" w:sz="12" w:space="0" w:color="EEF4FD"/>
                                    <w:bottom w:val="single" w:sz="8" w:space="0" w:color="000000"/>
                                    <w:right w:val="single" w:sz="6" w:space="0" w:color="000000"/>
                                  </w:tcBorders>
                                  <w:shd w:val="clear" w:color="auto" w:fill="E7E6E6"/>
                                </w:tcPr>
                                <w:p w14:paraId="36E8E66C" w14:textId="77777777" w:rsidR="008E7DDE" w:rsidRDefault="008E7DDE">
                                  <w:pPr>
                                    <w:pStyle w:val="TableParagraph"/>
                                    <w:spacing w:before="45"/>
                                    <w:rPr>
                                      <w:rFonts w:ascii="Calibri"/>
                                      <w:sz w:val="19"/>
                                    </w:rPr>
                                  </w:pPr>
                                  <w:r>
                                    <w:rPr>
                                      <w:rFonts w:ascii="Calibri"/>
                                      <w:sz w:val="19"/>
                                    </w:rPr>
                                    <w:t>18</w:t>
                                  </w:r>
                                </w:p>
                              </w:tc>
                              <w:tc>
                                <w:tcPr>
                                  <w:tcW w:w="5015" w:type="dxa"/>
                                  <w:tcBorders>
                                    <w:top w:val="single" w:sz="8" w:space="0" w:color="000000"/>
                                    <w:left w:val="single" w:sz="6" w:space="0" w:color="000000"/>
                                    <w:bottom w:val="single" w:sz="8" w:space="0" w:color="000000"/>
                                    <w:right w:val="single" w:sz="6" w:space="0" w:color="000000"/>
                                  </w:tcBorders>
                                  <w:shd w:val="clear" w:color="auto" w:fill="E7E6E6"/>
                                </w:tcPr>
                                <w:p w14:paraId="1FDC9C9F" w14:textId="77777777" w:rsidR="008E7DDE" w:rsidRDefault="008E7DDE">
                                  <w:pPr>
                                    <w:pStyle w:val="TableParagraph"/>
                                    <w:spacing w:before="45"/>
                                    <w:rPr>
                                      <w:rFonts w:ascii="Calibri" w:hAnsi="Calibri"/>
                                      <w:sz w:val="19"/>
                                    </w:rPr>
                                  </w:pPr>
                                  <w:r>
                                    <w:rPr>
                                      <w:rFonts w:ascii="Calibri" w:hAnsi="Calibri"/>
                                      <w:sz w:val="19"/>
                                    </w:rPr>
                                    <w:t>¿Afectar la imagen nacional?</w:t>
                                  </w:r>
                                </w:p>
                              </w:tc>
                              <w:tc>
                                <w:tcPr>
                                  <w:tcW w:w="681" w:type="dxa"/>
                                  <w:tcBorders>
                                    <w:top w:val="single" w:sz="8" w:space="0" w:color="000000"/>
                                    <w:left w:val="single" w:sz="6" w:space="0" w:color="000000"/>
                                    <w:bottom w:val="single" w:sz="8" w:space="0" w:color="000000"/>
                                    <w:right w:val="single" w:sz="6" w:space="0" w:color="000000"/>
                                  </w:tcBorders>
                                  <w:shd w:val="clear" w:color="auto" w:fill="E7E6E6"/>
                                </w:tcPr>
                                <w:p w14:paraId="6D713C00" w14:textId="77777777" w:rsidR="008E7DDE" w:rsidRDefault="008E7DDE">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shd w:val="clear" w:color="auto" w:fill="E7E6E6"/>
                                </w:tcPr>
                                <w:p w14:paraId="2C17CDB4" w14:textId="77777777" w:rsidR="008E7DDE" w:rsidRDefault="008E7DDE">
                                  <w:pPr>
                                    <w:pStyle w:val="TableParagraph"/>
                                    <w:rPr>
                                      <w:rFonts w:ascii="Times New Roman"/>
                                      <w:sz w:val="16"/>
                                    </w:rPr>
                                  </w:pPr>
                                </w:p>
                              </w:tc>
                            </w:tr>
                            <w:tr w:rsidR="008E7DDE" w14:paraId="408BF79E" w14:textId="77777777">
                              <w:trPr>
                                <w:trHeight w:val="302"/>
                              </w:trPr>
                              <w:tc>
                                <w:tcPr>
                                  <w:tcW w:w="401" w:type="dxa"/>
                                  <w:tcBorders>
                                    <w:top w:val="single" w:sz="8" w:space="0" w:color="000000"/>
                                    <w:left w:val="single" w:sz="12" w:space="0" w:color="EEF4FD"/>
                                    <w:right w:val="single" w:sz="6" w:space="0" w:color="000000"/>
                                  </w:tcBorders>
                                </w:tcPr>
                                <w:p w14:paraId="02956B64" w14:textId="77777777" w:rsidR="008E7DDE" w:rsidRDefault="008E7DDE">
                                  <w:pPr>
                                    <w:pStyle w:val="TableParagraph"/>
                                    <w:spacing w:before="45"/>
                                    <w:rPr>
                                      <w:rFonts w:ascii="Calibri"/>
                                      <w:sz w:val="19"/>
                                    </w:rPr>
                                  </w:pPr>
                                  <w:r>
                                    <w:rPr>
                                      <w:rFonts w:ascii="Calibri"/>
                                      <w:sz w:val="19"/>
                                    </w:rPr>
                                    <w:t>19</w:t>
                                  </w:r>
                                </w:p>
                              </w:tc>
                              <w:tc>
                                <w:tcPr>
                                  <w:tcW w:w="5015" w:type="dxa"/>
                                  <w:tcBorders>
                                    <w:top w:val="single" w:sz="8" w:space="0" w:color="000000"/>
                                    <w:left w:val="single" w:sz="6" w:space="0" w:color="000000"/>
                                    <w:right w:val="single" w:sz="6" w:space="0" w:color="000000"/>
                                  </w:tcBorders>
                                </w:tcPr>
                                <w:p w14:paraId="39458690" w14:textId="77777777" w:rsidR="008E7DDE" w:rsidRDefault="008E7DDE">
                                  <w:pPr>
                                    <w:pStyle w:val="TableParagraph"/>
                                    <w:spacing w:before="45"/>
                                    <w:rPr>
                                      <w:rFonts w:ascii="Calibri" w:hAnsi="Calibri"/>
                                      <w:sz w:val="19"/>
                                    </w:rPr>
                                  </w:pPr>
                                  <w:r>
                                    <w:rPr>
                                      <w:rFonts w:ascii="Calibri" w:hAnsi="Calibri"/>
                                      <w:sz w:val="19"/>
                                    </w:rPr>
                                    <w:t>¿Generar daño ambiental?</w:t>
                                  </w:r>
                                </w:p>
                              </w:tc>
                              <w:tc>
                                <w:tcPr>
                                  <w:tcW w:w="681" w:type="dxa"/>
                                  <w:tcBorders>
                                    <w:top w:val="single" w:sz="8" w:space="0" w:color="000000"/>
                                    <w:left w:val="single" w:sz="6" w:space="0" w:color="000000"/>
                                    <w:right w:val="single" w:sz="6" w:space="0" w:color="000000"/>
                                  </w:tcBorders>
                                </w:tcPr>
                                <w:p w14:paraId="3B4814BD" w14:textId="77777777" w:rsidR="008E7DDE" w:rsidRDefault="008E7DDE">
                                  <w:pPr>
                                    <w:pStyle w:val="TableParagraph"/>
                                    <w:rPr>
                                      <w:rFonts w:ascii="Times New Roman"/>
                                      <w:sz w:val="16"/>
                                    </w:rPr>
                                  </w:pPr>
                                </w:p>
                              </w:tc>
                              <w:tc>
                                <w:tcPr>
                                  <w:tcW w:w="702" w:type="dxa"/>
                                  <w:tcBorders>
                                    <w:top w:val="single" w:sz="8" w:space="0" w:color="000000"/>
                                    <w:left w:val="single" w:sz="6" w:space="0" w:color="000000"/>
                                    <w:right w:val="single" w:sz="12" w:space="0" w:color="EEF4FD"/>
                                  </w:tcBorders>
                                </w:tcPr>
                                <w:p w14:paraId="575059A5" w14:textId="77777777" w:rsidR="008E7DDE" w:rsidRDefault="008E7DDE">
                                  <w:pPr>
                                    <w:pStyle w:val="TableParagraph"/>
                                    <w:rPr>
                                      <w:rFonts w:ascii="Times New Roman"/>
                                      <w:sz w:val="16"/>
                                    </w:rPr>
                                  </w:pPr>
                                </w:p>
                              </w:tc>
                            </w:tr>
                          </w:tbl>
                          <w:p w14:paraId="54A738B8" w14:textId="77777777" w:rsidR="008E7DDE" w:rsidRDefault="008E7DDE" w:rsidP="00821414">
                            <w:pPr>
                              <w:pStyle w:val="Textoindependiente"/>
                            </w:pPr>
                          </w:p>
                        </w:txbxContent>
                      </wps:txbx>
                      <wps:bodyPr rot="0" vert="horz" wrap="square" lIns="0" tIns="0" rIns="0" bIns="0" anchor="t" anchorCtr="0" upright="1">
                        <a:noAutofit/>
                      </wps:bodyPr>
                    </wps:wsp>
                  </a:graphicData>
                </a:graphic>
              </wp:inline>
            </w:drawing>
          </mc:Choice>
          <mc:Fallback>
            <w:pict>
              <v:shapetype w14:anchorId="30A30FA8" id="_x0000_t202" coordsize="21600,21600" o:spt="202" path="m,l,21600r21600,l21600,xe">
                <v:stroke joinstyle="miter"/>
                <v:path gradientshapeok="t" o:connecttype="rect"/>
              </v:shapetype>
              <v:shape id="Text Box 12" o:spid="_x0000_s1030" type="#_x0000_t202" style="width:342.1pt;height:39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" filled="f" stroked="f">
                <v:textbox inset="0,0,0,0">
                  <w:txbxContent>
                    <w:tbl>
                      <w:tblPr>
                        <w:tblStyle w:val="TableNormal"/>
                        <w:tblW w:w="0" w:type="auto"/>
                        <w:tblInd w:w="15" w:type="dxa"/>
                        <w:tblBorders>
                          <w:top w:val="single" w:sz="18" w:space="0" w:color="EEF4FD"/>
                          <w:left w:val="single" w:sz="18" w:space="0" w:color="EEF4FD"/>
                          <w:bottom w:val="single" w:sz="18" w:space="0" w:color="EEF4FD"/>
                          <w:right w:val="single" w:sz="18" w:space="0" w:color="EEF4FD"/>
                          <w:insideH w:val="single" w:sz="18" w:space="0" w:color="EEF4FD"/>
                          <w:insideV w:val="single" w:sz="18" w:space="0" w:color="EEF4FD"/>
                        </w:tblBorders>
                        <w:tblLayout w:type="fixed"/>
                        <w:tblLook w:val="01E0" w:firstRow="1" w:lastRow="1" w:firstColumn="1" w:lastColumn="1" w:noHBand="0" w:noVBand="0"/>
                      </w:tblPr>
                      <w:tblGrid>
                        <w:gridCol w:w="401"/>
                        <w:gridCol w:w="5015"/>
                        <w:gridCol w:w="681"/>
                        <w:gridCol w:w="702"/>
                      </w:tblGrid>
                      <w:tr w:rsidR="008E7DDE" w14:paraId="7410770D" w14:textId="77777777">
                        <w:trPr>
                          <w:trHeight w:val="301"/>
                        </w:trPr>
                        <w:tc>
                          <w:tcPr>
                            <w:tcW w:w="401" w:type="dxa"/>
                            <w:vMerge w:val="restart"/>
                            <w:tcBorders>
                              <w:left w:val="single" w:sz="12" w:space="0" w:color="EEF4FD"/>
                              <w:bottom w:val="single" w:sz="8" w:space="0" w:color="000000"/>
                              <w:right w:val="single" w:sz="6" w:space="0" w:color="000000"/>
                            </w:tcBorders>
                            <w:shd w:val="clear" w:color="auto" w:fill="6699FF"/>
                          </w:tcPr>
                          <w:p w14:paraId="1857B710" w14:textId="77777777" w:rsidR="008E7DDE" w:rsidRDefault="008E7DDE">
                            <w:pPr>
                              <w:pStyle w:val="TableParagraph"/>
                              <w:spacing w:before="157"/>
                              <w:rPr>
                                <w:rFonts w:ascii="Calibri"/>
                                <w:sz w:val="24"/>
                              </w:rPr>
                            </w:pPr>
                            <w:r>
                              <w:rPr>
                                <w:rFonts w:ascii="Calibri"/>
                                <w:w w:val="81"/>
                                <w:sz w:val="24"/>
                              </w:rPr>
                              <w:t>N</w:t>
                            </w:r>
                          </w:p>
                        </w:tc>
                        <w:tc>
                          <w:tcPr>
                            <w:tcW w:w="5015" w:type="dxa"/>
                            <w:vMerge w:val="restart"/>
                            <w:tcBorders>
                              <w:left w:val="single" w:sz="6" w:space="0" w:color="000000"/>
                              <w:bottom w:val="single" w:sz="8" w:space="0" w:color="000000"/>
                              <w:right w:val="single" w:sz="6" w:space="0" w:color="000000"/>
                            </w:tcBorders>
                            <w:shd w:val="clear" w:color="auto" w:fill="6699FF"/>
                          </w:tcPr>
                          <w:p w14:paraId="7816A84A" w14:textId="77777777" w:rsidR="008E7DDE" w:rsidRDefault="008E7DDE">
                            <w:pPr>
                              <w:pStyle w:val="TableParagraph"/>
                              <w:spacing w:before="10"/>
                              <w:ind w:right="841"/>
                              <w:jc w:val="center"/>
                              <w:rPr>
                                <w:rFonts w:ascii="Calibri"/>
                                <w:sz w:val="24"/>
                              </w:rPr>
                            </w:pPr>
                            <w:r>
                              <w:rPr>
                                <w:rFonts w:ascii="Calibri"/>
                                <w:sz w:val="24"/>
                              </w:rPr>
                              <w:t>Pregunta</w:t>
                            </w:r>
                          </w:p>
                          <w:p w14:paraId="18432A07" w14:textId="77777777" w:rsidR="008E7DDE" w:rsidRDefault="008E7DDE">
                            <w:pPr>
                              <w:pStyle w:val="TableParagraph"/>
                              <w:spacing w:before="33" w:line="272" w:lineRule="exact"/>
                              <w:ind w:right="850"/>
                              <w:jc w:val="center"/>
                              <w:rPr>
                                <w:rFonts w:ascii="Calibri"/>
                                <w:sz w:val="24"/>
                              </w:rPr>
                            </w:pPr>
                            <w:r>
                              <w:rPr>
                                <w:rFonts w:ascii="Calibri"/>
                                <w:sz w:val="24"/>
                              </w:rPr>
                              <w:t>¿</w:t>
                            </w:r>
                            <w:r>
                              <w:rPr>
                                <w:rFonts w:ascii="Calibri"/>
                                <w:sz w:val="24"/>
                              </w:rPr>
                              <w:t>Si el riesgo se materializa podr</w:t>
                            </w:r>
                            <w:r>
                              <w:rPr>
                                <w:rFonts w:ascii="Calibri"/>
                                <w:sz w:val="24"/>
                              </w:rPr>
                              <w:t>í</w:t>
                            </w:r>
                            <w:r>
                              <w:rPr>
                                <w:rFonts w:ascii="Calibri"/>
                                <w:sz w:val="24"/>
                              </w:rPr>
                              <w:t>a?</w:t>
                            </w:r>
                          </w:p>
                        </w:tc>
                        <w:tc>
                          <w:tcPr>
                            <w:tcW w:w="1383" w:type="dxa"/>
                            <w:gridSpan w:val="2"/>
                            <w:tcBorders>
                              <w:left w:val="single" w:sz="6" w:space="0" w:color="000000"/>
                              <w:bottom w:val="single" w:sz="8" w:space="0" w:color="000000"/>
                              <w:right w:val="single" w:sz="12" w:space="0" w:color="EEF4FD"/>
                            </w:tcBorders>
                            <w:shd w:val="clear" w:color="auto" w:fill="6699FF"/>
                          </w:tcPr>
                          <w:p w14:paraId="63B00DDB" w14:textId="77777777" w:rsidR="008E7DDE" w:rsidRDefault="008E7DDE">
                            <w:pPr>
                              <w:pStyle w:val="TableParagraph"/>
                              <w:spacing w:before="10" w:line="272" w:lineRule="exact"/>
                              <w:rPr>
                                <w:rFonts w:ascii="Calibri"/>
                                <w:sz w:val="24"/>
                              </w:rPr>
                            </w:pPr>
                            <w:r>
                              <w:rPr>
                                <w:rFonts w:ascii="Calibri"/>
                                <w:sz w:val="24"/>
                              </w:rPr>
                              <w:t>Respuesta</w:t>
                            </w:r>
                          </w:p>
                        </w:tc>
                      </w:tr>
                      <w:tr w:rsidR="008E7DDE" w14:paraId="6C5B3357" w14:textId="77777777">
                        <w:trPr>
                          <w:trHeight w:val="306"/>
                        </w:trPr>
                        <w:tc>
                          <w:tcPr>
                            <w:tcW w:w="401" w:type="dxa"/>
                            <w:vMerge/>
                            <w:tcBorders>
                              <w:top w:val="nil"/>
                              <w:left w:val="single" w:sz="12" w:space="0" w:color="EEF4FD"/>
                              <w:bottom w:val="single" w:sz="8" w:space="0" w:color="000000"/>
                              <w:right w:val="single" w:sz="6" w:space="0" w:color="000000"/>
                            </w:tcBorders>
                            <w:shd w:val="clear" w:color="auto" w:fill="6699FF"/>
                          </w:tcPr>
                          <w:p w14:paraId="36B42E86" w14:textId="77777777" w:rsidR="008E7DDE" w:rsidRDefault="008E7DDE">
                            <w:pPr>
                              <w:rPr>
                                <w:sz w:val="2"/>
                                <w:szCs w:val="2"/>
                              </w:rPr>
                            </w:pPr>
                          </w:p>
                        </w:tc>
                        <w:tc>
                          <w:tcPr>
                            <w:tcW w:w="5015" w:type="dxa"/>
                            <w:vMerge/>
                            <w:tcBorders>
                              <w:top w:val="nil"/>
                              <w:left w:val="single" w:sz="6" w:space="0" w:color="000000"/>
                              <w:bottom w:val="single" w:sz="8" w:space="0" w:color="000000"/>
                              <w:right w:val="single" w:sz="6" w:space="0" w:color="000000"/>
                            </w:tcBorders>
                            <w:shd w:val="clear" w:color="auto" w:fill="6699FF"/>
                          </w:tcPr>
                          <w:p w14:paraId="3969ADCF" w14:textId="77777777" w:rsidR="008E7DDE" w:rsidRDefault="008E7DDE">
                            <w:pPr>
                              <w:rPr>
                                <w:sz w:val="2"/>
                                <w:szCs w:val="2"/>
                              </w:rPr>
                            </w:pPr>
                          </w:p>
                        </w:tc>
                        <w:tc>
                          <w:tcPr>
                            <w:tcW w:w="681" w:type="dxa"/>
                            <w:tcBorders>
                              <w:top w:val="single" w:sz="8" w:space="0" w:color="000000"/>
                              <w:left w:val="single" w:sz="6" w:space="0" w:color="000000"/>
                              <w:bottom w:val="single" w:sz="8" w:space="0" w:color="000000"/>
                              <w:right w:val="single" w:sz="6" w:space="0" w:color="000000"/>
                            </w:tcBorders>
                            <w:shd w:val="clear" w:color="auto" w:fill="6699FF"/>
                          </w:tcPr>
                          <w:p w14:paraId="263DC3F4" w14:textId="77777777" w:rsidR="008E7DDE" w:rsidRDefault="008E7DDE">
                            <w:pPr>
                              <w:pStyle w:val="TableParagraph"/>
                              <w:spacing w:before="14" w:line="272" w:lineRule="exact"/>
                              <w:ind w:right="219"/>
                              <w:jc w:val="center"/>
                              <w:rPr>
                                <w:rFonts w:ascii="Calibri"/>
                                <w:sz w:val="24"/>
                              </w:rPr>
                            </w:pPr>
                            <w:r>
                              <w:rPr>
                                <w:rFonts w:ascii="Calibri"/>
                                <w:sz w:val="24"/>
                              </w:rPr>
                              <w:t>Si</w:t>
                            </w:r>
                          </w:p>
                        </w:tc>
                        <w:tc>
                          <w:tcPr>
                            <w:tcW w:w="702" w:type="dxa"/>
                            <w:tcBorders>
                              <w:top w:val="single" w:sz="8" w:space="0" w:color="000000"/>
                              <w:left w:val="single" w:sz="6" w:space="0" w:color="000000"/>
                              <w:bottom w:val="single" w:sz="8" w:space="0" w:color="000000"/>
                              <w:right w:val="single" w:sz="12" w:space="0" w:color="EEF4FD"/>
                            </w:tcBorders>
                            <w:shd w:val="clear" w:color="auto" w:fill="6699FF"/>
                          </w:tcPr>
                          <w:p w14:paraId="2A9334BE" w14:textId="77777777" w:rsidR="008E7DDE" w:rsidRDefault="008E7DDE">
                            <w:pPr>
                              <w:pStyle w:val="TableParagraph"/>
                              <w:tabs>
                                <w:tab w:val="left" w:pos="687"/>
                              </w:tabs>
                              <w:spacing w:before="14" w:line="272" w:lineRule="exact"/>
                              <w:ind w:right="-15"/>
                              <w:rPr>
                                <w:rFonts w:ascii="Calibri"/>
                                <w:sz w:val="24"/>
                              </w:rPr>
                            </w:pPr>
                            <w:r>
                              <w:rPr>
                                <w:rFonts w:ascii="Calibri"/>
                                <w:w w:val="81"/>
                                <w:sz w:val="24"/>
                                <w:u w:val="single" w:color="5B9BD4"/>
                              </w:rPr>
                              <w:t xml:space="preserve"> </w:t>
                            </w:r>
                            <w:r>
                              <w:rPr>
                                <w:rFonts w:ascii="Calibri"/>
                                <w:sz w:val="24"/>
                                <w:u w:val="single" w:color="5B9BD4"/>
                              </w:rPr>
                              <w:t xml:space="preserve">  </w:t>
                            </w:r>
                            <w:r>
                              <w:rPr>
                                <w:rFonts w:ascii="Calibri"/>
                                <w:spacing w:val="8"/>
                                <w:sz w:val="24"/>
                                <w:u w:val="single" w:color="5B9BD4"/>
                              </w:rPr>
                              <w:t xml:space="preserve"> </w:t>
                            </w:r>
                            <w:r>
                              <w:rPr>
                                <w:rFonts w:ascii="Calibri"/>
                                <w:sz w:val="24"/>
                                <w:u w:val="single" w:color="5B9BD4"/>
                              </w:rPr>
                              <w:t>No</w:t>
                            </w:r>
                            <w:r>
                              <w:rPr>
                                <w:rFonts w:ascii="Calibri"/>
                                <w:sz w:val="24"/>
                                <w:u w:val="single" w:color="5B9BD4"/>
                              </w:rPr>
                              <w:tab/>
                            </w:r>
                          </w:p>
                        </w:tc>
                      </w:tr>
                      <w:tr w:rsidR="008E7DDE" w14:paraId="4D468B80" w14:textId="77777777">
                        <w:trPr>
                          <w:trHeight w:val="306"/>
                        </w:trPr>
                        <w:tc>
                          <w:tcPr>
                            <w:tcW w:w="401" w:type="dxa"/>
                            <w:tcBorders>
                              <w:top w:val="single" w:sz="8" w:space="0" w:color="000000"/>
                              <w:left w:val="single" w:sz="12" w:space="0" w:color="EEF4FD"/>
                              <w:bottom w:val="single" w:sz="8" w:space="0" w:color="000000"/>
                              <w:right w:val="single" w:sz="6" w:space="0" w:color="000000"/>
                            </w:tcBorders>
                          </w:tcPr>
                          <w:p w14:paraId="01CD740A" w14:textId="77777777" w:rsidR="008E7DDE" w:rsidRDefault="008E7DDE">
                            <w:pPr>
                              <w:pStyle w:val="TableParagraph"/>
                              <w:spacing w:before="45"/>
                              <w:rPr>
                                <w:rFonts w:ascii="Calibri"/>
                                <w:sz w:val="19"/>
                              </w:rPr>
                            </w:pPr>
                            <w:r>
                              <w:rPr>
                                <w:rFonts w:ascii="Calibri"/>
                                <w:w w:val="82"/>
                                <w:sz w:val="19"/>
                              </w:rPr>
                              <w:t>1</w:t>
                            </w:r>
                          </w:p>
                        </w:tc>
                        <w:tc>
                          <w:tcPr>
                            <w:tcW w:w="5015" w:type="dxa"/>
                            <w:tcBorders>
                              <w:top w:val="single" w:sz="8" w:space="0" w:color="000000"/>
                              <w:left w:val="single" w:sz="6" w:space="0" w:color="000000"/>
                              <w:bottom w:val="single" w:sz="8" w:space="0" w:color="000000"/>
                              <w:right w:val="single" w:sz="6" w:space="0" w:color="000000"/>
                            </w:tcBorders>
                          </w:tcPr>
                          <w:p w14:paraId="41E9589B" w14:textId="77777777" w:rsidR="008E7DDE" w:rsidRDefault="008E7DDE">
                            <w:pPr>
                              <w:pStyle w:val="TableParagraph"/>
                              <w:spacing w:before="45"/>
                              <w:rPr>
                                <w:rFonts w:ascii="Calibri" w:hAnsi="Calibri"/>
                                <w:sz w:val="19"/>
                              </w:rPr>
                            </w:pPr>
                            <w:r>
                              <w:rPr>
                                <w:rFonts w:ascii="Calibri" w:hAnsi="Calibri"/>
                                <w:sz w:val="19"/>
                              </w:rPr>
                              <w:t>¿Afectar al grupo de funcionarios del proceso?</w:t>
                            </w:r>
                          </w:p>
                        </w:tc>
                        <w:tc>
                          <w:tcPr>
                            <w:tcW w:w="681" w:type="dxa"/>
                            <w:tcBorders>
                              <w:top w:val="single" w:sz="8" w:space="0" w:color="000000"/>
                              <w:left w:val="single" w:sz="6" w:space="0" w:color="000000"/>
                              <w:bottom w:val="single" w:sz="8" w:space="0" w:color="000000"/>
                              <w:right w:val="single" w:sz="6" w:space="0" w:color="000000"/>
                            </w:tcBorders>
                          </w:tcPr>
                          <w:p w14:paraId="2FF91C43" w14:textId="77777777" w:rsidR="008E7DDE" w:rsidRDefault="008E7DDE">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tcPr>
                          <w:p w14:paraId="02BDFAAE" w14:textId="77777777" w:rsidR="008E7DDE" w:rsidRDefault="008E7DDE">
                            <w:pPr>
                              <w:pStyle w:val="TableParagraph"/>
                              <w:rPr>
                                <w:rFonts w:ascii="Times New Roman"/>
                                <w:sz w:val="16"/>
                              </w:rPr>
                            </w:pPr>
                          </w:p>
                        </w:tc>
                      </w:tr>
                      <w:tr w:rsidR="008E7DDE" w14:paraId="65AEBEA8" w14:textId="77777777">
                        <w:trPr>
                          <w:trHeight w:val="306"/>
                        </w:trPr>
                        <w:tc>
                          <w:tcPr>
                            <w:tcW w:w="401" w:type="dxa"/>
                            <w:tcBorders>
                              <w:top w:val="single" w:sz="8" w:space="0" w:color="000000"/>
                              <w:left w:val="single" w:sz="12" w:space="0" w:color="EEF4FD"/>
                              <w:bottom w:val="single" w:sz="8" w:space="0" w:color="000000"/>
                              <w:right w:val="single" w:sz="6" w:space="0" w:color="000000"/>
                            </w:tcBorders>
                            <w:shd w:val="clear" w:color="auto" w:fill="E7E6E6"/>
                          </w:tcPr>
                          <w:p w14:paraId="26628060" w14:textId="77777777" w:rsidR="008E7DDE" w:rsidRDefault="008E7DDE">
                            <w:pPr>
                              <w:pStyle w:val="TableParagraph"/>
                              <w:spacing w:before="46"/>
                              <w:rPr>
                                <w:rFonts w:ascii="Calibri"/>
                                <w:sz w:val="19"/>
                              </w:rPr>
                            </w:pPr>
                            <w:r>
                              <w:rPr>
                                <w:rFonts w:ascii="Calibri"/>
                                <w:w w:val="82"/>
                                <w:sz w:val="19"/>
                              </w:rPr>
                              <w:t>2</w:t>
                            </w:r>
                          </w:p>
                        </w:tc>
                        <w:tc>
                          <w:tcPr>
                            <w:tcW w:w="5015" w:type="dxa"/>
                            <w:tcBorders>
                              <w:top w:val="single" w:sz="8" w:space="0" w:color="000000"/>
                              <w:left w:val="single" w:sz="6" w:space="0" w:color="000000"/>
                              <w:bottom w:val="single" w:sz="8" w:space="0" w:color="000000"/>
                              <w:right w:val="single" w:sz="6" w:space="0" w:color="000000"/>
                            </w:tcBorders>
                            <w:shd w:val="clear" w:color="auto" w:fill="E7E6E6"/>
                          </w:tcPr>
                          <w:p w14:paraId="2BE3A94F" w14:textId="77777777" w:rsidR="008E7DDE" w:rsidRDefault="008E7DDE">
                            <w:pPr>
                              <w:pStyle w:val="TableParagraph"/>
                              <w:spacing w:before="46"/>
                              <w:rPr>
                                <w:rFonts w:ascii="Calibri" w:hAnsi="Calibri"/>
                                <w:sz w:val="19"/>
                              </w:rPr>
                            </w:pPr>
                            <w:r>
                              <w:rPr>
                                <w:rFonts w:ascii="Calibri" w:hAnsi="Calibri"/>
                                <w:w w:val="95"/>
                                <w:sz w:val="19"/>
                              </w:rPr>
                              <w:t>¿Afectar el cumplimiento de metas y objetivos de la dependencia?</w:t>
                            </w:r>
                          </w:p>
                        </w:tc>
                        <w:tc>
                          <w:tcPr>
                            <w:tcW w:w="681" w:type="dxa"/>
                            <w:tcBorders>
                              <w:top w:val="single" w:sz="8" w:space="0" w:color="000000"/>
                              <w:left w:val="single" w:sz="6" w:space="0" w:color="000000"/>
                              <w:bottom w:val="single" w:sz="8" w:space="0" w:color="000000"/>
                              <w:right w:val="single" w:sz="6" w:space="0" w:color="000000"/>
                            </w:tcBorders>
                            <w:shd w:val="clear" w:color="auto" w:fill="E7E6E6"/>
                          </w:tcPr>
                          <w:p w14:paraId="57E30BA6" w14:textId="77777777" w:rsidR="008E7DDE" w:rsidRDefault="008E7DDE">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shd w:val="clear" w:color="auto" w:fill="E7E6E6"/>
                          </w:tcPr>
                          <w:p w14:paraId="3C42B1E0" w14:textId="77777777" w:rsidR="008E7DDE" w:rsidRDefault="008E7DDE">
                            <w:pPr>
                              <w:pStyle w:val="TableParagraph"/>
                              <w:rPr>
                                <w:rFonts w:ascii="Times New Roman"/>
                                <w:sz w:val="16"/>
                              </w:rPr>
                            </w:pPr>
                          </w:p>
                        </w:tc>
                      </w:tr>
                      <w:tr w:rsidR="008E7DDE" w14:paraId="3C67C7C5" w14:textId="77777777">
                        <w:trPr>
                          <w:trHeight w:val="306"/>
                        </w:trPr>
                        <w:tc>
                          <w:tcPr>
                            <w:tcW w:w="401" w:type="dxa"/>
                            <w:tcBorders>
                              <w:top w:val="single" w:sz="8" w:space="0" w:color="000000"/>
                              <w:left w:val="single" w:sz="12" w:space="0" w:color="EEF4FD"/>
                              <w:bottom w:val="single" w:sz="8" w:space="0" w:color="000000"/>
                              <w:right w:val="single" w:sz="6" w:space="0" w:color="000000"/>
                            </w:tcBorders>
                          </w:tcPr>
                          <w:p w14:paraId="7BD51C87" w14:textId="77777777" w:rsidR="008E7DDE" w:rsidRDefault="008E7DDE">
                            <w:pPr>
                              <w:pStyle w:val="TableParagraph"/>
                              <w:spacing w:before="45"/>
                              <w:rPr>
                                <w:rFonts w:ascii="Calibri"/>
                                <w:sz w:val="19"/>
                              </w:rPr>
                            </w:pPr>
                            <w:r>
                              <w:rPr>
                                <w:rFonts w:ascii="Calibri"/>
                                <w:w w:val="82"/>
                                <w:sz w:val="19"/>
                              </w:rPr>
                              <w:t>3</w:t>
                            </w:r>
                          </w:p>
                        </w:tc>
                        <w:tc>
                          <w:tcPr>
                            <w:tcW w:w="5015" w:type="dxa"/>
                            <w:tcBorders>
                              <w:top w:val="single" w:sz="8" w:space="0" w:color="000000"/>
                              <w:left w:val="single" w:sz="6" w:space="0" w:color="000000"/>
                              <w:bottom w:val="single" w:sz="8" w:space="0" w:color="000000"/>
                              <w:right w:val="single" w:sz="6" w:space="0" w:color="000000"/>
                            </w:tcBorders>
                          </w:tcPr>
                          <w:p w14:paraId="39B45DA8" w14:textId="77777777" w:rsidR="008E7DDE" w:rsidRDefault="008E7DDE">
                            <w:pPr>
                              <w:pStyle w:val="TableParagraph"/>
                              <w:spacing w:before="45"/>
                              <w:rPr>
                                <w:rFonts w:ascii="Calibri" w:hAnsi="Calibri"/>
                                <w:sz w:val="19"/>
                              </w:rPr>
                            </w:pPr>
                            <w:r>
                              <w:rPr>
                                <w:rFonts w:ascii="Calibri" w:hAnsi="Calibri"/>
                                <w:sz w:val="19"/>
                              </w:rPr>
                              <w:t>¿Afectar el cumplimiento de misión de la Entidad?</w:t>
                            </w:r>
                          </w:p>
                        </w:tc>
                        <w:tc>
                          <w:tcPr>
                            <w:tcW w:w="681" w:type="dxa"/>
                            <w:tcBorders>
                              <w:top w:val="single" w:sz="8" w:space="0" w:color="000000"/>
                              <w:left w:val="single" w:sz="6" w:space="0" w:color="000000"/>
                              <w:bottom w:val="single" w:sz="8" w:space="0" w:color="000000"/>
                              <w:right w:val="single" w:sz="6" w:space="0" w:color="000000"/>
                            </w:tcBorders>
                          </w:tcPr>
                          <w:p w14:paraId="5779BE30" w14:textId="77777777" w:rsidR="008E7DDE" w:rsidRDefault="008E7DDE">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tcPr>
                          <w:p w14:paraId="74820E34" w14:textId="77777777" w:rsidR="008E7DDE" w:rsidRDefault="008E7DDE">
                            <w:pPr>
                              <w:pStyle w:val="TableParagraph"/>
                              <w:rPr>
                                <w:rFonts w:ascii="Times New Roman"/>
                                <w:sz w:val="16"/>
                              </w:rPr>
                            </w:pPr>
                          </w:p>
                        </w:tc>
                      </w:tr>
                      <w:tr w:rsidR="008E7DDE" w14:paraId="5154125D" w14:textId="77777777">
                        <w:trPr>
                          <w:trHeight w:val="502"/>
                        </w:trPr>
                        <w:tc>
                          <w:tcPr>
                            <w:tcW w:w="401" w:type="dxa"/>
                            <w:tcBorders>
                              <w:top w:val="single" w:sz="8" w:space="0" w:color="000000"/>
                              <w:left w:val="single" w:sz="12" w:space="0" w:color="EEF4FD"/>
                              <w:bottom w:val="single" w:sz="8" w:space="0" w:color="000000"/>
                              <w:right w:val="single" w:sz="6" w:space="0" w:color="000000"/>
                            </w:tcBorders>
                            <w:shd w:val="clear" w:color="auto" w:fill="E7E6E6"/>
                          </w:tcPr>
                          <w:p w14:paraId="7467932D" w14:textId="77777777" w:rsidR="008E7DDE" w:rsidRDefault="008E7DDE">
                            <w:pPr>
                              <w:pStyle w:val="TableParagraph"/>
                              <w:spacing w:before="144"/>
                              <w:rPr>
                                <w:rFonts w:ascii="Calibri"/>
                                <w:sz w:val="19"/>
                              </w:rPr>
                            </w:pPr>
                            <w:r>
                              <w:rPr>
                                <w:rFonts w:ascii="Calibri"/>
                                <w:w w:val="82"/>
                                <w:sz w:val="19"/>
                              </w:rPr>
                              <w:t>4</w:t>
                            </w:r>
                          </w:p>
                        </w:tc>
                        <w:tc>
                          <w:tcPr>
                            <w:tcW w:w="5015" w:type="dxa"/>
                            <w:tcBorders>
                              <w:top w:val="single" w:sz="8" w:space="0" w:color="000000"/>
                              <w:left w:val="single" w:sz="6" w:space="0" w:color="000000"/>
                              <w:bottom w:val="single" w:sz="8" w:space="0" w:color="000000"/>
                              <w:right w:val="single" w:sz="6" w:space="0" w:color="000000"/>
                            </w:tcBorders>
                            <w:shd w:val="clear" w:color="auto" w:fill="E7E6E6"/>
                          </w:tcPr>
                          <w:p w14:paraId="4486118B" w14:textId="77777777" w:rsidR="008E7DDE" w:rsidRDefault="008E7DDE">
                            <w:pPr>
                              <w:pStyle w:val="TableParagraph"/>
                              <w:spacing w:before="13"/>
                              <w:rPr>
                                <w:rFonts w:ascii="Calibri" w:hAnsi="Calibri"/>
                                <w:sz w:val="19"/>
                              </w:rPr>
                            </w:pPr>
                            <w:r>
                              <w:rPr>
                                <w:rFonts w:ascii="Calibri" w:hAnsi="Calibri"/>
                                <w:sz w:val="19"/>
                              </w:rPr>
                              <w:t>¿Afectar</w:t>
                            </w:r>
                            <w:r>
                              <w:rPr>
                                <w:rFonts w:ascii="Calibri" w:hAnsi="Calibri"/>
                                <w:spacing w:val="-28"/>
                                <w:sz w:val="19"/>
                              </w:rPr>
                              <w:t xml:space="preserve"> </w:t>
                            </w:r>
                            <w:r>
                              <w:rPr>
                                <w:rFonts w:ascii="Calibri" w:hAnsi="Calibri"/>
                                <w:sz w:val="19"/>
                              </w:rPr>
                              <w:t>el</w:t>
                            </w:r>
                            <w:r>
                              <w:rPr>
                                <w:rFonts w:ascii="Calibri" w:hAnsi="Calibri"/>
                                <w:spacing w:val="-28"/>
                                <w:sz w:val="19"/>
                              </w:rPr>
                              <w:t xml:space="preserve"> </w:t>
                            </w:r>
                            <w:r>
                              <w:rPr>
                                <w:rFonts w:ascii="Calibri" w:hAnsi="Calibri"/>
                                <w:sz w:val="19"/>
                              </w:rPr>
                              <w:t>cumplimiento</w:t>
                            </w:r>
                            <w:r>
                              <w:rPr>
                                <w:rFonts w:ascii="Calibri" w:hAnsi="Calibri"/>
                                <w:spacing w:val="-28"/>
                                <w:sz w:val="19"/>
                              </w:rPr>
                              <w:t xml:space="preserve"> </w:t>
                            </w:r>
                            <w:r>
                              <w:rPr>
                                <w:rFonts w:ascii="Calibri" w:hAnsi="Calibri"/>
                                <w:sz w:val="19"/>
                              </w:rPr>
                              <w:t>de</w:t>
                            </w:r>
                            <w:r>
                              <w:rPr>
                                <w:rFonts w:ascii="Calibri" w:hAnsi="Calibri"/>
                                <w:spacing w:val="-28"/>
                                <w:sz w:val="19"/>
                              </w:rPr>
                              <w:t xml:space="preserve"> </w:t>
                            </w:r>
                            <w:r>
                              <w:rPr>
                                <w:rFonts w:ascii="Calibri" w:hAnsi="Calibri"/>
                                <w:sz w:val="19"/>
                              </w:rPr>
                              <w:t>misión</w:t>
                            </w:r>
                            <w:r>
                              <w:rPr>
                                <w:rFonts w:ascii="Calibri" w:hAnsi="Calibri"/>
                                <w:spacing w:val="-27"/>
                                <w:sz w:val="19"/>
                              </w:rPr>
                              <w:t xml:space="preserve"> </w:t>
                            </w:r>
                            <w:r>
                              <w:rPr>
                                <w:rFonts w:ascii="Calibri" w:hAnsi="Calibri"/>
                                <w:sz w:val="19"/>
                              </w:rPr>
                              <w:t>del</w:t>
                            </w:r>
                            <w:r>
                              <w:rPr>
                                <w:rFonts w:ascii="Calibri" w:hAnsi="Calibri"/>
                                <w:spacing w:val="-28"/>
                                <w:sz w:val="19"/>
                              </w:rPr>
                              <w:t xml:space="preserve"> </w:t>
                            </w:r>
                            <w:r>
                              <w:rPr>
                                <w:rFonts w:ascii="Calibri" w:hAnsi="Calibri"/>
                                <w:sz w:val="19"/>
                              </w:rPr>
                              <w:t>sector</w:t>
                            </w:r>
                            <w:r>
                              <w:rPr>
                                <w:rFonts w:ascii="Calibri" w:hAnsi="Calibri"/>
                                <w:spacing w:val="-28"/>
                                <w:sz w:val="19"/>
                              </w:rPr>
                              <w:t xml:space="preserve"> </w:t>
                            </w:r>
                            <w:r>
                              <w:rPr>
                                <w:rFonts w:ascii="Calibri" w:hAnsi="Calibri"/>
                                <w:sz w:val="19"/>
                              </w:rPr>
                              <w:t>al</w:t>
                            </w:r>
                            <w:r>
                              <w:rPr>
                                <w:rFonts w:ascii="Calibri" w:hAnsi="Calibri"/>
                                <w:spacing w:val="-28"/>
                                <w:sz w:val="19"/>
                              </w:rPr>
                              <w:t xml:space="preserve"> </w:t>
                            </w:r>
                            <w:r>
                              <w:rPr>
                                <w:rFonts w:ascii="Calibri" w:hAnsi="Calibri"/>
                                <w:sz w:val="19"/>
                              </w:rPr>
                              <w:t>cual</w:t>
                            </w:r>
                            <w:r>
                              <w:rPr>
                                <w:rFonts w:ascii="Calibri" w:hAnsi="Calibri"/>
                                <w:spacing w:val="-27"/>
                                <w:sz w:val="19"/>
                              </w:rPr>
                              <w:t xml:space="preserve"> </w:t>
                            </w:r>
                            <w:r>
                              <w:rPr>
                                <w:rFonts w:ascii="Calibri" w:hAnsi="Calibri"/>
                                <w:sz w:val="19"/>
                              </w:rPr>
                              <w:t>pertenece</w:t>
                            </w:r>
                            <w:r>
                              <w:rPr>
                                <w:rFonts w:ascii="Calibri" w:hAnsi="Calibri"/>
                                <w:spacing w:val="-28"/>
                                <w:sz w:val="19"/>
                              </w:rPr>
                              <w:t xml:space="preserve"> </w:t>
                            </w:r>
                            <w:r>
                              <w:rPr>
                                <w:rFonts w:ascii="Calibri" w:hAnsi="Calibri"/>
                                <w:sz w:val="19"/>
                              </w:rPr>
                              <w:t>la</w:t>
                            </w:r>
                          </w:p>
                          <w:p w14:paraId="665BE66C" w14:textId="77777777" w:rsidR="008E7DDE" w:rsidRDefault="008E7DDE">
                            <w:pPr>
                              <w:pStyle w:val="TableParagraph"/>
                              <w:spacing w:before="29" w:line="208" w:lineRule="exact"/>
                              <w:rPr>
                                <w:rFonts w:ascii="Calibri"/>
                                <w:sz w:val="19"/>
                              </w:rPr>
                            </w:pPr>
                            <w:r>
                              <w:rPr>
                                <w:rFonts w:ascii="Calibri"/>
                                <w:sz w:val="19"/>
                              </w:rPr>
                              <w:t>¿</w:t>
                            </w:r>
                            <w:r>
                              <w:rPr>
                                <w:rFonts w:ascii="Calibri"/>
                                <w:sz w:val="19"/>
                              </w:rPr>
                              <w:t>Entidad?</w:t>
                            </w:r>
                          </w:p>
                        </w:tc>
                        <w:tc>
                          <w:tcPr>
                            <w:tcW w:w="681" w:type="dxa"/>
                            <w:tcBorders>
                              <w:top w:val="single" w:sz="8" w:space="0" w:color="000000"/>
                              <w:left w:val="single" w:sz="6" w:space="0" w:color="000000"/>
                              <w:bottom w:val="single" w:sz="8" w:space="0" w:color="000000"/>
                              <w:right w:val="single" w:sz="6" w:space="0" w:color="000000"/>
                            </w:tcBorders>
                            <w:shd w:val="clear" w:color="auto" w:fill="E7E6E6"/>
                          </w:tcPr>
                          <w:p w14:paraId="6EA3B0C5" w14:textId="77777777" w:rsidR="008E7DDE" w:rsidRDefault="008E7DDE">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shd w:val="clear" w:color="auto" w:fill="E7E6E6"/>
                          </w:tcPr>
                          <w:p w14:paraId="18C17938" w14:textId="77777777" w:rsidR="008E7DDE" w:rsidRDefault="008E7DDE">
                            <w:pPr>
                              <w:pStyle w:val="TableParagraph"/>
                              <w:rPr>
                                <w:rFonts w:ascii="Times New Roman"/>
                                <w:sz w:val="16"/>
                              </w:rPr>
                            </w:pPr>
                          </w:p>
                        </w:tc>
                      </w:tr>
                      <w:tr w:rsidR="008E7DDE" w14:paraId="7C8F5420" w14:textId="77777777">
                        <w:trPr>
                          <w:trHeight w:val="502"/>
                        </w:trPr>
                        <w:tc>
                          <w:tcPr>
                            <w:tcW w:w="401" w:type="dxa"/>
                            <w:tcBorders>
                              <w:top w:val="single" w:sz="8" w:space="0" w:color="000000"/>
                              <w:left w:val="single" w:sz="12" w:space="0" w:color="EEF4FD"/>
                              <w:bottom w:val="single" w:sz="8" w:space="0" w:color="000000"/>
                              <w:right w:val="single" w:sz="6" w:space="0" w:color="000000"/>
                            </w:tcBorders>
                          </w:tcPr>
                          <w:p w14:paraId="21515C65" w14:textId="77777777" w:rsidR="008E7DDE" w:rsidRDefault="008E7DDE">
                            <w:pPr>
                              <w:pStyle w:val="TableParagraph"/>
                              <w:spacing w:before="143"/>
                              <w:rPr>
                                <w:rFonts w:ascii="Calibri"/>
                                <w:sz w:val="19"/>
                              </w:rPr>
                            </w:pPr>
                            <w:r>
                              <w:rPr>
                                <w:rFonts w:ascii="Calibri"/>
                                <w:w w:val="82"/>
                                <w:sz w:val="19"/>
                              </w:rPr>
                              <w:t>5</w:t>
                            </w:r>
                          </w:p>
                        </w:tc>
                        <w:tc>
                          <w:tcPr>
                            <w:tcW w:w="5015" w:type="dxa"/>
                            <w:tcBorders>
                              <w:top w:val="single" w:sz="8" w:space="0" w:color="000000"/>
                              <w:left w:val="single" w:sz="6" w:space="0" w:color="000000"/>
                              <w:bottom w:val="single" w:sz="8" w:space="0" w:color="000000"/>
                              <w:right w:val="single" w:sz="6" w:space="0" w:color="000000"/>
                            </w:tcBorders>
                          </w:tcPr>
                          <w:p w14:paraId="495243AA" w14:textId="77777777" w:rsidR="008E7DDE" w:rsidRDefault="008E7DDE">
                            <w:pPr>
                              <w:pStyle w:val="TableParagraph"/>
                              <w:spacing w:before="13"/>
                              <w:rPr>
                                <w:rFonts w:ascii="Calibri" w:hAnsi="Calibri"/>
                                <w:sz w:val="19"/>
                              </w:rPr>
                            </w:pPr>
                            <w:r>
                              <w:rPr>
                                <w:rFonts w:ascii="Calibri" w:hAnsi="Calibri"/>
                                <w:sz w:val="19"/>
                              </w:rPr>
                              <w:t>¿Generar pérdida de confianza de la Entidad, afectando su</w:t>
                            </w:r>
                          </w:p>
                          <w:p w14:paraId="73FABAB4" w14:textId="77777777" w:rsidR="008E7DDE" w:rsidRDefault="008E7DDE">
                            <w:pPr>
                              <w:pStyle w:val="TableParagraph"/>
                              <w:spacing w:before="29" w:line="208" w:lineRule="exact"/>
                              <w:rPr>
                                <w:rFonts w:ascii="Calibri" w:hAnsi="Calibri"/>
                                <w:sz w:val="19"/>
                              </w:rPr>
                            </w:pPr>
                            <w:r>
                              <w:rPr>
                                <w:rFonts w:ascii="Calibri" w:hAnsi="Calibri"/>
                                <w:sz w:val="19"/>
                              </w:rPr>
                              <w:t>reputación?</w:t>
                            </w:r>
                          </w:p>
                        </w:tc>
                        <w:tc>
                          <w:tcPr>
                            <w:tcW w:w="681" w:type="dxa"/>
                            <w:tcBorders>
                              <w:top w:val="single" w:sz="8" w:space="0" w:color="000000"/>
                              <w:left w:val="single" w:sz="6" w:space="0" w:color="000000"/>
                              <w:bottom w:val="single" w:sz="8" w:space="0" w:color="000000"/>
                              <w:right w:val="single" w:sz="6" w:space="0" w:color="000000"/>
                            </w:tcBorders>
                          </w:tcPr>
                          <w:p w14:paraId="74D98572" w14:textId="77777777" w:rsidR="008E7DDE" w:rsidRDefault="008E7DDE">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tcPr>
                          <w:p w14:paraId="57E16292" w14:textId="77777777" w:rsidR="008E7DDE" w:rsidRDefault="008E7DDE">
                            <w:pPr>
                              <w:pStyle w:val="TableParagraph"/>
                              <w:rPr>
                                <w:rFonts w:ascii="Times New Roman"/>
                                <w:sz w:val="16"/>
                              </w:rPr>
                            </w:pPr>
                          </w:p>
                        </w:tc>
                      </w:tr>
                      <w:tr w:rsidR="008E7DDE" w14:paraId="6E52283D" w14:textId="77777777">
                        <w:trPr>
                          <w:trHeight w:val="306"/>
                        </w:trPr>
                        <w:tc>
                          <w:tcPr>
                            <w:tcW w:w="401" w:type="dxa"/>
                            <w:tcBorders>
                              <w:top w:val="single" w:sz="8" w:space="0" w:color="000000"/>
                              <w:left w:val="single" w:sz="12" w:space="0" w:color="EEF4FD"/>
                              <w:bottom w:val="single" w:sz="8" w:space="0" w:color="000000"/>
                              <w:right w:val="single" w:sz="6" w:space="0" w:color="000000"/>
                            </w:tcBorders>
                            <w:shd w:val="clear" w:color="auto" w:fill="E7E6E6"/>
                          </w:tcPr>
                          <w:p w14:paraId="219B4EB5" w14:textId="77777777" w:rsidR="008E7DDE" w:rsidRDefault="008E7DDE">
                            <w:pPr>
                              <w:pStyle w:val="TableParagraph"/>
                              <w:spacing w:before="46"/>
                              <w:rPr>
                                <w:rFonts w:ascii="Calibri"/>
                                <w:sz w:val="19"/>
                              </w:rPr>
                            </w:pPr>
                            <w:r>
                              <w:rPr>
                                <w:rFonts w:ascii="Calibri"/>
                                <w:w w:val="82"/>
                                <w:sz w:val="19"/>
                              </w:rPr>
                              <w:t>6</w:t>
                            </w:r>
                          </w:p>
                        </w:tc>
                        <w:tc>
                          <w:tcPr>
                            <w:tcW w:w="5015" w:type="dxa"/>
                            <w:tcBorders>
                              <w:top w:val="single" w:sz="8" w:space="0" w:color="000000"/>
                              <w:left w:val="single" w:sz="6" w:space="0" w:color="000000"/>
                              <w:bottom w:val="single" w:sz="8" w:space="0" w:color="000000"/>
                              <w:right w:val="single" w:sz="6" w:space="0" w:color="000000"/>
                            </w:tcBorders>
                            <w:shd w:val="clear" w:color="auto" w:fill="E7E6E6"/>
                          </w:tcPr>
                          <w:p w14:paraId="5E272BA0" w14:textId="77777777" w:rsidR="008E7DDE" w:rsidRDefault="008E7DDE">
                            <w:pPr>
                              <w:pStyle w:val="TableParagraph"/>
                              <w:spacing w:before="46"/>
                              <w:rPr>
                                <w:rFonts w:ascii="Calibri" w:hAnsi="Calibri"/>
                                <w:sz w:val="19"/>
                              </w:rPr>
                            </w:pPr>
                            <w:r>
                              <w:rPr>
                                <w:rFonts w:ascii="Calibri" w:hAnsi="Calibri"/>
                                <w:sz w:val="19"/>
                              </w:rPr>
                              <w:t>¿Generar perdida de recursos económicos?</w:t>
                            </w:r>
                          </w:p>
                        </w:tc>
                        <w:tc>
                          <w:tcPr>
                            <w:tcW w:w="681" w:type="dxa"/>
                            <w:tcBorders>
                              <w:top w:val="single" w:sz="8" w:space="0" w:color="000000"/>
                              <w:left w:val="single" w:sz="6" w:space="0" w:color="000000"/>
                              <w:bottom w:val="single" w:sz="8" w:space="0" w:color="000000"/>
                              <w:right w:val="single" w:sz="6" w:space="0" w:color="000000"/>
                            </w:tcBorders>
                            <w:shd w:val="clear" w:color="auto" w:fill="E7E6E6"/>
                          </w:tcPr>
                          <w:p w14:paraId="1FC189F8" w14:textId="77777777" w:rsidR="008E7DDE" w:rsidRDefault="008E7DDE">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shd w:val="clear" w:color="auto" w:fill="E7E6E6"/>
                          </w:tcPr>
                          <w:p w14:paraId="5ED6B7B3" w14:textId="77777777" w:rsidR="008E7DDE" w:rsidRDefault="008E7DDE">
                            <w:pPr>
                              <w:pStyle w:val="TableParagraph"/>
                              <w:rPr>
                                <w:rFonts w:ascii="Times New Roman"/>
                                <w:sz w:val="16"/>
                              </w:rPr>
                            </w:pPr>
                          </w:p>
                        </w:tc>
                      </w:tr>
                      <w:tr w:rsidR="008E7DDE" w14:paraId="38E18444" w14:textId="77777777">
                        <w:trPr>
                          <w:trHeight w:val="502"/>
                        </w:trPr>
                        <w:tc>
                          <w:tcPr>
                            <w:tcW w:w="401" w:type="dxa"/>
                            <w:tcBorders>
                              <w:top w:val="single" w:sz="8" w:space="0" w:color="000000"/>
                              <w:left w:val="single" w:sz="12" w:space="0" w:color="EEF4FD"/>
                              <w:bottom w:val="single" w:sz="8" w:space="0" w:color="000000"/>
                              <w:right w:val="single" w:sz="6" w:space="0" w:color="000000"/>
                            </w:tcBorders>
                          </w:tcPr>
                          <w:p w14:paraId="60DEA0AC" w14:textId="77777777" w:rsidR="008E7DDE" w:rsidRDefault="008E7DDE">
                            <w:pPr>
                              <w:pStyle w:val="TableParagraph"/>
                              <w:spacing w:before="144"/>
                              <w:rPr>
                                <w:rFonts w:ascii="Calibri"/>
                                <w:sz w:val="19"/>
                              </w:rPr>
                            </w:pPr>
                            <w:r>
                              <w:rPr>
                                <w:rFonts w:ascii="Calibri"/>
                                <w:w w:val="82"/>
                                <w:sz w:val="19"/>
                              </w:rPr>
                              <w:t>7</w:t>
                            </w:r>
                          </w:p>
                        </w:tc>
                        <w:tc>
                          <w:tcPr>
                            <w:tcW w:w="5015" w:type="dxa"/>
                            <w:tcBorders>
                              <w:top w:val="single" w:sz="8" w:space="0" w:color="000000"/>
                              <w:left w:val="single" w:sz="6" w:space="0" w:color="000000"/>
                              <w:bottom w:val="single" w:sz="8" w:space="0" w:color="000000"/>
                              <w:right w:val="single" w:sz="6" w:space="0" w:color="000000"/>
                            </w:tcBorders>
                          </w:tcPr>
                          <w:p w14:paraId="57C6D1B5" w14:textId="77777777" w:rsidR="008E7DDE" w:rsidRDefault="008E7DDE">
                            <w:pPr>
                              <w:pStyle w:val="TableParagraph"/>
                              <w:spacing w:before="144"/>
                              <w:rPr>
                                <w:rFonts w:ascii="Calibri" w:hAnsi="Calibri"/>
                                <w:sz w:val="19"/>
                              </w:rPr>
                            </w:pPr>
                            <w:r>
                              <w:rPr>
                                <w:rFonts w:ascii="Calibri" w:hAnsi="Calibri"/>
                                <w:w w:val="95"/>
                                <w:sz w:val="19"/>
                              </w:rPr>
                              <w:t>¿Afectar</w:t>
                            </w:r>
                            <w:r>
                              <w:rPr>
                                <w:rFonts w:ascii="Calibri" w:hAnsi="Calibri"/>
                                <w:spacing w:val="-18"/>
                                <w:w w:val="95"/>
                                <w:sz w:val="19"/>
                              </w:rPr>
                              <w:t xml:space="preserve"> </w:t>
                            </w:r>
                            <w:r>
                              <w:rPr>
                                <w:rFonts w:ascii="Calibri" w:hAnsi="Calibri"/>
                                <w:w w:val="95"/>
                                <w:sz w:val="19"/>
                              </w:rPr>
                              <w:t>la</w:t>
                            </w:r>
                            <w:r>
                              <w:rPr>
                                <w:rFonts w:ascii="Calibri" w:hAnsi="Calibri"/>
                                <w:spacing w:val="-18"/>
                                <w:w w:val="95"/>
                                <w:sz w:val="19"/>
                              </w:rPr>
                              <w:t xml:space="preserve"> </w:t>
                            </w:r>
                            <w:r>
                              <w:rPr>
                                <w:rFonts w:ascii="Calibri" w:hAnsi="Calibri"/>
                                <w:w w:val="95"/>
                                <w:sz w:val="19"/>
                              </w:rPr>
                              <w:t>generación</w:t>
                            </w:r>
                            <w:r>
                              <w:rPr>
                                <w:rFonts w:ascii="Calibri" w:hAnsi="Calibri"/>
                                <w:spacing w:val="-17"/>
                                <w:w w:val="95"/>
                                <w:sz w:val="19"/>
                              </w:rPr>
                              <w:t xml:space="preserve"> </w:t>
                            </w:r>
                            <w:r>
                              <w:rPr>
                                <w:rFonts w:ascii="Calibri" w:hAnsi="Calibri"/>
                                <w:w w:val="95"/>
                                <w:sz w:val="19"/>
                              </w:rPr>
                              <w:t>de</w:t>
                            </w:r>
                            <w:r>
                              <w:rPr>
                                <w:rFonts w:ascii="Calibri" w:hAnsi="Calibri"/>
                                <w:spacing w:val="-18"/>
                                <w:w w:val="95"/>
                                <w:sz w:val="19"/>
                              </w:rPr>
                              <w:t xml:space="preserve"> </w:t>
                            </w:r>
                            <w:r>
                              <w:rPr>
                                <w:rFonts w:ascii="Calibri" w:hAnsi="Calibri"/>
                                <w:w w:val="95"/>
                                <w:sz w:val="19"/>
                              </w:rPr>
                              <w:t>los</w:t>
                            </w:r>
                            <w:r>
                              <w:rPr>
                                <w:rFonts w:ascii="Calibri" w:hAnsi="Calibri"/>
                                <w:spacing w:val="-17"/>
                                <w:w w:val="95"/>
                                <w:sz w:val="19"/>
                              </w:rPr>
                              <w:t xml:space="preserve"> </w:t>
                            </w:r>
                            <w:r>
                              <w:rPr>
                                <w:rFonts w:ascii="Calibri" w:hAnsi="Calibri"/>
                                <w:w w:val="95"/>
                                <w:sz w:val="19"/>
                              </w:rPr>
                              <w:t>productos</w:t>
                            </w:r>
                            <w:r>
                              <w:rPr>
                                <w:rFonts w:ascii="Calibri" w:hAnsi="Calibri"/>
                                <w:spacing w:val="-18"/>
                                <w:w w:val="95"/>
                                <w:sz w:val="19"/>
                              </w:rPr>
                              <w:t xml:space="preserve"> </w:t>
                            </w:r>
                            <w:r>
                              <w:rPr>
                                <w:rFonts w:ascii="Calibri" w:hAnsi="Calibri"/>
                                <w:w w:val="95"/>
                                <w:sz w:val="19"/>
                              </w:rPr>
                              <w:t>o</w:t>
                            </w:r>
                            <w:r>
                              <w:rPr>
                                <w:rFonts w:ascii="Calibri" w:hAnsi="Calibri"/>
                                <w:spacing w:val="-17"/>
                                <w:w w:val="95"/>
                                <w:sz w:val="19"/>
                              </w:rPr>
                              <w:t xml:space="preserve"> </w:t>
                            </w:r>
                            <w:r>
                              <w:rPr>
                                <w:rFonts w:ascii="Calibri" w:hAnsi="Calibri"/>
                                <w:w w:val="95"/>
                                <w:sz w:val="19"/>
                              </w:rPr>
                              <w:t>la</w:t>
                            </w:r>
                            <w:r>
                              <w:rPr>
                                <w:rFonts w:ascii="Calibri" w:hAnsi="Calibri"/>
                                <w:spacing w:val="-18"/>
                                <w:w w:val="95"/>
                                <w:sz w:val="19"/>
                              </w:rPr>
                              <w:t xml:space="preserve"> </w:t>
                            </w:r>
                            <w:r>
                              <w:rPr>
                                <w:rFonts w:ascii="Calibri" w:hAnsi="Calibri"/>
                                <w:w w:val="95"/>
                                <w:sz w:val="19"/>
                              </w:rPr>
                              <w:t>prestación</w:t>
                            </w:r>
                            <w:r>
                              <w:rPr>
                                <w:rFonts w:ascii="Calibri" w:hAnsi="Calibri"/>
                                <w:spacing w:val="-17"/>
                                <w:w w:val="95"/>
                                <w:sz w:val="19"/>
                              </w:rPr>
                              <w:t xml:space="preserve"> </w:t>
                            </w:r>
                            <w:r>
                              <w:rPr>
                                <w:rFonts w:ascii="Calibri" w:hAnsi="Calibri"/>
                                <w:w w:val="95"/>
                                <w:sz w:val="19"/>
                              </w:rPr>
                              <w:t>de</w:t>
                            </w:r>
                            <w:r>
                              <w:rPr>
                                <w:rFonts w:ascii="Calibri" w:hAnsi="Calibri"/>
                                <w:spacing w:val="-18"/>
                                <w:w w:val="95"/>
                                <w:sz w:val="19"/>
                              </w:rPr>
                              <w:t xml:space="preserve"> </w:t>
                            </w:r>
                            <w:r>
                              <w:rPr>
                                <w:rFonts w:ascii="Calibri" w:hAnsi="Calibri"/>
                                <w:w w:val="95"/>
                                <w:sz w:val="19"/>
                              </w:rPr>
                              <w:t>servicios?</w:t>
                            </w:r>
                          </w:p>
                        </w:tc>
                        <w:tc>
                          <w:tcPr>
                            <w:tcW w:w="681" w:type="dxa"/>
                            <w:tcBorders>
                              <w:top w:val="single" w:sz="8" w:space="0" w:color="000000"/>
                              <w:left w:val="single" w:sz="6" w:space="0" w:color="000000"/>
                              <w:bottom w:val="single" w:sz="8" w:space="0" w:color="000000"/>
                              <w:right w:val="single" w:sz="6" w:space="0" w:color="000000"/>
                            </w:tcBorders>
                          </w:tcPr>
                          <w:p w14:paraId="0167E3D3" w14:textId="77777777" w:rsidR="008E7DDE" w:rsidRDefault="008E7DDE">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tcPr>
                          <w:p w14:paraId="099BCBAE" w14:textId="77777777" w:rsidR="008E7DDE" w:rsidRDefault="008E7DDE">
                            <w:pPr>
                              <w:pStyle w:val="TableParagraph"/>
                              <w:rPr>
                                <w:rFonts w:ascii="Times New Roman"/>
                                <w:sz w:val="16"/>
                              </w:rPr>
                            </w:pPr>
                          </w:p>
                        </w:tc>
                      </w:tr>
                      <w:tr w:rsidR="008E7DDE" w14:paraId="6348A715" w14:textId="77777777">
                        <w:trPr>
                          <w:trHeight w:val="502"/>
                        </w:trPr>
                        <w:tc>
                          <w:tcPr>
                            <w:tcW w:w="401" w:type="dxa"/>
                            <w:tcBorders>
                              <w:top w:val="single" w:sz="8" w:space="0" w:color="000000"/>
                              <w:left w:val="single" w:sz="12" w:space="0" w:color="EEF4FD"/>
                              <w:bottom w:val="single" w:sz="8" w:space="0" w:color="000000"/>
                              <w:right w:val="single" w:sz="6" w:space="0" w:color="000000"/>
                            </w:tcBorders>
                            <w:shd w:val="clear" w:color="auto" w:fill="E7E6E6"/>
                          </w:tcPr>
                          <w:p w14:paraId="3E9BF092" w14:textId="77777777" w:rsidR="008E7DDE" w:rsidRDefault="008E7DDE">
                            <w:pPr>
                              <w:pStyle w:val="TableParagraph"/>
                              <w:spacing w:before="144"/>
                              <w:rPr>
                                <w:rFonts w:ascii="Calibri"/>
                                <w:sz w:val="19"/>
                              </w:rPr>
                            </w:pPr>
                            <w:r>
                              <w:rPr>
                                <w:rFonts w:ascii="Calibri"/>
                                <w:w w:val="82"/>
                                <w:sz w:val="19"/>
                              </w:rPr>
                              <w:t>8</w:t>
                            </w:r>
                          </w:p>
                        </w:tc>
                        <w:tc>
                          <w:tcPr>
                            <w:tcW w:w="5015" w:type="dxa"/>
                            <w:tcBorders>
                              <w:top w:val="single" w:sz="8" w:space="0" w:color="000000"/>
                              <w:left w:val="single" w:sz="6" w:space="0" w:color="000000"/>
                              <w:bottom w:val="single" w:sz="8" w:space="0" w:color="000000"/>
                              <w:right w:val="single" w:sz="6" w:space="0" w:color="000000"/>
                            </w:tcBorders>
                            <w:shd w:val="clear" w:color="auto" w:fill="E7E6E6"/>
                          </w:tcPr>
                          <w:p w14:paraId="7F68D452" w14:textId="77777777" w:rsidR="008E7DDE" w:rsidRDefault="008E7DDE">
                            <w:pPr>
                              <w:pStyle w:val="TableParagraph"/>
                              <w:spacing w:before="13"/>
                              <w:rPr>
                                <w:rFonts w:ascii="Calibri" w:hAnsi="Calibri"/>
                                <w:sz w:val="19"/>
                              </w:rPr>
                            </w:pPr>
                            <w:r>
                              <w:rPr>
                                <w:rFonts w:ascii="Calibri" w:hAnsi="Calibri"/>
                                <w:sz w:val="19"/>
                              </w:rPr>
                              <w:t>¿Dar</w:t>
                            </w:r>
                            <w:r>
                              <w:rPr>
                                <w:rFonts w:ascii="Calibri" w:hAnsi="Calibri"/>
                                <w:spacing w:val="-27"/>
                                <w:sz w:val="19"/>
                              </w:rPr>
                              <w:t xml:space="preserve"> </w:t>
                            </w:r>
                            <w:r>
                              <w:rPr>
                                <w:rFonts w:ascii="Calibri" w:hAnsi="Calibri"/>
                                <w:sz w:val="19"/>
                              </w:rPr>
                              <w:t>lugar</w:t>
                            </w:r>
                            <w:r>
                              <w:rPr>
                                <w:rFonts w:ascii="Calibri" w:hAnsi="Calibri"/>
                                <w:spacing w:val="-27"/>
                                <w:sz w:val="19"/>
                              </w:rPr>
                              <w:t xml:space="preserve"> </w:t>
                            </w:r>
                            <w:r>
                              <w:rPr>
                                <w:rFonts w:ascii="Calibri" w:hAnsi="Calibri"/>
                                <w:sz w:val="19"/>
                              </w:rPr>
                              <w:t>al</w:t>
                            </w:r>
                            <w:r>
                              <w:rPr>
                                <w:rFonts w:ascii="Calibri" w:hAnsi="Calibri"/>
                                <w:spacing w:val="-26"/>
                                <w:sz w:val="19"/>
                              </w:rPr>
                              <w:t xml:space="preserve"> </w:t>
                            </w:r>
                            <w:r>
                              <w:rPr>
                                <w:rFonts w:ascii="Calibri" w:hAnsi="Calibri"/>
                                <w:sz w:val="19"/>
                              </w:rPr>
                              <w:t>detrimento</w:t>
                            </w:r>
                            <w:r>
                              <w:rPr>
                                <w:rFonts w:ascii="Calibri" w:hAnsi="Calibri"/>
                                <w:spacing w:val="-27"/>
                                <w:sz w:val="19"/>
                              </w:rPr>
                              <w:t xml:space="preserve"> </w:t>
                            </w:r>
                            <w:r>
                              <w:rPr>
                                <w:rFonts w:ascii="Calibri" w:hAnsi="Calibri"/>
                                <w:sz w:val="19"/>
                              </w:rPr>
                              <w:t>de</w:t>
                            </w:r>
                            <w:r>
                              <w:rPr>
                                <w:rFonts w:ascii="Calibri" w:hAnsi="Calibri"/>
                                <w:spacing w:val="-26"/>
                                <w:sz w:val="19"/>
                              </w:rPr>
                              <w:t xml:space="preserve"> </w:t>
                            </w:r>
                            <w:r>
                              <w:rPr>
                                <w:rFonts w:ascii="Calibri" w:hAnsi="Calibri"/>
                                <w:sz w:val="19"/>
                              </w:rPr>
                              <w:t>calidad</w:t>
                            </w:r>
                            <w:r>
                              <w:rPr>
                                <w:rFonts w:ascii="Calibri" w:hAnsi="Calibri"/>
                                <w:spacing w:val="-27"/>
                                <w:sz w:val="19"/>
                              </w:rPr>
                              <w:t xml:space="preserve"> </w:t>
                            </w:r>
                            <w:r>
                              <w:rPr>
                                <w:rFonts w:ascii="Calibri" w:hAnsi="Calibri"/>
                                <w:sz w:val="19"/>
                              </w:rPr>
                              <w:t>de</w:t>
                            </w:r>
                            <w:r>
                              <w:rPr>
                                <w:rFonts w:ascii="Calibri" w:hAnsi="Calibri"/>
                                <w:spacing w:val="-26"/>
                                <w:sz w:val="19"/>
                              </w:rPr>
                              <w:t xml:space="preserve"> </w:t>
                            </w:r>
                            <w:r>
                              <w:rPr>
                                <w:rFonts w:ascii="Calibri" w:hAnsi="Calibri"/>
                                <w:sz w:val="19"/>
                              </w:rPr>
                              <w:t>vida</w:t>
                            </w:r>
                            <w:r>
                              <w:rPr>
                                <w:rFonts w:ascii="Calibri" w:hAnsi="Calibri"/>
                                <w:spacing w:val="-27"/>
                                <w:sz w:val="19"/>
                              </w:rPr>
                              <w:t xml:space="preserve"> </w:t>
                            </w:r>
                            <w:r>
                              <w:rPr>
                                <w:rFonts w:ascii="Calibri" w:hAnsi="Calibri"/>
                                <w:sz w:val="19"/>
                              </w:rPr>
                              <w:t>de</w:t>
                            </w:r>
                            <w:r>
                              <w:rPr>
                                <w:rFonts w:ascii="Calibri" w:hAnsi="Calibri"/>
                                <w:spacing w:val="-26"/>
                                <w:sz w:val="19"/>
                              </w:rPr>
                              <w:t xml:space="preserve"> </w:t>
                            </w:r>
                            <w:r>
                              <w:rPr>
                                <w:rFonts w:ascii="Calibri" w:hAnsi="Calibri"/>
                                <w:sz w:val="19"/>
                              </w:rPr>
                              <w:t>la</w:t>
                            </w:r>
                            <w:r>
                              <w:rPr>
                                <w:rFonts w:ascii="Calibri" w:hAnsi="Calibri"/>
                                <w:spacing w:val="-27"/>
                                <w:sz w:val="19"/>
                              </w:rPr>
                              <w:t xml:space="preserve"> </w:t>
                            </w:r>
                            <w:r>
                              <w:rPr>
                                <w:rFonts w:ascii="Calibri" w:hAnsi="Calibri"/>
                                <w:sz w:val="19"/>
                              </w:rPr>
                              <w:t>comunidad</w:t>
                            </w:r>
                            <w:r>
                              <w:rPr>
                                <w:rFonts w:ascii="Calibri" w:hAnsi="Calibri"/>
                                <w:spacing w:val="-26"/>
                                <w:sz w:val="19"/>
                              </w:rPr>
                              <w:t xml:space="preserve"> </w:t>
                            </w:r>
                            <w:r>
                              <w:rPr>
                                <w:rFonts w:ascii="Calibri" w:hAnsi="Calibri"/>
                                <w:sz w:val="19"/>
                              </w:rPr>
                              <w:t>por</w:t>
                            </w:r>
                            <w:r>
                              <w:rPr>
                                <w:rFonts w:ascii="Calibri" w:hAnsi="Calibri"/>
                                <w:spacing w:val="-27"/>
                                <w:sz w:val="19"/>
                              </w:rPr>
                              <w:t xml:space="preserve"> </w:t>
                            </w:r>
                            <w:r>
                              <w:rPr>
                                <w:rFonts w:ascii="Calibri" w:hAnsi="Calibri"/>
                                <w:sz w:val="19"/>
                              </w:rPr>
                              <w:t>la</w:t>
                            </w:r>
                          </w:p>
                          <w:p w14:paraId="73A65256" w14:textId="77777777" w:rsidR="008E7DDE" w:rsidRDefault="008E7DDE">
                            <w:pPr>
                              <w:pStyle w:val="TableParagraph"/>
                              <w:spacing w:before="29" w:line="208" w:lineRule="exact"/>
                              <w:rPr>
                                <w:rFonts w:ascii="Calibri" w:hAnsi="Calibri"/>
                                <w:sz w:val="19"/>
                              </w:rPr>
                            </w:pPr>
                            <w:r>
                              <w:rPr>
                                <w:rFonts w:ascii="Calibri" w:hAnsi="Calibri"/>
                                <w:sz w:val="19"/>
                              </w:rPr>
                              <w:t>perdida del bien o servicios o los recursos públicos?</w:t>
                            </w:r>
                          </w:p>
                        </w:tc>
                        <w:tc>
                          <w:tcPr>
                            <w:tcW w:w="681" w:type="dxa"/>
                            <w:tcBorders>
                              <w:top w:val="single" w:sz="8" w:space="0" w:color="000000"/>
                              <w:left w:val="single" w:sz="6" w:space="0" w:color="000000"/>
                              <w:bottom w:val="single" w:sz="8" w:space="0" w:color="000000"/>
                              <w:right w:val="single" w:sz="6" w:space="0" w:color="000000"/>
                            </w:tcBorders>
                            <w:shd w:val="clear" w:color="auto" w:fill="E7E6E6"/>
                          </w:tcPr>
                          <w:p w14:paraId="4EB19385" w14:textId="77777777" w:rsidR="008E7DDE" w:rsidRDefault="008E7DDE">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shd w:val="clear" w:color="auto" w:fill="E7E6E6"/>
                          </w:tcPr>
                          <w:p w14:paraId="0D752CE9" w14:textId="77777777" w:rsidR="008E7DDE" w:rsidRDefault="008E7DDE">
                            <w:pPr>
                              <w:pStyle w:val="TableParagraph"/>
                              <w:rPr>
                                <w:rFonts w:ascii="Times New Roman"/>
                                <w:sz w:val="16"/>
                              </w:rPr>
                            </w:pPr>
                          </w:p>
                        </w:tc>
                      </w:tr>
                      <w:tr w:rsidR="008E7DDE" w14:paraId="027B7DCE" w14:textId="77777777">
                        <w:trPr>
                          <w:trHeight w:val="306"/>
                        </w:trPr>
                        <w:tc>
                          <w:tcPr>
                            <w:tcW w:w="401" w:type="dxa"/>
                            <w:tcBorders>
                              <w:top w:val="single" w:sz="8" w:space="0" w:color="000000"/>
                              <w:left w:val="single" w:sz="12" w:space="0" w:color="EEF4FD"/>
                              <w:bottom w:val="single" w:sz="8" w:space="0" w:color="000000"/>
                              <w:right w:val="single" w:sz="6" w:space="0" w:color="000000"/>
                            </w:tcBorders>
                          </w:tcPr>
                          <w:p w14:paraId="753EB28F" w14:textId="77777777" w:rsidR="008E7DDE" w:rsidRDefault="008E7DDE">
                            <w:pPr>
                              <w:pStyle w:val="TableParagraph"/>
                              <w:spacing w:before="45"/>
                              <w:rPr>
                                <w:rFonts w:ascii="Calibri"/>
                                <w:sz w:val="19"/>
                              </w:rPr>
                            </w:pPr>
                            <w:r>
                              <w:rPr>
                                <w:rFonts w:ascii="Calibri"/>
                                <w:w w:val="82"/>
                                <w:sz w:val="19"/>
                              </w:rPr>
                              <w:t>9</w:t>
                            </w:r>
                          </w:p>
                        </w:tc>
                        <w:tc>
                          <w:tcPr>
                            <w:tcW w:w="5015" w:type="dxa"/>
                            <w:tcBorders>
                              <w:top w:val="single" w:sz="8" w:space="0" w:color="000000"/>
                              <w:left w:val="single" w:sz="6" w:space="0" w:color="000000"/>
                              <w:bottom w:val="single" w:sz="8" w:space="0" w:color="000000"/>
                              <w:right w:val="single" w:sz="6" w:space="0" w:color="000000"/>
                            </w:tcBorders>
                          </w:tcPr>
                          <w:p w14:paraId="0155014D" w14:textId="77777777" w:rsidR="008E7DDE" w:rsidRDefault="008E7DDE">
                            <w:pPr>
                              <w:pStyle w:val="TableParagraph"/>
                              <w:spacing w:before="45"/>
                              <w:rPr>
                                <w:rFonts w:ascii="Calibri" w:hAnsi="Calibri"/>
                                <w:sz w:val="19"/>
                              </w:rPr>
                            </w:pPr>
                            <w:r>
                              <w:rPr>
                                <w:rFonts w:ascii="Calibri" w:hAnsi="Calibri"/>
                                <w:sz w:val="19"/>
                              </w:rPr>
                              <w:t>¿Generar perdida de información de la Entidad?</w:t>
                            </w:r>
                          </w:p>
                        </w:tc>
                        <w:tc>
                          <w:tcPr>
                            <w:tcW w:w="681" w:type="dxa"/>
                            <w:tcBorders>
                              <w:top w:val="single" w:sz="8" w:space="0" w:color="000000"/>
                              <w:left w:val="single" w:sz="6" w:space="0" w:color="000000"/>
                              <w:bottom w:val="single" w:sz="8" w:space="0" w:color="000000"/>
                              <w:right w:val="single" w:sz="6" w:space="0" w:color="000000"/>
                            </w:tcBorders>
                          </w:tcPr>
                          <w:p w14:paraId="351FA96F" w14:textId="77777777" w:rsidR="008E7DDE" w:rsidRDefault="008E7DDE">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tcPr>
                          <w:p w14:paraId="1AB3E596" w14:textId="77777777" w:rsidR="008E7DDE" w:rsidRDefault="008E7DDE">
                            <w:pPr>
                              <w:pStyle w:val="TableParagraph"/>
                              <w:rPr>
                                <w:rFonts w:ascii="Times New Roman"/>
                                <w:sz w:val="16"/>
                              </w:rPr>
                            </w:pPr>
                          </w:p>
                        </w:tc>
                      </w:tr>
                      <w:tr w:rsidR="008E7DDE" w14:paraId="2899B42C" w14:textId="77777777">
                        <w:trPr>
                          <w:trHeight w:val="502"/>
                        </w:trPr>
                        <w:tc>
                          <w:tcPr>
                            <w:tcW w:w="401" w:type="dxa"/>
                            <w:tcBorders>
                              <w:top w:val="single" w:sz="8" w:space="0" w:color="000000"/>
                              <w:left w:val="single" w:sz="12" w:space="0" w:color="EEF4FD"/>
                              <w:bottom w:val="single" w:sz="8" w:space="0" w:color="000000"/>
                              <w:right w:val="single" w:sz="6" w:space="0" w:color="000000"/>
                            </w:tcBorders>
                            <w:shd w:val="clear" w:color="auto" w:fill="E7E6E6"/>
                          </w:tcPr>
                          <w:p w14:paraId="5695FC8C" w14:textId="77777777" w:rsidR="008E7DDE" w:rsidRDefault="008E7DDE">
                            <w:pPr>
                              <w:pStyle w:val="TableParagraph"/>
                              <w:spacing w:before="143"/>
                              <w:rPr>
                                <w:rFonts w:ascii="Calibri"/>
                                <w:sz w:val="19"/>
                              </w:rPr>
                            </w:pPr>
                            <w:r>
                              <w:rPr>
                                <w:rFonts w:ascii="Calibri"/>
                                <w:sz w:val="19"/>
                              </w:rPr>
                              <w:t>10</w:t>
                            </w:r>
                          </w:p>
                        </w:tc>
                        <w:tc>
                          <w:tcPr>
                            <w:tcW w:w="5015" w:type="dxa"/>
                            <w:tcBorders>
                              <w:top w:val="single" w:sz="8" w:space="0" w:color="000000"/>
                              <w:left w:val="single" w:sz="6" w:space="0" w:color="000000"/>
                              <w:bottom w:val="single" w:sz="8" w:space="0" w:color="000000"/>
                              <w:right w:val="single" w:sz="6" w:space="0" w:color="000000"/>
                            </w:tcBorders>
                            <w:shd w:val="clear" w:color="auto" w:fill="E7E6E6"/>
                          </w:tcPr>
                          <w:p w14:paraId="53066B9A" w14:textId="77777777" w:rsidR="008E7DDE" w:rsidRDefault="008E7DDE">
                            <w:pPr>
                              <w:pStyle w:val="TableParagraph"/>
                              <w:spacing w:before="12"/>
                              <w:rPr>
                                <w:rFonts w:ascii="Calibri" w:hAnsi="Calibri"/>
                                <w:sz w:val="19"/>
                              </w:rPr>
                            </w:pPr>
                            <w:r>
                              <w:rPr>
                                <w:rFonts w:ascii="Calibri" w:hAnsi="Calibri"/>
                                <w:w w:val="95"/>
                                <w:sz w:val="19"/>
                              </w:rPr>
                              <w:t>¿Generar</w:t>
                            </w:r>
                            <w:r>
                              <w:rPr>
                                <w:rFonts w:ascii="Calibri" w:hAnsi="Calibri"/>
                                <w:spacing w:val="-17"/>
                                <w:w w:val="95"/>
                                <w:sz w:val="19"/>
                              </w:rPr>
                              <w:t xml:space="preserve"> </w:t>
                            </w:r>
                            <w:r>
                              <w:rPr>
                                <w:rFonts w:ascii="Calibri" w:hAnsi="Calibri"/>
                                <w:w w:val="95"/>
                                <w:sz w:val="19"/>
                              </w:rPr>
                              <w:t>intervención</w:t>
                            </w:r>
                            <w:r>
                              <w:rPr>
                                <w:rFonts w:ascii="Calibri" w:hAnsi="Calibri"/>
                                <w:spacing w:val="-17"/>
                                <w:w w:val="95"/>
                                <w:sz w:val="19"/>
                              </w:rPr>
                              <w:t xml:space="preserve"> </w:t>
                            </w:r>
                            <w:r>
                              <w:rPr>
                                <w:rFonts w:ascii="Calibri" w:hAnsi="Calibri"/>
                                <w:w w:val="95"/>
                                <w:sz w:val="19"/>
                              </w:rPr>
                              <w:t>de</w:t>
                            </w:r>
                            <w:r>
                              <w:rPr>
                                <w:rFonts w:ascii="Calibri" w:hAnsi="Calibri"/>
                                <w:spacing w:val="-17"/>
                                <w:w w:val="95"/>
                                <w:sz w:val="19"/>
                              </w:rPr>
                              <w:t xml:space="preserve"> </w:t>
                            </w:r>
                            <w:r>
                              <w:rPr>
                                <w:rFonts w:ascii="Calibri" w:hAnsi="Calibri"/>
                                <w:w w:val="95"/>
                                <w:sz w:val="19"/>
                              </w:rPr>
                              <w:t>los</w:t>
                            </w:r>
                            <w:r>
                              <w:rPr>
                                <w:rFonts w:ascii="Calibri" w:hAnsi="Calibri"/>
                                <w:spacing w:val="-17"/>
                                <w:w w:val="95"/>
                                <w:sz w:val="19"/>
                              </w:rPr>
                              <w:t xml:space="preserve"> </w:t>
                            </w:r>
                            <w:r>
                              <w:rPr>
                                <w:rFonts w:ascii="Calibri" w:hAnsi="Calibri"/>
                                <w:w w:val="95"/>
                                <w:sz w:val="19"/>
                              </w:rPr>
                              <w:t>órganos</w:t>
                            </w:r>
                            <w:r>
                              <w:rPr>
                                <w:rFonts w:ascii="Calibri" w:hAnsi="Calibri"/>
                                <w:spacing w:val="-16"/>
                                <w:w w:val="95"/>
                                <w:sz w:val="19"/>
                              </w:rPr>
                              <w:t xml:space="preserve"> </w:t>
                            </w:r>
                            <w:r>
                              <w:rPr>
                                <w:rFonts w:ascii="Calibri" w:hAnsi="Calibri"/>
                                <w:w w:val="95"/>
                                <w:sz w:val="19"/>
                              </w:rPr>
                              <w:t>de</w:t>
                            </w:r>
                            <w:r>
                              <w:rPr>
                                <w:rFonts w:ascii="Calibri" w:hAnsi="Calibri"/>
                                <w:spacing w:val="-17"/>
                                <w:w w:val="95"/>
                                <w:sz w:val="19"/>
                              </w:rPr>
                              <w:t xml:space="preserve"> </w:t>
                            </w:r>
                            <w:r>
                              <w:rPr>
                                <w:rFonts w:ascii="Calibri" w:hAnsi="Calibri"/>
                                <w:w w:val="95"/>
                                <w:sz w:val="19"/>
                              </w:rPr>
                              <w:t>control,</w:t>
                            </w:r>
                            <w:r>
                              <w:rPr>
                                <w:rFonts w:ascii="Calibri" w:hAnsi="Calibri"/>
                                <w:spacing w:val="-17"/>
                                <w:w w:val="95"/>
                                <w:sz w:val="19"/>
                              </w:rPr>
                              <w:t xml:space="preserve"> </w:t>
                            </w:r>
                            <w:r>
                              <w:rPr>
                                <w:rFonts w:ascii="Calibri" w:hAnsi="Calibri"/>
                                <w:w w:val="95"/>
                                <w:sz w:val="19"/>
                              </w:rPr>
                              <w:t>de</w:t>
                            </w:r>
                            <w:r>
                              <w:rPr>
                                <w:rFonts w:ascii="Calibri" w:hAnsi="Calibri"/>
                                <w:spacing w:val="-17"/>
                                <w:w w:val="95"/>
                                <w:sz w:val="19"/>
                              </w:rPr>
                              <w:t xml:space="preserve"> </w:t>
                            </w:r>
                            <w:r>
                              <w:rPr>
                                <w:rFonts w:ascii="Calibri" w:hAnsi="Calibri"/>
                                <w:w w:val="95"/>
                                <w:sz w:val="19"/>
                              </w:rPr>
                              <w:t>la</w:t>
                            </w:r>
                            <w:r>
                              <w:rPr>
                                <w:rFonts w:ascii="Calibri" w:hAnsi="Calibri"/>
                                <w:spacing w:val="-16"/>
                                <w:w w:val="95"/>
                                <w:sz w:val="19"/>
                              </w:rPr>
                              <w:t xml:space="preserve"> </w:t>
                            </w:r>
                            <w:r>
                              <w:rPr>
                                <w:rFonts w:ascii="Calibri" w:hAnsi="Calibri"/>
                                <w:w w:val="95"/>
                                <w:sz w:val="19"/>
                              </w:rPr>
                              <w:t>fiscalía</w:t>
                            </w:r>
                            <w:r>
                              <w:rPr>
                                <w:rFonts w:ascii="Calibri" w:hAnsi="Calibri"/>
                                <w:spacing w:val="-17"/>
                                <w:w w:val="95"/>
                                <w:sz w:val="19"/>
                              </w:rPr>
                              <w:t xml:space="preserve"> </w:t>
                            </w:r>
                            <w:r>
                              <w:rPr>
                                <w:rFonts w:ascii="Calibri" w:hAnsi="Calibri"/>
                                <w:w w:val="95"/>
                                <w:sz w:val="19"/>
                              </w:rPr>
                              <w:t>u</w:t>
                            </w:r>
                            <w:r>
                              <w:rPr>
                                <w:rFonts w:ascii="Calibri" w:hAnsi="Calibri"/>
                                <w:spacing w:val="-17"/>
                                <w:w w:val="95"/>
                                <w:sz w:val="19"/>
                              </w:rPr>
                              <w:t xml:space="preserve"> </w:t>
                            </w:r>
                            <w:r>
                              <w:rPr>
                                <w:rFonts w:ascii="Calibri" w:hAnsi="Calibri"/>
                                <w:w w:val="95"/>
                                <w:sz w:val="19"/>
                              </w:rPr>
                              <w:t>otro</w:t>
                            </w:r>
                          </w:p>
                          <w:p w14:paraId="385AD8D9" w14:textId="77777777" w:rsidR="008E7DDE" w:rsidRDefault="008E7DDE">
                            <w:pPr>
                              <w:pStyle w:val="TableParagraph"/>
                              <w:spacing w:before="30" w:line="209" w:lineRule="exact"/>
                              <w:rPr>
                                <w:rFonts w:ascii="Calibri"/>
                                <w:sz w:val="19"/>
                              </w:rPr>
                            </w:pPr>
                            <w:r>
                              <w:rPr>
                                <w:rFonts w:ascii="Calibri"/>
                                <w:sz w:val="19"/>
                              </w:rPr>
                              <w:t>ente?</w:t>
                            </w:r>
                          </w:p>
                        </w:tc>
                        <w:tc>
                          <w:tcPr>
                            <w:tcW w:w="681" w:type="dxa"/>
                            <w:tcBorders>
                              <w:top w:val="single" w:sz="8" w:space="0" w:color="000000"/>
                              <w:left w:val="single" w:sz="6" w:space="0" w:color="000000"/>
                              <w:bottom w:val="single" w:sz="8" w:space="0" w:color="000000"/>
                              <w:right w:val="single" w:sz="6" w:space="0" w:color="000000"/>
                            </w:tcBorders>
                            <w:shd w:val="clear" w:color="auto" w:fill="E7E6E6"/>
                          </w:tcPr>
                          <w:p w14:paraId="103DD7E0" w14:textId="77777777" w:rsidR="008E7DDE" w:rsidRDefault="008E7DDE">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shd w:val="clear" w:color="auto" w:fill="E7E6E6"/>
                          </w:tcPr>
                          <w:p w14:paraId="2F8F5417" w14:textId="77777777" w:rsidR="008E7DDE" w:rsidRDefault="008E7DDE">
                            <w:pPr>
                              <w:pStyle w:val="TableParagraph"/>
                              <w:rPr>
                                <w:rFonts w:ascii="Times New Roman"/>
                                <w:sz w:val="16"/>
                              </w:rPr>
                            </w:pPr>
                          </w:p>
                        </w:tc>
                      </w:tr>
                      <w:tr w:rsidR="008E7DDE" w14:paraId="57426C1A" w14:textId="77777777">
                        <w:trPr>
                          <w:trHeight w:val="306"/>
                        </w:trPr>
                        <w:tc>
                          <w:tcPr>
                            <w:tcW w:w="401" w:type="dxa"/>
                            <w:tcBorders>
                              <w:top w:val="single" w:sz="8" w:space="0" w:color="000000"/>
                              <w:left w:val="single" w:sz="12" w:space="0" w:color="EEF4FD"/>
                              <w:bottom w:val="single" w:sz="8" w:space="0" w:color="000000"/>
                              <w:right w:val="single" w:sz="6" w:space="0" w:color="000000"/>
                            </w:tcBorders>
                          </w:tcPr>
                          <w:p w14:paraId="2BA1D035" w14:textId="77777777" w:rsidR="008E7DDE" w:rsidRDefault="008E7DDE">
                            <w:pPr>
                              <w:pStyle w:val="TableParagraph"/>
                              <w:spacing w:before="45"/>
                              <w:rPr>
                                <w:rFonts w:ascii="Calibri"/>
                                <w:sz w:val="19"/>
                              </w:rPr>
                            </w:pPr>
                            <w:r>
                              <w:rPr>
                                <w:rFonts w:ascii="Calibri"/>
                                <w:sz w:val="19"/>
                              </w:rPr>
                              <w:t>11</w:t>
                            </w:r>
                          </w:p>
                        </w:tc>
                        <w:tc>
                          <w:tcPr>
                            <w:tcW w:w="5015" w:type="dxa"/>
                            <w:tcBorders>
                              <w:top w:val="single" w:sz="8" w:space="0" w:color="000000"/>
                              <w:left w:val="single" w:sz="6" w:space="0" w:color="000000"/>
                              <w:bottom w:val="single" w:sz="8" w:space="0" w:color="000000"/>
                              <w:right w:val="single" w:sz="6" w:space="0" w:color="000000"/>
                            </w:tcBorders>
                          </w:tcPr>
                          <w:p w14:paraId="79BD3B05" w14:textId="77777777" w:rsidR="008E7DDE" w:rsidRDefault="008E7DDE">
                            <w:pPr>
                              <w:pStyle w:val="TableParagraph"/>
                              <w:spacing w:before="45"/>
                              <w:rPr>
                                <w:rFonts w:ascii="Calibri" w:hAnsi="Calibri"/>
                                <w:sz w:val="19"/>
                              </w:rPr>
                            </w:pPr>
                            <w:r>
                              <w:rPr>
                                <w:rFonts w:ascii="Calibri" w:hAnsi="Calibri"/>
                                <w:sz w:val="19"/>
                              </w:rPr>
                              <w:t>¿Dar lugar a procesos sancionatorios?</w:t>
                            </w:r>
                          </w:p>
                        </w:tc>
                        <w:tc>
                          <w:tcPr>
                            <w:tcW w:w="681" w:type="dxa"/>
                            <w:tcBorders>
                              <w:top w:val="single" w:sz="8" w:space="0" w:color="000000"/>
                              <w:left w:val="single" w:sz="6" w:space="0" w:color="000000"/>
                              <w:bottom w:val="single" w:sz="8" w:space="0" w:color="000000"/>
                              <w:right w:val="single" w:sz="6" w:space="0" w:color="000000"/>
                            </w:tcBorders>
                          </w:tcPr>
                          <w:p w14:paraId="6B8E30BD" w14:textId="77777777" w:rsidR="008E7DDE" w:rsidRDefault="008E7DDE">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tcPr>
                          <w:p w14:paraId="48F0C1AA" w14:textId="77777777" w:rsidR="008E7DDE" w:rsidRDefault="008E7DDE">
                            <w:pPr>
                              <w:pStyle w:val="TableParagraph"/>
                              <w:rPr>
                                <w:rFonts w:ascii="Times New Roman"/>
                                <w:sz w:val="16"/>
                              </w:rPr>
                            </w:pPr>
                          </w:p>
                        </w:tc>
                      </w:tr>
                      <w:tr w:rsidR="008E7DDE" w14:paraId="5994E043" w14:textId="77777777">
                        <w:trPr>
                          <w:trHeight w:val="306"/>
                        </w:trPr>
                        <w:tc>
                          <w:tcPr>
                            <w:tcW w:w="401" w:type="dxa"/>
                            <w:tcBorders>
                              <w:top w:val="single" w:sz="8" w:space="0" w:color="000000"/>
                              <w:left w:val="single" w:sz="12" w:space="0" w:color="EEF4FD"/>
                              <w:bottom w:val="single" w:sz="8" w:space="0" w:color="000000"/>
                              <w:right w:val="single" w:sz="6" w:space="0" w:color="000000"/>
                            </w:tcBorders>
                            <w:shd w:val="clear" w:color="auto" w:fill="E7E6E6"/>
                          </w:tcPr>
                          <w:p w14:paraId="2A39F704" w14:textId="77777777" w:rsidR="008E7DDE" w:rsidRDefault="008E7DDE">
                            <w:pPr>
                              <w:pStyle w:val="TableParagraph"/>
                              <w:spacing w:before="46"/>
                              <w:rPr>
                                <w:rFonts w:ascii="Calibri"/>
                                <w:sz w:val="19"/>
                              </w:rPr>
                            </w:pPr>
                            <w:r>
                              <w:rPr>
                                <w:rFonts w:ascii="Calibri"/>
                                <w:sz w:val="19"/>
                              </w:rPr>
                              <w:t>12</w:t>
                            </w:r>
                          </w:p>
                        </w:tc>
                        <w:tc>
                          <w:tcPr>
                            <w:tcW w:w="5015" w:type="dxa"/>
                            <w:tcBorders>
                              <w:top w:val="single" w:sz="8" w:space="0" w:color="000000"/>
                              <w:left w:val="single" w:sz="6" w:space="0" w:color="000000"/>
                              <w:bottom w:val="single" w:sz="8" w:space="0" w:color="000000"/>
                              <w:right w:val="single" w:sz="6" w:space="0" w:color="000000"/>
                            </w:tcBorders>
                            <w:shd w:val="clear" w:color="auto" w:fill="E7E6E6"/>
                          </w:tcPr>
                          <w:p w14:paraId="0CC61891" w14:textId="77777777" w:rsidR="008E7DDE" w:rsidRDefault="008E7DDE">
                            <w:pPr>
                              <w:pStyle w:val="TableParagraph"/>
                              <w:spacing w:before="46"/>
                              <w:rPr>
                                <w:rFonts w:ascii="Calibri" w:hAnsi="Calibri"/>
                                <w:sz w:val="19"/>
                              </w:rPr>
                            </w:pPr>
                            <w:r>
                              <w:rPr>
                                <w:rFonts w:ascii="Calibri" w:hAnsi="Calibri"/>
                                <w:sz w:val="19"/>
                              </w:rPr>
                              <w:t>¿Dar lugar a procesos disciplinarios?</w:t>
                            </w:r>
                          </w:p>
                        </w:tc>
                        <w:tc>
                          <w:tcPr>
                            <w:tcW w:w="681" w:type="dxa"/>
                            <w:tcBorders>
                              <w:top w:val="single" w:sz="8" w:space="0" w:color="000000"/>
                              <w:left w:val="single" w:sz="6" w:space="0" w:color="000000"/>
                              <w:bottom w:val="single" w:sz="8" w:space="0" w:color="000000"/>
                              <w:right w:val="single" w:sz="6" w:space="0" w:color="000000"/>
                            </w:tcBorders>
                            <w:shd w:val="clear" w:color="auto" w:fill="E7E6E6"/>
                          </w:tcPr>
                          <w:p w14:paraId="26A92A6D" w14:textId="77777777" w:rsidR="008E7DDE" w:rsidRDefault="008E7DDE">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shd w:val="clear" w:color="auto" w:fill="E7E6E6"/>
                          </w:tcPr>
                          <w:p w14:paraId="42CD5078" w14:textId="77777777" w:rsidR="008E7DDE" w:rsidRDefault="008E7DDE">
                            <w:pPr>
                              <w:pStyle w:val="TableParagraph"/>
                              <w:rPr>
                                <w:rFonts w:ascii="Times New Roman"/>
                                <w:sz w:val="16"/>
                              </w:rPr>
                            </w:pPr>
                          </w:p>
                        </w:tc>
                      </w:tr>
                      <w:tr w:rsidR="008E7DDE" w14:paraId="4193D839" w14:textId="77777777">
                        <w:trPr>
                          <w:trHeight w:val="306"/>
                        </w:trPr>
                        <w:tc>
                          <w:tcPr>
                            <w:tcW w:w="401" w:type="dxa"/>
                            <w:tcBorders>
                              <w:top w:val="single" w:sz="8" w:space="0" w:color="000000"/>
                              <w:left w:val="single" w:sz="12" w:space="0" w:color="EEF4FD"/>
                              <w:bottom w:val="single" w:sz="8" w:space="0" w:color="000000"/>
                              <w:right w:val="single" w:sz="6" w:space="0" w:color="000000"/>
                            </w:tcBorders>
                          </w:tcPr>
                          <w:p w14:paraId="3F6C4DEB" w14:textId="77777777" w:rsidR="008E7DDE" w:rsidRDefault="008E7DDE">
                            <w:pPr>
                              <w:pStyle w:val="TableParagraph"/>
                              <w:spacing w:before="45"/>
                              <w:rPr>
                                <w:rFonts w:ascii="Calibri"/>
                                <w:sz w:val="19"/>
                              </w:rPr>
                            </w:pPr>
                            <w:r>
                              <w:rPr>
                                <w:rFonts w:ascii="Calibri"/>
                                <w:sz w:val="19"/>
                              </w:rPr>
                              <w:t>13</w:t>
                            </w:r>
                          </w:p>
                        </w:tc>
                        <w:tc>
                          <w:tcPr>
                            <w:tcW w:w="5015" w:type="dxa"/>
                            <w:tcBorders>
                              <w:top w:val="single" w:sz="8" w:space="0" w:color="000000"/>
                              <w:left w:val="single" w:sz="6" w:space="0" w:color="000000"/>
                              <w:bottom w:val="single" w:sz="8" w:space="0" w:color="000000"/>
                              <w:right w:val="single" w:sz="6" w:space="0" w:color="000000"/>
                            </w:tcBorders>
                          </w:tcPr>
                          <w:p w14:paraId="38F61992" w14:textId="77777777" w:rsidR="008E7DDE" w:rsidRDefault="008E7DDE">
                            <w:pPr>
                              <w:pStyle w:val="TableParagraph"/>
                              <w:spacing w:before="45"/>
                              <w:rPr>
                                <w:rFonts w:ascii="Calibri" w:hAnsi="Calibri"/>
                                <w:sz w:val="19"/>
                              </w:rPr>
                            </w:pPr>
                            <w:r>
                              <w:rPr>
                                <w:rFonts w:ascii="Calibri" w:hAnsi="Calibri"/>
                                <w:sz w:val="19"/>
                              </w:rPr>
                              <w:t>¿Dar lugar a procesos fiscales?</w:t>
                            </w:r>
                          </w:p>
                        </w:tc>
                        <w:tc>
                          <w:tcPr>
                            <w:tcW w:w="681" w:type="dxa"/>
                            <w:tcBorders>
                              <w:top w:val="single" w:sz="8" w:space="0" w:color="000000"/>
                              <w:left w:val="single" w:sz="6" w:space="0" w:color="000000"/>
                              <w:bottom w:val="single" w:sz="8" w:space="0" w:color="000000"/>
                              <w:right w:val="single" w:sz="6" w:space="0" w:color="000000"/>
                            </w:tcBorders>
                          </w:tcPr>
                          <w:p w14:paraId="543FD0C7" w14:textId="77777777" w:rsidR="008E7DDE" w:rsidRDefault="008E7DDE">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tcPr>
                          <w:p w14:paraId="2F393ADC" w14:textId="77777777" w:rsidR="008E7DDE" w:rsidRDefault="008E7DDE">
                            <w:pPr>
                              <w:pStyle w:val="TableParagraph"/>
                              <w:rPr>
                                <w:rFonts w:ascii="Times New Roman"/>
                                <w:sz w:val="16"/>
                              </w:rPr>
                            </w:pPr>
                          </w:p>
                        </w:tc>
                      </w:tr>
                      <w:tr w:rsidR="008E7DDE" w14:paraId="728EC4F0" w14:textId="77777777">
                        <w:trPr>
                          <w:trHeight w:val="306"/>
                        </w:trPr>
                        <w:tc>
                          <w:tcPr>
                            <w:tcW w:w="401" w:type="dxa"/>
                            <w:tcBorders>
                              <w:top w:val="single" w:sz="8" w:space="0" w:color="000000"/>
                              <w:left w:val="single" w:sz="12" w:space="0" w:color="EEF4FD"/>
                              <w:bottom w:val="single" w:sz="8" w:space="0" w:color="000000"/>
                              <w:right w:val="single" w:sz="6" w:space="0" w:color="000000"/>
                            </w:tcBorders>
                            <w:shd w:val="clear" w:color="auto" w:fill="E7E6E6"/>
                          </w:tcPr>
                          <w:p w14:paraId="5FDAD56D" w14:textId="77777777" w:rsidR="008E7DDE" w:rsidRDefault="008E7DDE">
                            <w:pPr>
                              <w:pStyle w:val="TableParagraph"/>
                              <w:spacing w:before="45"/>
                              <w:rPr>
                                <w:rFonts w:ascii="Calibri"/>
                                <w:sz w:val="19"/>
                              </w:rPr>
                            </w:pPr>
                            <w:r>
                              <w:rPr>
                                <w:rFonts w:ascii="Calibri"/>
                                <w:sz w:val="19"/>
                              </w:rPr>
                              <w:t>14</w:t>
                            </w:r>
                          </w:p>
                        </w:tc>
                        <w:tc>
                          <w:tcPr>
                            <w:tcW w:w="5015" w:type="dxa"/>
                            <w:tcBorders>
                              <w:top w:val="single" w:sz="8" w:space="0" w:color="000000"/>
                              <w:left w:val="single" w:sz="6" w:space="0" w:color="000000"/>
                              <w:bottom w:val="single" w:sz="8" w:space="0" w:color="000000"/>
                              <w:right w:val="single" w:sz="6" w:space="0" w:color="000000"/>
                            </w:tcBorders>
                            <w:shd w:val="clear" w:color="auto" w:fill="E7E6E6"/>
                          </w:tcPr>
                          <w:p w14:paraId="693AA4D1" w14:textId="77777777" w:rsidR="008E7DDE" w:rsidRDefault="008E7DDE">
                            <w:pPr>
                              <w:pStyle w:val="TableParagraph"/>
                              <w:spacing w:before="45"/>
                              <w:rPr>
                                <w:rFonts w:ascii="Calibri" w:hAnsi="Calibri"/>
                                <w:sz w:val="19"/>
                              </w:rPr>
                            </w:pPr>
                            <w:r>
                              <w:rPr>
                                <w:rFonts w:ascii="Calibri" w:hAnsi="Calibri"/>
                                <w:sz w:val="19"/>
                              </w:rPr>
                              <w:t>¿Dar lugar a procesos penales?</w:t>
                            </w:r>
                          </w:p>
                        </w:tc>
                        <w:tc>
                          <w:tcPr>
                            <w:tcW w:w="681" w:type="dxa"/>
                            <w:tcBorders>
                              <w:top w:val="single" w:sz="8" w:space="0" w:color="000000"/>
                              <w:left w:val="single" w:sz="6" w:space="0" w:color="000000"/>
                              <w:bottom w:val="single" w:sz="8" w:space="0" w:color="000000"/>
                              <w:right w:val="single" w:sz="6" w:space="0" w:color="000000"/>
                            </w:tcBorders>
                            <w:shd w:val="clear" w:color="auto" w:fill="E7E6E6"/>
                          </w:tcPr>
                          <w:p w14:paraId="09D1C730" w14:textId="77777777" w:rsidR="008E7DDE" w:rsidRDefault="008E7DDE">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shd w:val="clear" w:color="auto" w:fill="E7E6E6"/>
                          </w:tcPr>
                          <w:p w14:paraId="4FD32712" w14:textId="77777777" w:rsidR="008E7DDE" w:rsidRDefault="008E7DDE">
                            <w:pPr>
                              <w:pStyle w:val="TableParagraph"/>
                              <w:rPr>
                                <w:rFonts w:ascii="Times New Roman"/>
                                <w:sz w:val="16"/>
                              </w:rPr>
                            </w:pPr>
                          </w:p>
                        </w:tc>
                      </w:tr>
                      <w:tr w:rsidR="008E7DDE" w14:paraId="32AE9413" w14:textId="77777777">
                        <w:trPr>
                          <w:trHeight w:val="306"/>
                        </w:trPr>
                        <w:tc>
                          <w:tcPr>
                            <w:tcW w:w="401" w:type="dxa"/>
                            <w:tcBorders>
                              <w:top w:val="single" w:sz="8" w:space="0" w:color="000000"/>
                              <w:left w:val="single" w:sz="12" w:space="0" w:color="EEF4FD"/>
                              <w:bottom w:val="single" w:sz="8" w:space="0" w:color="000000"/>
                              <w:right w:val="single" w:sz="6" w:space="0" w:color="000000"/>
                            </w:tcBorders>
                          </w:tcPr>
                          <w:p w14:paraId="6A261E80" w14:textId="77777777" w:rsidR="008E7DDE" w:rsidRDefault="008E7DDE">
                            <w:pPr>
                              <w:pStyle w:val="TableParagraph"/>
                              <w:spacing w:before="45"/>
                              <w:rPr>
                                <w:rFonts w:ascii="Calibri"/>
                                <w:sz w:val="19"/>
                              </w:rPr>
                            </w:pPr>
                            <w:r>
                              <w:rPr>
                                <w:rFonts w:ascii="Calibri"/>
                                <w:sz w:val="19"/>
                              </w:rPr>
                              <w:t>15</w:t>
                            </w:r>
                          </w:p>
                        </w:tc>
                        <w:tc>
                          <w:tcPr>
                            <w:tcW w:w="5015" w:type="dxa"/>
                            <w:tcBorders>
                              <w:top w:val="single" w:sz="8" w:space="0" w:color="000000"/>
                              <w:left w:val="single" w:sz="6" w:space="0" w:color="000000"/>
                              <w:bottom w:val="single" w:sz="8" w:space="0" w:color="000000"/>
                              <w:right w:val="single" w:sz="6" w:space="0" w:color="000000"/>
                            </w:tcBorders>
                          </w:tcPr>
                          <w:p w14:paraId="536D0351" w14:textId="77777777" w:rsidR="008E7DDE" w:rsidRDefault="008E7DDE">
                            <w:pPr>
                              <w:pStyle w:val="TableParagraph"/>
                              <w:spacing w:before="45"/>
                              <w:rPr>
                                <w:rFonts w:ascii="Calibri" w:hAnsi="Calibri"/>
                                <w:sz w:val="19"/>
                              </w:rPr>
                            </w:pPr>
                            <w:r>
                              <w:rPr>
                                <w:rFonts w:ascii="Calibri" w:hAnsi="Calibri"/>
                                <w:sz w:val="19"/>
                              </w:rPr>
                              <w:t>¿Generar pérdida de credibilidad del sector?</w:t>
                            </w:r>
                          </w:p>
                        </w:tc>
                        <w:tc>
                          <w:tcPr>
                            <w:tcW w:w="681" w:type="dxa"/>
                            <w:tcBorders>
                              <w:top w:val="single" w:sz="8" w:space="0" w:color="000000"/>
                              <w:left w:val="single" w:sz="6" w:space="0" w:color="000000"/>
                              <w:bottom w:val="single" w:sz="8" w:space="0" w:color="000000"/>
                              <w:right w:val="single" w:sz="6" w:space="0" w:color="000000"/>
                            </w:tcBorders>
                          </w:tcPr>
                          <w:p w14:paraId="18252D12" w14:textId="77777777" w:rsidR="008E7DDE" w:rsidRDefault="008E7DDE">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tcPr>
                          <w:p w14:paraId="653EBB91" w14:textId="77777777" w:rsidR="008E7DDE" w:rsidRDefault="008E7DDE">
                            <w:pPr>
                              <w:pStyle w:val="TableParagraph"/>
                              <w:rPr>
                                <w:rFonts w:ascii="Times New Roman"/>
                                <w:sz w:val="16"/>
                              </w:rPr>
                            </w:pPr>
                          </w:p>
                        </w:tc>
                      </w:tr>
                      <w:tr w:rsidR="008E7DDE" w14:paraId="360D3C50" w14:textId="77777777">
                        <w:trPr>
                          <w:trHeight w:val="387"/>
                        </w:trPr>
                        <w:tc>
                          <w:tcPr>
                            <w:tcW w:w="401" w:type="dxa"/>
                            <w:tcBorders>
                              <w:top w:val="single" w:sz="8" w:space="0" w:color="000000"/>
                              <w:left w:val="single" w:sz="12" w:space="0" w:color="EEF4FD"/>
                              <w:bottom w:val="single" w:sz="8" w:space="0" w:color="000000"/>
                              <w:right w:val="single" w:sz="6" w:space="0" w:color="000000"/>
                            </w:tcBorders>
                            <w:shd w:val="clear" w:color="auto" w:fill="E7E6E6"/>
                          </w:tcPr>
                          <w:p w14:paraId="6E73740B" w14:textId="77777777" w:rsidR="008E7DDE" w:rsidRDefault="008E7DDE">
                            <w:pPr>
                              <w:pStyle w:val="TableParagraph"/>
                              <w:spacing w:before="78"/>
                              <w:rPr>
                                <w:rFonts w:ascii="Calibri"/>
                                <w:sz w:val="19"/>
                              </w:rPr>
                            </w:pPr>
                            <w:r>
                              <w:rPr>
                                <w:rFonts w:ascii="Calibri"/>
                                <w:sz w:val="19"/>
                              </w:rPr>
                              <w:t>16</w:t>
                            </w:r>
                          </w:p>
                        </w:tc>
                        <w:tc>
                          <w:tcPr>
                            <w:tcW w:w="5015" w:type="dxa"/>
                            <w:tcBorders>
                              <w:top w:val="single" w:sz="8" w:space="0" w:color="000000"/>
                              <w:left w:val="single" w:sz="6" w:space="0" w:color="000000"/>
                              <w:bottom w:val="single" w:sz="8" w:space="0" w:color="000000"/>
                              <w:right w:val="single" w:sz="6" w:space="0" w:color="000000"/>
                            </w:tcBorders>
                            <w:shd w:val="clear" w:color="auto" w:fill="E7E6E6"/>
                          </w:tcPr>
                          <w:p w14:paraId="5E37AD59" w14:textId="77777777" w:rsidR="008E7DDE" w:rsidRDefault="008E7DDE">
                            <w:pPr>
                              <w:pStyle w:val="TableParagraph"/>
                              <w:spacing w:before="78"/>
                              <w:rPr>
                                <w:rFonts w:ascii="Calibri" w:hAnsi="Calibri"/>
                                <w:sz w:val="19"/>
                              </w:rPr>
                            </w:pPr>
                            <w:r>
                              <w:rPr>
                                <w:rFonts w:ascii="Calibri" w:hAnsi="Calibri"/>
                                <w:sz w:val="19"/>
                              </w:rPr>
                              <w:t>¿Ocasionar lesiones físicas o pérdida de vidas humanas?</w:t>
                            </w:r>
                          </w:p>
                        </w:tc>
                        <w:tc>
                          <w:tcPr>
                            <w:tcW w:w="681" w:type="dxa"/>
                            <w:tcBorders>
                              <w:top w:val="single" w:sz="8" w:space="0" w:color="000000"/>
                              <w:left w:val="single" w:sz="6" w:space="0" w:color="000000"/>
                              <w:bottom w:val="single" w:sz="8" w:space="0" w:color="000000"/>
                              <w:right w:val="single" w:sz="6" w:space="0" w:color="000000"/>
                            </w:tcBorders>
                            <w:shd w:val="clear" w:color="auto" w:fill="E7E6E6"/>
                          </w:tcPr>
                          <w:p w14:paraId="19022A24" w14:textId="77777777" w:rsidR="008E7DDE" w:rsidRDefault="008E7DDE">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shd w:val="clear" w:color="auto" w:fill="E7E6E6"/>
                          </w:tcPr>
                          <w:p w14:paraId="031775C2" w14:textId="77777777" w:rsidR="008E7DDE" w:rsidRDefault="008E7DDE">
                            <w:pPr>
                              <w:pStyle w:val="TableParagraph"/>
                              <w:rPr>
                                <w:rFonts w:ascii="Times New Roman"/>
                                <w:sz w:val="16"/>
                              </w:rPr>
                            </w:pPr>
                          </w:p>
                        </w:tc>
                      </w:tr>
                      <w:tr w:rsidR="008E7DDE" w14:paraId="2164E66F" w14:textId="77777777">
                        <w:trPr>
                          <w:trHeight w:val="306"/>
                        </w:trPr>
                        <w:tc>
                          <w:tcPr>
                            <w:tcW w:w="401" w:type="dxa"/>
                            <w:tcBorders>
                              <w:top w:val="single" w:sz="8" w:space="0" w:color="000000"/>
                              <w:left w:val="single" w:sz="12" w:space="0" w:color="EEF4FD"/>
                              <w:bottom w:val="single" w:sz="8" w:space="0" w:color="000000"/>
                              <w:right w:val="single" w:sz="6" w:space="0" w:color="000000"/>
                            </w:tcBorders>
                          </w:tcPr>
                          <w:p w14:paraId="34CFA2AE" w14:textId="77777777" w:rsidR="008E7DDE" w:rsidRDefault="008E7DDE">
                            <w:pPr>
                              <w:pStyle w:val="TableParagraph"/>
                              <w:spacing w:before="45"/>
                              <w:rPr>
                                <w:rFonts w:ascii="Calibri"/>
                                <w:sz w:val="19"/>
                              </w:rPr>
                            </w:pPr>
                            <w:r>
                              <w:rPr>
                                <w:rFonts w:ascii="Calibri"/>
                                <w:sz w:val="19"/>
                              </w:rPr>
                              <w:t>17</w:t>
                            </w:r>
                          </w:p>
                        </w:tc>
                        <w:tc>
                          <w:tcPr>
                            <w:tcW w:w="5015" w:type="dxa"/>
                            <w:tcBorders>
                              <w:top w:val="single" w:sz="8" w:space="0" w:color="000000"/>
                              <w:left w:val="single" w:sz="6" w:space="0" w:color="000000"/>
                              <w:bottom w:val="single" w:sz="8" w:space="0" w:color="000000"/>
                              <w:right w:val="single" w:sz="6" w:space="0" w:color="000000"/>
                            </w:tcBorders>
                          </w:tcPr>
                          <w:p w14:paraId="1CA0C0FC" w14:textId="77777777" w:rsidR="008E7DDE" w:rsidRDefault="008E7DDE">
                            <w:pPr>
                              <w:pStyle w:val="TableParagraph"/>
                              <w:spacing w:before="45"/>
                              <w:rPr>
                                <w:rFonts w:ascii="Calibri" w:hAnsi="Calibri"/>
                                <w:sz w:val="19"/>
                              </w:rPr>
                            </w:pPr>
                            <w:r>
                              <w:rPr>
                                <w:rFonts w:ascii="Calibri" w:hAnsi="Calibri"/>
                                <w:sz w:val="19"/>
                              </w:rPr>
                              <w:t>¿Afectar la imagen regional?</w:t>
                            </w:r>
                          </w:p>
                        </w:tc>
                        <w:tc>
                          <w:tcPr>
                            <w:tcW w:w="681" w:type="dxa"/>
                            <w:tcBorders>
                              <w:top w:val="single" w:sz="8" w:space="0" w:color="000000"/>
                              <w:left w:val="single" w:sz="6" w:space="0" w:color="000000"/>
                              <w:bottom w:val="single" w:sz="8" w:space="0" w:color="000000"/>
                              <w:right w:val="single" w:sz="6" w:space="0" w:color="000000"/>
                            </w:tcBorders>
                          </w:tcPr>
                          <w:p w14:paraId="5E1839DE" w14:textId="77777777" w:rsidR="008E7DDE" w:rsidRDefault="008E7DDE">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tcPr>
                          <w:p w14:paraId="6270EDEF" w14:textId="77777777" w:rsidR="008E7DDE" w:rsidRDefault="008E7DDE">
                            <w:pPr>
                              <w:pStyle w:val="TableParagraph"/>
                              <w:rPr>
                                <w:rFonts w:ascii="Times New Roman"/>
                                <w:sz w:val="16"/>
                              </w:rPr>
                            </w:pPr>
                          </w:p>
                        </w:tc>
                      </w:tr>
                      <w:tr w:rsidR="008E7DDE" w14:paraId="283B360D" w14:textId="77777777">
                        <w:trPr>
                          <w:trHeight w:val="306"/>
                        </w:trPr>
                        <w:tc>
                          <w:tcPr>
                            <w:tcW w:w="401" w:type="dxa"/>
                            <w:tcBorders>
                              <w:top w:val="single" w:sz="8" w:space="0" w:color="000000"/>
                              <w:left w:val="single" w:sz="12" w:space="0" w:color="EEF4FD"/>
                              <w:bottom w:val="single" w:sz="8" w:space="0" w:color="000000"/>
                              <w:right w:val="single" w:sz="6" w:space="0" w:color="000000"/>
                            </w:tcBorders>
                            <w:shd w:val="clear" w:color="auto" w:fill="E7E6E6"/>
                          </w:tcPr>
                          <w:p w14:paraId="36E8E66C" w14:textId="77777777" w:rsidR="008E7DDE" w:rsidRDefault="008E7DDE">
                            <w:pPr>
                              <w:pStyle w:val="TableParagraph"/>
                              <w:spacing w:before="45"/>
                              <w:rPr>
                                <w:rFonts w:ascii="Calibri"/>
                                <w:sz w:val="19"/>
                              </w:rPr>
                            </w:pPr>
                            <w:r>
                              <w:rPr>
                                <w:rFonts w:ascii="Calibri"/>
                                <w:sz w:val="19"/>
                              </w:rPr>
                              <w:t>18</w:t>
                            </w:r>
                          </w:p>
                        </w:tc>
                        <w:tc>
                          <w:tcPr>
                            <w:tcW w:w="5015" w:type="dxa"/>
                            <w:tcBorders>
                              <w:top w:val="single" w:sz="8" w:space="0" w:color="000000"/>
                              <w:left w:val="single" w:sz="6" w:space="0" w:color="000000"/>
                              <w:bottom w:val="single" w:sz="8" w:space="0" w:color="000000"/>
                              <w:right w:val="single" w:sz="6" w:space="0" w:color="000000"/>
                            </w:tcBorders>
                            <w:shd w:val="clear" w:color="auto" w:fill="E7E6E6"/>
                          </w:tcPr>
                          <w:p w14:paraId="1FDC9C9F" w14:textId="77777777" w:rsidR="008E7DDE" w:rsidRDefault="008E7DDE">
                            <w:pPr>
                              <w:pStyle w:val="TableParagraph"/>
                              <w:spacing w:before="45"/>
                              <w:rPr>
                                <w:rFonts w:ascii="Calibri" w:hAnsi="Calibri"/>
                                <w:sz w:val="19"/>
                              </w:rPr>
                            </w:pPr>
                            <w:r>
                              <w:rPr>
                                <w:rFonts w:ascii="Calibri" w:hAnsi="Calibri"/>
                                <w:sz w:val="19"/>
                              </w:rPr>
                              <w:t>¿Afectar la imagen nacional?</w:t>
                            </w:r>
                          </w:p>
                        </w:tc>
                        <w:tc>
                          <w:tcPr>
                            <w:tcW w:w="681" w:type="dxa"/>
                            <w:tcBorders>
                              <w:top w:val="single" w:sz="8" w:space="0" w:color="000000"/>
                              <w:left w:val="single" w:sz="6" w:space="0" w:color="000000"/>
                              <w:bottom w:val="single" w:sz="8" w:space="0" w:color="000000"/>
                              <w:right w:val="single" w:sz="6" w:space="0" w:color="000000"/>
                            </w:tcBorders>
                            <w:shd w:val="clear" w:color="auto" w:fill="E7E6E6"/>
                          </w:tcPr>
                          <w:p w14:paraId="6D713C00" w14:textId="77777777" w:rsidR="008E7DDE" w:rsidRDefault="008E7DDE">
                            <w:pPr>
                              <w:pStyle w:val="TableParagraph"/>
                              <w:rPr>
                                <w:rFonts w:ascii="Times New Roman"/>
                                <w:sz w:val="16"/>
                              </w:rPr>
                            </w:pPr>
                          </w:p>
                        </w:tc>
                        <w:tc>
                          <w:tcPr>
                            <w:tcW w:w="702" w:type="dxa"/>
                            <w:tcBorders>
                              <w:top w:val="single" w:sz="8" w:space="0" w:color="000000"/>
                              <w:left w:val="single" w:sz="6" w:space="0" w:color="000000"/>
                              <w:bottom w:val="single" w:sz="8" w:space="0" w:color="000000"/>
                              <w:right w:val="single" w:sz="12" w:space="0" w:color="EEF4FD"/>
                            </w:tcBorders>
                            <w:shd w:val="clear" w:color="auto" w:fill="E7E6E6"/>
                          </w:tcPr>
                          <w:p w14:paraId="2C17CDB4" w14:textId="77777777" w:rsidR="008E7DDE" w:rsidRDefault="008E7DDE">
                            <w:pPr>
                              <w:pStyle w:val="TableParagraph"/>
                              <w:rPr>
                                <w:rFonts w:ascii="Times New Roman"/>
                                <w:sz w:val="16"/>
                              </w:rPr>
                            </w:pPr>
                          </w:p>
                        </w:tc>
                      </w:tr>
                      <w:tr w:rsidR="008E7DDE" w14:paraId="408BF79E" w14:textId="77777777">
                        <w:trPr>
                          <w:trHeight w:val="302"/>
                        </w:trPr>
                        <w:tc>
                          <w:tcPr>
                            <w:tcW w:w="401" w:type="dxa"/>
                            <w:tcBorders>
                              <w:top w:val="single" w:sz="8" w:space="0" w:color="000000"/>
                              <w:left w:val="single" w:sz="12" w:space="0" w:color="EEF4FD"/>
                              <w:right w:val="single" w:sz="6" w:space="0" w:color="000000"/>
                            </w:tcBorders>
                          </w:tcPr>
                          <w:p w14:paraId="02956B64" w14:textId="77777777" w:rsidR="008E7DDE" w:rsidRDefault="008E7DDE">
                            <w:pPr>
                              <w:pStyle w:val="TableParagraph"/>
                              <w:spacing w:before="45"/>
                              <w:rPr>
                                <w:rFonts w:ascii="Calibri"/>
                                <w:sz w:val="19"/>
                              </w:rPr>
                            </w:pPr>
                            <w:r>
                              <w:rPr>
                                <w:rFonts w:ascii="Calibri"/>
                                <w:sz w:val="19"/>
                              </w:rPr>
                              <w:t>19</w:t>
                            </w:r>
                          </w:p>
                        </w:tc>
                        <w:tc>
                          <w:tcPr>
                            <w:tcW w:w="5015" w:type="dxa"/>
                            <w:tcBorders>
                              <w:top w:val="single" w:sz="8" w:space="0" w:color="000000"/>
                              <w:left w:val="single" w:sz="6" w:space="0" w:color="000000"/>
                              <w:right w:val="single" w:sz="6" w:space="0" w:color="000000"/>
                            </w:tcBorders>
                          </w:tcPr>
                          <w:p w14:paraId="39458690" w14:textId="77777777" w:rsidR="008E7DDE" w:rsidRDefault="008E7DDE">
                            <w:pPr>
                              <w:pStyle w:val="TableParagraph"/>
                              <w:spacing w:before="45"/>
                              <w:rPr>
                                <w:rFonts w:ascii="Calibri" w:hAnsi="Calibri"/>
                                <w:sz w:val="19"/>
                              </w:rPr>
                            </w:pPr>
                            <w:r>
                              <w:rPr>
                                <w:rFonts w:ascii="Calibri" w:hAnsi="Calibri"/>
                                <w:sz w:val="19"/>
                              </w:rPr>
                              <w:t>¿Generar daño ambiental?</w:t>
                            </w:r>
                          </w:p>
                        </w:tc>
                        <w:tc>
                          <w:tcPr>
                            <w:tcW w:w="681" w:type="dxa"/>
                            <w:tcBorders>
                              <w:top w:val="single" w:sz="8" w:space="0" w:color="000000"/>
                              <w:left w:val="single" w:sz="6" w:space="0" w:color="000000"/>
                              <w:right w:val="single" w:sz="6" w:space="0" w:color="000000"/>
                            </w:tcBorders>
                          </w:tcPr>
                          <w:p w14:paraId="3B4814BD" w14:textId="77777777" w:rsidR="008E7DDE" w:rsidRDefault="008E7DDE">
                            <w:pPr>
                              <w:pStyle w:val="TableParagraph"/>
                              <w:rPr>
                                <w:rFonts w:ascii="Times New Roman"/>
                                <w:sz w:val="16"/>
                              </w:rPr>
                            </w:pPr>
                          </w:p>
                        </w:tc>
                        <w:tc>
                          <w:tcPr>
                            <w:tcW w:w="702" w:type="dxa"/>
                            <w:tcBorders>
                              <w:top w:val="single" w:sz="8" w:space="0" w:color="000000"/>
                              <w:left w:val="single" w:sz="6" w:space="0" w:color="000000"/>
                              <w:right w:val="single" w:sz="12" w:space="0" w:color="EEF4FD"/>
                            </w:tcBorders>
                          </w:tcPr>
                          <w:p w14:paraId="575059A5" w14:textId="77777777" w:rsidR="008E7DDE" w:rsidRDefault="008E7DDE">
                            <w:pPr>
                              <w:pStyle w:val="TableParagraph"/>
                              <w:rPr>
                                <w:rFonts w:ascii="Times New Roman"/>
                                <w:sz w:val="16"/>
                              </w:rPr>
                            </w:pPr>
                          </w:p>
                        </w:tc>
                      </w:tr>
                    </w:tbl>
                    <w:p w14:paraId="54A738B8" w14:textId="77777777" w:rsidR="008E7DDE" w:rsidRDefault="008E7DDE" w:rsidP="00821414">
                      <w:pPr>
                        <w:pStyle w:val="Textoindependiente"/>
                      </w:pPr>
                    </w:p>
                  </w:txbxContent>
                </v:textbox>
                <w10:anchorlock/>
              </v:shape>
            </w:pict>
          </mc:Fallback>
        </mc:AlternateContent>
      </w:r>
    </w:p>
    <w:p w14:paraId="7A4905E9" w14:textId="0C7E12A6" w:rsidR="002F4C6F" w:rsidRPr="00F444FB" w:rsidRDefault="002F4C6F" w:rsidP="00821414">
      <w:pPr>
        <w:widowControl w:val="0"/>
        <w:tabs>
          <w:tab w:val="left" w:pos="6699"/>
        </w:tabs>
        <w:autoSpaceDE w:val="0"/>
        <w:autoSpaceDN w:val="0"/>
        <w:rPr>
          <w:rFonts w:ascii="Calibri" w:eastAsia="Arial" w:cs="Arial"/>
          <w:color w:val="000000" w:themeColor="text1"/>
          <w:sz w:val="20"/>
          <w:lang w:bidi="es-ES"/>
        </w:rPr>
        <w:sectPr w:rsidR="002F4C6F" w:rsidRPr="00F444FB">
          <w:type w:val="continuous"/>
          <w:pgSz w:w="15840" w:h="12240" w:orient="landscape"/>
          <w:pgMar w:top="1460" w:right="460" w:bottom="1180" w:left="1340" w:header="720" w:footer="720" w:gutter="0"/>
          <w:cols w:space="720"/>
        </w:sectPr>
      </w:pPr>
    </w:p>
    <w:p w14:paraId="3D54BCA7" w14:textId="068EAE3E" w:rsidR="002F4C6F" w:rsidRPr="00F444FB" w:rsidRDefault="002F4C6F" w:rsidP="00821414">
      <w:pPr>
        <w:widowControl w:val="0"/>
        <w:autoSpaceDE w:val="0"/>
        <w:autoSpaceDN w:val="0"/>
        <w:spacing w:before="73"/>
        <w:rPr>
          <w:rFonts w:eastAsia="Arial" w:cs="Arial"/>
          <w:b/>
          <w:color w:val="000000" w:themeColor="text1"/>
          <w:lang w:bidi="es-ES"/>
        </w:rPr>
      </w:pPr>
      <w:r w:rsidRPr="00F444FB">
        <w:rPr>
          <w:rFonts w:eastAsia="Arial" w:cs="Arial"/>
          <w:b/>
          <w:color w:val="000000" w:themeColor="text1"/>
          <w:lang w:bidi="es-ES"/>
        </w:rPr>
        <w:lastRenderedPageBreak/>
        <w:t>Valoración de impacto de Riesgos Seguridad Digital</w:t>
      </w:r>
    </w:p>
    <w:tbl>
      <w:tblPr>
        <w:tblStyle w:val="TableNormal"/>
        <w:tblW w:w="0" w:type="auto"/>
        <w:jc w:val="center"/>
        <w:tblLayout w:type="fixed"/>
        <w:tblLook w:val="01E0" w:firstRow="1" w:lastRow="1" w:firstColumn="1" w:lastColumn="1" w:noHBand="0" w:noVBand="0"/>
      </w:tblPr>
      <w:tblGrid>
        <w:gridCol w:w="1414"/>
        <w:gridCol w:w="6198"/>
        <w:gridCol w:w="5478"/>
        <w:gridCol w:w="704"/>
      </w:tblGrid>
      <w:tr w:rsidR="002F4C6F" w:rsidRPr="00F444FB" w14:paraId="12B55A8C" w14:textId="77777777" w:rsidTr="002F4C6F">
        <w:trPr>
          <w:trHeight w:val="400"/>
          <w:jc w:val="center"/>
        </w:trPr>
        <w:tc>
          <w:tcPr>
            <w:tcW w:w="13794" w:type="dxa"/>
            <w:gridSpan w:val="4"/>
            <w:tcBorders>
              <w:left w:val="single" w:sz="8" w:space="0" w:color="FFFFFF"/>
              <w:bottom w:val="single" w:sz="34" w:space="0" w:color="FFFFFF"/>
              <w:right w:val="single" w:sz="8" w:space="0" w:color="FFFFFF"/>
            </w:tcBorders>
            <w:shd w:val="clear" w:color="auto" w:fill="E3ECFD"/>
          </w:tcPr>
          <w:p w14:paraId="76D634D2" w14:textId="77777777" w:rsidR="002F4C6F" w:rsidRPr="00F444FB" w:rsidRDefault="002F4C6F" w:rsidP="00821414">
            <w:pPr>
              <w:spacing w:before="68"/>
              <w:ind w:right="4762"/>
              <w:jc w:val="right"/>
              <w:rPr>
                <w:rFonts w:eastAsia="Arial" w:cs="Arial"/>
                <w:b/>
                <w:color w:val="000000" w:themeColor="text1"/>
                <w:sz w:val="16"/>
                <w:lang w:bidi="es-ES"/>
              </w:rPr>
            </w:pPr>
            <w:r w:rsidRPr="00F444FB">
              <w:rPr>
                <w:rFonts w:eastAsia="Arial" w:cs="Arial"/>
                <w:b/>
                <w:color w:val="000000" w:themeColor="text1"/>
                <w:sz w:val="16"/>
                <w:lang w:bidi="es-ES"/>
              </w:rPr>
              <w:t>Criterios de Impacto para Riesgos de Seguridad Digital</w:t>
            </w:r>
          </w:p>
        </w:tc>
      </w:tr>
      <w:tr w:rsidR="002F4C6F" w:rsidRPr="00F444FB" w14:paraId="67112974" w14:textId="77777777" w:rsidTr="002F4C6F">
        <w:trPr>
          <w:trHeight w:val="407"/>
          <w:jc w:val="center"/>
        </w:trPr>
        <w:tc>
          <w:tcPr>
            <w:tcW w:w="1414" w:type="dxa"/>
            <w:tcBorders>
              <w:top w:val="single" w:sz="34" w:space="0" w:color="FFFFFF"/>
            </w:tcBorders>
            <w:shd w:val="clear" w:color="auto" w:fill="F5F8FF"/>
          </w:tcPr>
          <w:p w14:paraId="525F62E2" w14:textId="77777777" w:rsidR="002F4C6F" w:rsidRPr="00F444FB" w:rsidRDefault="002F4C6F" w:rsidP="00821414">
            <w:pPr>
              <w:spacing w:before="53"/>
              <w:jc w:val="center"/>
              <w:rPr>
                <w:rFonts w:eastAsia="Arial" w:cs="Arial"/>
                <w:b/>
                <w:color w:val="000000" w:themeColor="text1"/>
                <w:sz w:val="16"/>
                <w:lang w:bidi="es-ES"/>
              </w:rPr>
            </w:pPr>
            <w:r w:rsidRPr="00F444FB">
              <w:rPr>
                <w:rFonts w:eastAsia="Arial" w:cs="Arial"/>
                <w:b/>
                <w:color w:val="000000" w:themeColor="text1"/>
                <w:sz w:val="16"/>
                <w:lang w:bidi="es-ES"/>
              </w:rPr>
              <w:t>Categoría</w:t>
            </w:r>
          </w:p>
        </w:tc>
        <w:tc>
          <w:tcPr>
            <w:tcW w:w="6198" w:type="dxa"/>
            <w:tcBorders>
              <w:top w:val="single" w:sz="34" w:space="0" w:color="FFFFFF"/>
            </w:tcBorders>
            <w:shd w:val="clear" w:color="auto" w:fill="F5F8FF"/>
          </w:tcPr>
          <w:p w14:paraId="30615085" w14:textId="77777777" w:rsidR="002F4C6F" w:rsidRPr="00F444FB" w:rsidRDefault="002F4C6F" w:rsidP="00821414">
            <w:pPr>
              <w:spacing w:before="53"/>
              <w:ind w:right="2104"/>
              <w:jc w:val="center"/>
              <w:rPr>
                <w:rFonts w:eastAsia="Arial" w:cs="Arial"/>
                <w:b/>
                <w:color w:val="000000" w:themeColor="text1"/>
                <w:sz w:val="16"/>
                <w:lang w:bidi="es-ES"/>
              </w:rPr>
            </w:pPr>
            <w:r w:rsidRPr="00F444FB">
              <w:rPr>
                <w:rFonts w:eastAsia="Arial" w:cs="Arial"/>
                <w:b/>
                <w:color w:val="000000" w:themeColor="text1"/>
                <w:sz w:val="16"/>
                <w:lang w:bidi="es-ES"/>
              </w:rPr>
              <w:t>Descripción Cuantitativa</w:t>
            </w:r>
          </w:p>
        </w:tc>
        <w:tc>
          <w:tcPr>
            <w:tcW w:w="5478" w:type="dxa"/>
            <w:tcBorders>
              <w:top w:val="single" w:sz="34" w:space="0" w:color="FFFFFF"/>
            </w:tcBorders>
            <w:shd w:val="clear" w:color="auto" w:fill="F5F8FF"/>
          </w:tcPr>
          <w:p w14:paraId="205ABEAF" w14:textId="77777777" w:rsidR="002F4C6F" w:rsidRPr="00F444FB" w:rsidRDefault="002F4C6F" w:rsidP="00821414">
            <w:pPr>
              <w:spacing w:before="53"/>
              <w:jc w:val="center"/>
              <w:rPr>
                <w:rFonts w:eastAsia="Arial" w:cs="Arial"/>
                <w:b/>
                <w:color w:val="000000" w:themeColor="text1"/>
                <w:sz w:val="16"/>
                <w:lang w:bidi="es-ES"/>
              </w:rPr>
            </w:pPr>
            <w:r w:rsidRPr="00F444FB">
              <w:rPr>
                <w:rFonts w:eastAsia="Arial" w:cs="Arial"/>
                <w:b/>
                <w:color w:val="000000" w:themeColor="text1"/>
                <w:sz w:val="16"/>
                <w:lang w:bidi="es-ES"/>
              </w:rPr>
              <w:t>Descripción Cualitativa</w:t>
            </w:r>
          </w:p>
        </w:tc>
        <w:tc>
          <w:tcPr>
            <w:tcW w:w="704" w:type="dxa"/>
            <w:tcBorders>
              <w:top w:val="single" w:sz="34" w:space="0" w:color="FFFFFF"/>
            </w:tcBorders>
            <w:shd w:val="clear" w:color="auto" w:fill="F5F8FF"/>
          </w:tcPr>
          <w:p w14:paraId="5451F42C" w14:textId="77777777" w:rsidR="002F4C6F" w:rsidRPr="00F444FB" w:rsidRDefault="002F4C6F" w:rsidP="00821414">
            <w:pPr>
              <w:spacing w:before="53"/>
              <w:ind w:right="131"/>
              <w:jc w:val="center"/>
              <w:rPr>
                <w:rFonts w:eastAsia="Arial" w:cs="Arial"/>
                <w:b/>
                <w:color w:val="000000" w:themeColor="text1"/>
                <w:sz w:val="16"/>
                <w:lang w:bidi="es-ES"/>
              </w:rPr>
            </w:pPr>
            <w:r w:rsidRPr="00F444FB">
              <w:rPr>
                <w:rFonts w:eastAsia="Arial" w:cs="Arial"/>
                <w:b/>
                <w:color w:val="000000" w:themeColor="text1"/>
                <w:sz w:val="16"/>
                <w:lang w:bidi="es-ES"/>
              </w:rPr>
              <w:t>Nivel</w:t>
            </w:r>
          </w:p>
        </w:tc>
      </w:tr>
      <w:tr w:rsidR="002F4C6F" w:rsidRPr="00F444FB" w14:paraId="5CC1ED20" w14:textId="77777777" w:rsidTr="002F4C6F">
        <w:trPr>
          <w:trHeight w:val="428"/>
          <w:jc w:val="center"/>
        </w:trPr>
        <w:tc>
          <w:tcPr>
            <w:tcW w:w="1414" w:type="dxa"/>
            <w:shd w:val="clear" w:color="auto" w:fill="F9FBFF"/>
          </w:tcPr>
          <w:p w14:paraId="18702F72" w14:textId="77777777" w:rsidR="002F4C6F" w:rsidRPr="00F444FB" w:rsidRDefault="002F4C6F" w:rsidP="00D316DA">
            <w:pPr>
              <w:rPr>
                <w:rFonts w:ascii="Times New Roman" w:eastAsia="Arial" w:cs="Arial"/>
                <w:color w:val="000000" w:themeColor="text1"/>
                <w:sz w:val="14"/>
                <w:lang w:bidi="es-ES"/>
              </w:rPr>
            </w:pPr>
          </w:p>
        </w:tc>
        <w:tc>
          <w:tcPr>
            <w:tcW w:w="6198" w:type="dxa"/>
            <w:vMerge w:val="restart"/>
            <w:shd w:val="clear" w:color="auto" w:fill="F9FBFF"/>
          </w:tcPr>
          <w:p w14:paraId="22D8D5E6" w14:textId="77777777" w:rsidR="002F4C6F" w:rsidRPr="00F444FB" w:rsidRDefault="002F4C6F" w:rsidP="00D316DA">
            <w:pPr>
              <w:spacing w:before="82"/>
              <w:rPr>
                <w:rFonts w:eastAsia="Arial" w:cs="Arial"/>
                <w:color w:val="000000" w:themeColor="text1"/>
                <w:sz w:val="14"/>
                <w:lang w:bidi="es-ES"/>
              </w:rPr>
            </w:pPr>
            <w:r w:rsidRPr="00F444FB">
              <w:rPr>
                <w:rFonts w:eastAsia="Arial" w:cs="Arial"/>
                <w:color w:val="000000" w:themeColor="text1"/>
                <w:sz w:val="14"/>
                <w:lang w:bidi="es-ES"/>
              </w:rPr>
              <w:t>Afectación en un valor igual o superior al 50%de la población.</w:t>
            </w:r>
          </w:p>
          <w:p w14:paraId="739295D8" w14:textId="77777777" w:rsidR="002F4C6F" w:rsidRPr="00F444FB" w:rsidRDefault="002F4C6F" w:rsidP="00D316DA">
            <w:pPr>
              <w:spacing w:before="4"/>
              <w:rPr>
                <w:rFonts w:eastAsia="Arial" w:cs="Arial"/>
                <w:b/>
                <w:color w:val="000000" w:themeColor="text1"/>
                <w:sz w:val="19"/>
                <w:lang w:bidi="es-ES"/>
              </w:rPr>
            </w:pPr>
          </w:p>
          <w:p w14:paraId="598B6FA3" w14:textId="77777777" w:rsidR="002F4C6F" w:rsidRPr="00F444FB" w:rsidRDefault="002F4C6F" w:rsidP="00D316DA">
            <w:pPr>
              <w:spacing w:before="1" w:line="276" w:lineRule="auto"/>
              <w:ind w:right="185"/>
              <w:rPr>
                <w:rFonts w:eastAsia="Arial" w:cs="Arial"/>
                <w:color w:val="000000" w:themeColor="text1"/>
                <w:sz w:val="14"/>
                <w:lang w:bidi="es-ES"/>
              </w:rPr>
            </w:pPr>
            <w:r w:rsidRPr="00F444FB">
              <w:rPr>
                <w:rFonts w:eastAsia="Arial" w:cs="Arial"/>
                <w:color w:val="000000" w:themeColor="text1"/>
                <w:sz w:val="14"/>
                <w:lang w:bidi="es-ES"/>
              </w:rPr>
              <w:t>Afectación en un valor igual o superior al 50% del presupuesto de seguridad de la información en la entidad.</w:t>
            </w:r>
          </w:p>
          <w:p w14:paraId="554696E8" w14:textId="77777777" w:rsidR="002F4C6F" w:rsidRPr="00F444FB" w:rsidRDefault="002F4C6F" w:rsidP="00D316DA">
            <w:pPr>
              <w:spacing w:before="5"/>
              <w:rPr>
                <w:rFonts w:eastAsia="Arial" w:cs="Arial"/>
                <w:b/>
                <w:color w:val="000000" w:themeColor="text1"/>
                <w:sz w:val="17"/>
                <w:lang w:bidi="es-ES"/>
              </w:rPr>
            </w:pPr>
          </w:p>
          <w:p w14:paraId="10182231" w14:textId="77777777" w:rsidR="002F4C6F" w:rsidRPr="00F444FB" w:rsidRDefault="002F4C6F" w:rsidP="00D316DA">
            <w:pPr>
              <w:rPr>
                <w:rFonts w:eastAsia="Arial" w:cs="Arial"/>
                <w:color w:val="000000" w:themeColor="text1"/>
                <w:sz w:val="14"/>
                <w:lang w:bidi="es-ES"/>
              </w:rPr>
            </w:pPr>
            <w:r w:rsidRPr="00F444FB">
              <w:rPr>
                <w:rFonts w:eastAsia="Arial" w:cs="Arial"/>
                <w:color w:val="000000" w:themeColor="text1"/>
                <w:sz w:val="14"/>
                <w:lang w:bidi="es-ES"/>
              </w:rPr>
              <w:t>Afectación muy grave del medio ambiente que requiere &gt; 3 años de recuperación.</w:t>
            </w:r>
          </w:p>
        </w:tc>
        <w:tc>
          <w:tcPr>
            <w:tcW w:w="5478" w:type="dxa"/>
            <w:vMerge w:val="restart"/>
            <w:shd w:val="clear" w:color="auto" w:fill="F9FBFF"/>
          </w:tcPr>
          <w:p w14:paraId="08E47876" w14:textId="77777777" w:rsidR="002F4C6F" w:rsidRPr="00F444FB" w:rsidRDefault="002F4C6F" w:rsidP="00D316DA">
            <w:pPr>
              <w:spacing w:before="82"/>
              <w:ind w:right="93"/>
              <w:rPr>
                <w:rFonts w:eastAsia="Arial" w:cs="Arial"/>
                <w:color w:val="000000" w:themeColor="text1"/>
                <w:sz w:val="14"/>
                <w:lang w:bidi="es-ES"/>
              </w:rPr>
            </w:pPr>
            <w:r w:rsidRPr="00F444FB">
              <w:rPr>
                <w:rFonts w:eastAsia="Arial" w:cs="Arial"/>
                <w:color w:val="000000" w:themeColor="text1"/>
                <w:sz w:val="14"/>
                <w:lang w:bidi="es-ES"/>
              </w:rPr>
              <w:t>Afectación muy grave de la integridad de la información debido al interés particular de los empleados y terceros.</w:t>
            </w:r>
          </w:p>
          <w:p w14:paraId="3FEE055C" w14:textId="77777777" w:rsidR="002F4C6F" w:rsidRPr="00F444FB" w:rsidRDefault="002F4C6F" w:rsidP="00D316DA">
            <w:pPr>
              <w:rPr>
                <w:rFonts w:eastAsia="Arial" w:cs="Arial"/>
                <w:color w:val="000000" w:themeColor="text1"/>
                <w:sz w:val="14"/>
                <w:lang w:bidi="es-ES"/>
              </w:rPr>
            </w:pPr>
            <w:r w:rsidRPr="00F444FB">
              <w:rPr>
                <w:rFonts w:eastAsia="Arial" w:cs="Arial"/>
                <w:color w:val="000000" w:themeColor="text1"/>
                <w:sz w:val="14"/>
                <w:lang w:bidi="es-ES"/>
              </w:rPr>
              <w:t>Afectación muy grave de la disponibilidad de la información debido al</w:t>
            </w:r>
            <w:r w:rsidRPr="00F444FB">
              <w:rPr>
                <w:rFonts w:eastAsia="Arial" w:cs="Arial"/>
                <w:color w:val="000000" w:themeColor="text1"/>
                <w:spacing w:val="-22"/>
                <w:sz w:val="14"/>
                <w:lang w:bidi="es-ES"/>
              </w:rPr>
              <w:t xml:space="preserve"> </w:t>
            </w:r>
            <w:r w:rsidRPr="00F444FB">
              <w:rPr>
                <w:rFonts w:eastAsia="Arial" w:cs="Arial"/>
                <w:color w:val="000000" w:themeColor="text1"/>
                <w:sz w:val="14"/>
                <w:lang w:bidi="es-ES"/>
              </w:rPr>
              <w:t>interés particular de los empleados y</w:t>
            </w:r>
            <w:r w:rsidRPr="00F444FB">
              <w:rPr>
                <w:rFonts w:eastAsia="Arial" w:cs="Arial"/>
                <w:color w:val="000000" w:themeColor="text1"/>
                <w:spacing w:val="-3"/>
                <w:sz w:val="14"/>
                <w:lang w:bidi="es-ES"/>
              </w:rPr>
              <w:t xml:space="preserve"> </w:t>
            </w:r>
            <w:r w:rsidRPr="00F444FB">
              <w:rPr>
                <w:rFonts w:eastAsia="Arial" w:cs="Arial"/>
                <w:color w:val="000000" w:themeColor="text1"/>
                <w:sz w:val="14"/>
                <w:lang w:bidi="es-ES"/>
              </w:rPr>
              <w:t>terceros.</w:t>
            </w:r>
          </w:p>
          <w:p w14:paraId="295060A2" w14:textId="77777777" w:rsidR="002F4C6F" w:rsidRPr="00F444FB" w:rsidRDefault="002F4C6F" w:rsidP="00D316DA">
            <w:pPr>
              <w:rPr>
                <w:rFonts w:eastAsia="Arial" w:cs="Arial"/>
                <w:color w:val="000000" w:themeColor="text1"/>
                <w:sz w:val="14"/>
                <w:lang w:bidi="es-ES"/>
              </w:rPr>
            </w:pPr>
            <w:r w:rsidRPr="00F444FB">
              <w:rPr>
                <w:rFonts w:eastAsia="Arial" w:cs="Arial"/>
                <w:color w:val="000000" w:themeColor="text1"/>
                <w:sz w:val="14"/>
                <w:lang w:bidi="es-ES"/>
              </w:rPr>
              <w:t>Afectación muy grave de la confidencialidad de la información debido al</w:t>
            </w:r>
            <w:r w:rsidRPr="00F444FB">
              <w:rPr>
                <w:rFonts w:eastAsia="Arial" w:cs="Arial"/>
                <w:color w:val="000000" w:themeColor="text1"/>
                <w:spacing w:val="-23"/>
                <w:sz w:val="14"/>
                <w:lang w:bidi="es-ES"/>
              </w:rPr>
              <w:t xml:space="preserve"> </w:t>
            </w:r>
            <w:r w:rsidRPr="00F444FB">
              <w:rPr>
                <w:rFonts w:eastAsia="Arial" w:cs="Arial"/>
                <w:color w:val="000000" w:themeColor="text1"/>
                <w:sz w:val="14"/>
                <w:lang w:bidi="es-ES"/>
              </w:rPr>
              <w:t>interés particular de los empleados y</w:t>
            </w:r>
            <w:r w:rsidRPr="00F444FB">
              <w:rPr>
                <w:rFonts w:eastAsia="Arial" w:cs="Arial"/>
                <w:color w:val="000000" w:themeColor="text1"/>
                <w:spacing w:val="-2"/>
                <w:sz w:val="14"/>
                <w:lang w:bidi="es-ES"/>
              </w:rPr>
              <w:t xml:space="preserve"> </w:t>
            </w:r>
            <w:r w:rsidRPr="00F444FB">
              <w:rPr>
                <w:rFonts w:eastAsia="Arial" w:cs="Arial"/>
                <w:color w:val="000000" w:themeColor="text1"/>
                <w:sz w:val="14"/>
                <w:lang w:bidi="es-ES"/>
              </w:rPr>
              <w:t>terceros.</w:t>
            </w:r>
          </w:p>
        </w:tc>
        <w:tc>
          <w:tcPr>
            <w:tcW w:w="704" w:type="dxa"/>
            <w:shd w:val="clear" w:color="auto" w:fill="F9FBFF"/>
          </w:tcPr>
          <w:p w14:paraId="0B97E1E6" w14:textId="77777777" w:rsidR="002F4C6F" w:rsidRPr="00F444FB" w:rsidRDefault="002F4C6F" w:rsidP="00D316DA">
            <w:pPr>
              <w:spacing w:before="83"/>
              <w:jc w:val="center"/>
              <w:rPr>
                <w:rFonts w:eastAsia="Arial" w:cs="Arial"/>
                <w:color w:val="000000" w:themeColor="text1"/>
                <w:sz w:val="18"/>
                <w:lang w:bidi="es-ES"/>
              </w:rPr>
            </w:pPr>
            <w:r w:rsidRPr="00F444FB">
              <w:rPr>
                <w:rFonts w:eastAsia="Arial" w:cs="Arial"/>
                <w:color w:val="000000" w:themeColor="text1"/>
                <w:w w:val="99"/>
                <w:sz w:val="18"/>
                <w:lang w:bidi="es-ES"/>
              </w:rPr>
              <w:t>5</w:t>
            </w:r>
          </w:p>
        </w:tc>
      </w:tr>
      <w:tr w:rsidR="002F4C6F" w:rsidRPr="00F444FB" w14:paraId="1BDF6A0D" w14:textId="77777777" w:rsidTr="002F4C6F">
        <w:trPr>
          <w:trHeight w:val="852"/>
          <w:jc w:val="center"/>
        </w:trPr>
        <w:tc>
          <w:tcPr>
            <w:tcW w:w="1414" w:type="dxa"/>
            <w:shd w:val="clear" w:color="auto" w:fill="F9FBFF"/>
          </w:tcPr>
          <w:p w14:paraId="16B2C3C9" w14:textId="77777777" w:rsidR="002F4C6F" w:rsidRPr="00F444FB" w:rsidRDefault="002F4C6F" w:rsidP="00D316DA">
            <w:pPr>
              <w:spacing w:before="133"/>
              <w:rPr>
                <w:rFonts w:eastAsia="Arial" w:cs="Arial"/>
                <w:b/>
                <w:color w:val="000000" w:themeColor="text1"/>
                <w:sz w:val="14"/>
                <w:lang w:bidi="es-ES"/>
              </w:rPr>
            </w:pPr>
            <w:r w:rsidRPr="00F444FB">
              <w:rPr>
                <w:rFonts w:eastAsia="Arial" w:cs="Arial"/>
                <w:b/>
                <w:color w:val="000000" w:themeColor="text1"/>
                <w:sz w:val="14"/>
                <w:lang w:bidi="es-ES"/>
              </w:rPr>
              <w:t>CATASTRÓFICO</w:t>
            </w:r>
          </w:p>
        </w:tc>
        <w:tc>
          <w:tcPr>
            <w:tcW w:w="6198" w:type="dxa"/>
            <w:vMerge/>
            <w:tcBorders>
              <w:top w:val="nil"/>
            </w:tcBorders>
            <w:shd w:val="clear" w:color="auto" w:fill="F9FBFF"/>
          </w:tcPr>
          <w:p w14:paraId="630DC3B8" w14:textId="77777777" w:rsidR="002F4C6F" w:rsidRPr="00F444FB" w:rsidRDefault="002F4C6F" w:rsidP="00D316DA">
            <w:pPr>
              <w:rPr>
                <w:rFonts w:eastAsia="Arial" w:cs="Arial"/>
                <w:color w:val="000000" w:themeColor="text1"/>
                <w:sz w:val="2"/>
                <w:szCs w:val="2"/>
                <w:lang w:bidi="es-ES"/>
              </w:rPr>
            </w:pPr>
          </w:p>
        </w:tc>
        <w:tc>
          <w:tcPr>
            <w:tcW w:w="5478" w:type="dxa"/>
            <w:vMerge/>
            <w:tcBorders>
              <w:top w:val="nil"/>
            </w:tcBorders>
            <w:shd w:val="clear" w:color="auto" w:fill="F9FBFF"/>
          </w:tcPr>
          <w:p w14:paraId="221A518C" w14:textId="77777777" w:rsidR="002F4C6F" w:rsidRPr="00F444FB" w:rsidRDefault="002F4C6F" w:rsidP="00D316DA">
            <w:pPr>
              <w:rPr>
                <w:rFonts w:eastAsia="Arial" w:cs="Arial"/>
                <w:color w:val="000000" w:themeColor="text1"/>
                <w:sz w:val="2"/>
                <w:szCs w:val="2"/>
                <w:lang w:bidi="es-ES"/>
              </w:rPr>
            </w:pPr>
          </w:p>
        </w:tc>
        <w:tc>
          <w:tcPr>
            <w:tcW w:w="704" w:type="dxa"/>
            <w:shd w:val="clear" w:color="auto" w:fill="F9FBFF"/>
          </w:tcPr>
          <w:p w14:paraId="66B72A52" w14:textId="77777777" w:rsidR="002F4C6F" w:rsidRPr="00F444FB" w:rsidRDefault="002F4C6F" w:rsidP="00D316DA">
            <w:pPr>
              <w:rPr>
                <w:rFonts w:ascii="Times New Roman" w:eastAsia="Arial" w:cs="Arial"/>
                <w:color w:val="000000" w:themeColor="text1"/>
                <w:sz w:val="14"/>
                <w:lang w:bidi="es-ES"/>
              </w:rPr>
            </w:pPr>
          </w:p>
        </w:tc>
      </w:tr>
      <w:tr w:rsidR="002F4C6F" w:rsidRPr="00F444FB" w14:paraId="5649E0DB" w14:textId="77777777" w:rsidTr="002F4C6F">
        <w:trPr>
          <w:trHeight w:val="267"/>
          <w:jc w:val="center"/>
        </w:trPr>
        <w:tc>
          <w:tcPr>
            <w:tcW w:w="1414" w:type="dxa"/>
            <w:shd w:val="clear" w:color="auto" w:fill="F5F8FF"/>
          </w:tcPr>
          <w:p w14:paraId="64F43B87" w14:textId="77777777" w:rsidR="002F4C6F" w:rsidRPr="00F444FB" w:rsidRDefault="002F4C6F" w:rsidP="00D316DA">
            <w:pPr>
              <w:rPr>
                <w:rFonts w:ascii="Times New Roman" w:eastAsia="Arial" w:cs="Arial"/>
                <w:color w:val="000000" w:themeColor="text1"/>
                <w:sz w:val="14"/>
                <w:lang w:bidi="es-ES"/>
              </w:rPr>
            </w:pPr>
          </w:p>
        </w:tc>
        <w:tc>
          <w:tcPr>
            <w:tcW w:w="6198" w:type="dxa"/>
            <w:shd w:val="clear" w:color="auto" w:fill="F5F8FF"/>
          </w:tcPr>
          <w:p w14:paraId="089C9CD6" w14:textId="77777777" w:rsidR="002F4C6F" w:rsidRPr="00F444FB" w:rsidRDefault="002F4C6F" w:rsidP="00D316DA">
            <w:pPr>
              <w:rPr>
                <w:rFonts w:ascii="Times New Roman" w:eastAsia="Arial" w:cs="Arial"/>
                <w:color w:val="000000" w:themeColor="text1"/>
                <w:sz w:val="14"/>
                <w:lang w:bidi="es-ES"/>
              </w:rPr>
            </w:pPr>
          </w:p>
        </w:tc>
        <w:tc>
          <w:tcPr>
            <w:tcW w:w="5478" w:type="dxa"/>
            <w:vMerge w:val="restart"/>
            <w:shd w:val="clear" w:color="auto" w:fill="F5F8FF"/>
          </w:tcPr>
          <w:p w14:paraId="7B397BB4" w14:textId="77777777" w:rsidR="002F4C6F" w:rsidRPr="00F50DC2" w:rsidRDefault="002F4C6F" w:rsidP="00D316DA">
            <w:pPr>
              <w:spacing w:before="80"/>
              <w:ind w:right="93"/>
              <w:rPr>
                <w:rFonts w:eastAsia="Arial" w:cs="Arial"/>
                <w:color w:val="000000" w:themeColor="text1"/>
                <w:sz w:val="14"/>
                <w:lang w:bidi="es-ES"/>
              </w:rPr>
            </w:pPr>
            <w:r w:rsidRPr="00F50DC2">
              <w:rPr>
                <w:rFonts w:eastAsia="Arial" w:cs="Arial"/>
                <w:color w:val="000000" w:themeColor="text1"/>
                <w:sz w:val="14"/>
                <w:lang w:bidi="es-ES"/>
              </w:rPr>
              <w:t>Afectación grave de la integridad de la información debido al interés particular de los empleados y terceros.</w:t>
            </w:r>
          </w:p>
          <w:p w14:paraId="674BB0E8" w14:textId="77777777" w:rsidR="002F4C6F" w:rsidRPr="00F444FB" w:rsidRDefault="002F4C6F" w:rsidP="00D316DA">
            <w:pPr>
              <w:ind w:right="193"/>
              <w:rPr>
                <w:rFonts w:eastAsia="Arial" w:cs="Arial"/>
                <w:color w:val="000000" w:themeColor="text1"/>
                <w:sz w:val="14"/>
                <w:lang w:bidi="es-ES"/>
              </w:rPr>
            </w:pPr>
            <w:r w:rsidRPr="00F444FB">
              <w:rPr>
                <w:rFonts w:eastAsia="Arial" w:cs="Arial"/>
                <w:color w:val="000000" w:themeColor="text1"/>
                <w:sz w:val="14"/>
                <w:lang w:bidi="es-ES"/>
              </w:rPr>
              <w:t>Afectación grave de la disponibilidad de la información debido al interés particular de los empleados y terceros.</w:t>
            </w:r>
          </w:p>
          <w:p w14:paraId="5DCEB2AF" w14:textId="77777777" w:rsidR="002F4C6F" w:rsidRPr="00F444FB" w:rsidRDefault="002F4C6F" w:rsidP="00D316DA">
            <w:pPr>
              <w:spacing w:line="242" w:lineRule="auto"/>
              <w:ind w:right="193"/>
              <w:rPr>
                <w:rFonts w:eastAsia="Arial" w:cs="Arial"/>
                <w:color w:val="000000" w:themeColor="text1"/>
                <w:sz w:val="14"/>
                <w:lang w:bidi="es-ES"/>
              </w:rPr>
            </w:pPr>
            <w:r w:rsidRPr="00F444FB">
              <w:rPr>
                <w:rFonts w:eastAsia="Arial" w:cs="Arial"/>
                <w:color w:val="000000" w:themeColor="text1"/>
                <w:sz w:val="14"/>
                <w:lang w:bidi="es-ES"/>
              </w:rPr>
              <w:t>Afectación grave de la confidencialidad de la información debido al interés particular de los empleados y terceros.</w:t>
            </w:r>
          </w:p>
        </w:tc>
        <w:tc>
          <w:tcPr>
            <w:tcW w:w="704" w:type="dxa"/>
            <w:shd w:val="clear" w:color="auto" w:fill="F5F8FF"/>
          </w:tcPr>
          <w:p w14:paraId="5DA9CDD2" w14:textId="77777777" w:rsidR="002F4C6F" w:rsidRPr="00F444FB" w:rsidRDefault="002F4C6F" w:rsidP="00D316DA">
            <w:pPr>
              <w:spacing w:before="81" w:line="166" w:lineRule="exact"/>
              <w:jc w:val="center"/>
              <w:rPr>
                <w:rFonts w:eastAsia="Arial" w:cs="Arial"/>
                <w:color w:val="000000" w:themeColor="text1"/>
                <w:sz w:val="18"/>
                <w:lang w:bidi="es-ES"/>
              </w:rPr>
            </w:pPr>
            <w:r w:rsidRPr="00F444FB">
              <w:rPr>
                <w:rFonts w:eastAsia="Arial" w:cs="Arial"/>
                <w:color w:val="000000" w:themeColor="text1"/>
                <w:w w:val="99"/>
                <w:sz w:val="18"/>
                <w:lang w:bidi="es-ES"/>
              </w:rPr>
              <w:t>4</w:t>
            </w:r>
          </w:p>
        </w:tc>
      </w:tr>
      <w:tr w:rsidR="002F4C6F" w:rsidRPr="00F444FB" w14:paraId="03D6F5CD" w14:textId="77777777" w:rsidTr="002F4C6F">
        <w:trPr>
          <w:trHeight w:val="1398"/>
          <w:jc w:val="center"/>
        </w:trPr>
        <w:tc>
          <w:tcPr>
            <w:tcW w:w="1414" w:type="dxa"/>
            <w:shd w:val="clear" w:color="auto" w:fill="F5F8FF"/>
          </w:tcPr>
          <w:p w14:paraId="6B441D27" w14:textId="77777777" w:rsidR="002F4C6F" w:rsidRPr="00F444FB" w:rsidRDefault="002F4C6F" w:rsidP="00D316DA">
            <w:pPr>
              <w:rPr>
                <w:rFonts w:eastAsia="Arial" w:cs="Arial"/>
                <w:b/>
                <w:color w:val="000000" w:themeColor="text1"/>
                <w:sz w:val="16"/>
                <w:lang w:bidi="es-ES"/>
              </w:rPr>
            </w:pPr>
          </w:p>
          <w:p w14:paraId="2F1F5B14" w14:textId="77777777" w:rsidR="002F4C6F" w:rsidRPr="00F444FB" w:rsidRDefault="002F4C6F" w:rsidP="00D316DA">
            <w:pPr>
              <w:spacing w:before="7"/>
              <w:rPr>
                <w:rFonts w:eastAsia="Arial" w:cs="Arial"/>
                <w:b/>
                <w:color w:val="000000" w:themeColor="text1"/>
                <w:sz w:val="17"/>
                <w:lang w:bidi="es-ES"/>
              </w:rPr>
            </w:pPr>
          </w:p>
          <w:p w14:paraId="60F5D61F" w14:textId="77777777" w:rsidR="002F4C6F" w:rsidRPr="00F444FB" w:rsidRDefault="002F4C6F" w:rsidP="00D316DA">
            <w:pPr>
              <w:rPr>
                <w:rFonts w:eastAsia="Arial" w:cs="Arial"/>
                <w:b/>
                <w:color w:val="000000" w:themeColor="text1"/>
                <w:sz w:val="14"/>
                <w:lang w:bidi="es-ES"/>
              </w:rPr>
            </w:pPr>
            <w:r w:rsidRPr="00F444FB">
              <w:rPr>
                <w:rFonts w:eastAsia="Arial" w:cs="Arial"/>
                <w:b/>
                <w:color w:val="000000" w:themeColor="text1"/>
                <w:sz w:val="14"/>
                <w:lang w:bidi="es-ES"/>
              </w:rPr>
              <w:t>MAYOR</w:t>
            </w:r>
          </w:p>
        </w:tc>
        <w:tc>
          <w:tcPr>
            <w:tcW w:w="6198" w:type="dxa"/>
            <w:shd w:val="clear" w:color="auto" w:fill="F5F8FF"/>
          </w:tcPr>
          <w:p w14:paraId="52244485" w14:textId="77777777" w:rsidR="002F4C6F" w:rsidRPr="00F444FB" w:rsidRDefault="002F4C6F" w:rsidP="00D316DA">
            <w:pPr>
              <w:spacing w:line="135" w:lineRule="exact"/>
              <w:rPr>
                <w:rFonts w:eastAsia="Arial" w:cs="Arial"/>
                <w:color w:val="000000" w:themeColor="text1"/>
                <w:sz w:val="14"/>
                <w:lang w:bidi="es-ES"/>
              </w:rPr>
            </w:pPr>
            <w:r w:rsidRPr="00F444FB">
              <w:rPr>
                <w:rFonts w:eastAsia="Arial" w:cs="Arial"/>
                <w:color w:val="000000" w:themeColor="text1"/>
                <w:sz w:val="14"/>
                <w:lang w:bidi="es-ES"/>
              </w:rPr>
              <w:t>Afectación en un valor igual o mayor al 20% e inferior al 50% de la población.</w:t>
            </w:r>
          </w:p>
          <w:p w14:paraId="54657350" w14:textId="77777777" w:rsidR="002F4C6F" w:rsidRPr="00F444FB" w:rsidRDefault="002F4C6F" w:rsidP="00D316DA">
            <w:pPr>
              <w:spacing w:before="6"/>
              <w:rPr>
                <w:rFonts w:eastAsia="Arial" w:cs="Arial"/>
                <w:b/>
                <w:color w:val="000000" w:themeColor="text1"/>
                <w:sz w:val="19"/>
                <w:lang w:bidi="es-ES"/>
              </w:rPr>
            </w:pPr>
          </w:p>
          <w:p w14:paraId="5305AB76" w14:textId="77777777" w:rsidR="002F4C6F" w:rsidRPr="00F444FB" w:rsidRDefault="002F4C6F" w:rsidP="00D316DA">
            <w:pPr>
              <w:spacing w:before="1" w:line="276" w:lineRule="auto"/>
              <w:ind w:right="131"/>
              <w:rPr>
                <w:rFonts w:eastAsia="Arial" w:cs="Arial"/>
                <w:color w:val="000000" w:themeColor="text1"/>
                <w:sz w:val="14"/>
                <w:lang w:bidi="es-ES"/>
              </w:rPr>
            </w:pPr>
            <w:r w:rsidRPr="00F444FB">
              <w:rPr>
                <w:rFonts w:eastAsia="Arial" w:cs="Arial"/>
                <w:color w:val="000000" w:themeColor="text1"/>
                <w:sz w:val="14"/>
                <w:lang w:bidi="es-ES"/>
              </w:rPr>
              <w:t>Afectación en un valor igual o mayor al 20% e inferior al 50% del presupuesto de seguridad de la información en la entidad.</w:t>
            </w:r>
          </w:p>
          <w:p w14:paraId="1B8FC12F" w14:textId="77777777" w:rsidR="002F4C6F" w:rsidRPr="00F444FB" w:rsidRDefault="002F4C6F" w:rsidP="00D316DA">
            <w:pPr>
              <w:spacing w:before="2"/>
              <w:rPr>
                <w:rFonts w:eastAsia="Arial" w:cs="Arial"/>
                <w:b/>
                <w:color w:val="000000" w:themeColor="text1"/>
                <w:sz w:val="17"/>
                <w:lang w:bidi="es-ES"/>
              </w:rPr>
            </w:pPr>
          </w:p>
          <w:p w14:paraId="74F2F074" w14:textId="77777777" w:rsidR="002F4C6F" w:rsidRPr="00F444FB" w:rsidRDefault="002F4C6F" w:rsidP="00D316DA">
            <w:pPr>
              <w:spacing w:before="1"/>
              <w:rPr>
                <w:rFonts w:eastAsia="Arial" w:cs="Arial"/>
                <w:color w:val="000000" w:themeColor="text1"/>
                <w:sz w:val="14"/>
                <w:lang w:bidi="es-ES"/>
              </w:rPr>
            </w:pPr>
            <w:r w:rsidRPr="00F444FB">
              <w:rPr>
                <w:rFonts w:eastAsia="Arial" w:cs="Arial"/>
                <w:color w:val="000000" w:themeColor="text1"/>
                <w:sz w:val="14"/>
                <w:lang w:bidi="es-ES"/>
              </w:rPr>
              <w:t>Afectación importante del medio ambiente que requiere de 1 a 3 años de recuperación.</w:t>
            </w:r>
          </w:p>
        </w:tc>
        <w:tc>
          <w:tcPr>
            <w:tcW w:w="5478" w:type="dxa"/>
            <w:vMerge/>
            <w:tcBorders>
              <w:top w:val="nil"/>
            </w:tcBorders>
            <w:shd w:val="clear" w:color="auto" w:fill="F5F8FF"/>
          </w:tcPr>
          <w:p w14:paraId="26FF7DD0" w14:textId="77777777" w:rsidR="002F4C6F" w:rsidRPr="00F444FB" w:rsidRDefault="002F4C6F" w:rsidP="00D316DA">
            <w:pPr>
              <w:rPr>
                <w:rFonts w:eastAsia="Arial" w:cs="Arial"/>
                <w:color w:val="000000" w:themeColor="text1"/>
                <w:sz w:val="2"/>
                <w:szCs w:val="2"/>
                <w:lang w:bidi="es-ES"/>
              </w:rPr>
            </w:pPr>
          </w:p>
        </w:tc>
        <w:tc>
          <w:tcPr>
            <w:tcW w:w="704" w:type="dxa"/>
            <w:shd w:val="clear" w:color="auto" w:fill="F5F8FF"/>
          </w:tcPr>
          <w:p w14:paraId="328A6F27" w14:textId="77777777" w:rsidR="002F4C6F" w:rsidRPr="00F444FB" w:rsidRDefault="002F4C6F" w:rsidP="00D316DA">
            <w:pPr>
              <w:rPr>
                <w:rFonts w:ascii="Times New Roman" w:eastAsia="Arial" w:cs="Arial"/>
                <w:color w:val="000000" w:themeColor="text1"/>
                <w:sz w:val="14"/>
                <w:lang w:bidi="es-ES"/>
              </w:rPr>
            </w:pPr>
          </w:p>
        </w:tc>
      </w:tr>
      <w:tr w:rsidR="002F4C6F" w:rsidRPr="00F444FB" w14:paraId="467D00D8" w14:textId="77777777" w:rsidTr="002F4C6F">
        <w:trPr>
          <w:trHeight w:val="426"/>
          <w:jc w:val="center"/>
        </w:trPr>
        <w:tc>
          <w:tcPr>
            <w:tcW w:w="1414" w:type="dxa"/>
            <w:shd w:val="clear" w:color="auto" w:fill="F9FBFF"/>
          </w:tcPr>
          <w:p w14:paraId="68A069A6" w14:textId="77777777" w:rsidR="002F4C6F" w:rsidRPr="00F444FB" w:rsidRDefault="002F4C6F" w:rsidP="00D316DA">
            <w:pPr>
              <w:rPr>
                <w:rFonts w:ascii="Times New Roman" w:eastAsia="Arial" w:cs="Arial"/>
                <w:color w:val="000000" w:themeColor="text1"/>
                <w:sz w:val="14"/>
                <w:lang w:bidi="es-ES"/>
              </w:rPr>
            </w:pPr>
          </w:p>
        </w:tc>
        <w:tc>
          <w:tcPr>
            <w:tcW w:w="6198" w:type="dxa"/>
            <w:vMerge w:val="restart"/>
            <w:shd w:val="clear" w:color="auto" w:fill="F9FBFF"/>
          </w:tcPr>
          <w:p w14:paraId="6D01FDA3" w14:textId="77777777" w:rsidR="002F4C6F" w:rsidRPr="00F444FB" w:rsidRDefault="002F4C6F" w:rsidP="00D316DA">
            <w:pPr>
              <w:spacing w:before="80"/>
              <w:rPr>
                <w:rFonts w:eastAsia="Arial" w:cs="Arial"/>
                <w:color w:val="000000" w:themeColor="text1"/>
                <w:sz w:val="14"/>
                <w:lang w:bidi="es-ES"/>
              </w:rPr>
            </w:pPr>
            <w:r w:rsidRPr="00F444FB">
              <w:rPr>
                <w:rFonts w:eastAsia="Arial" w:cs="Arial"/>
                <w:color w:val="000000" w:themeColor="text1"/>
                <w:sz w:val="14"/>
                <w:lang w:bidi="es-ES"/>
              </w:rPr>
              <w:t>Afectación en un valor igual o mayor al 10% y menor al 20% de la población.</w:t>
            </w:r>
          </w:p>
          <w:p w14:paraId="006C4B7B" w14:textId="77777777" w:rsidR="002F4C6F" w:rsidRPr="00F444FB" w:rsidRDefault="002F4C6F" w:rsidP="00D316DA">
            <w:pPr>
              <w:spacing w:before="6"/>
              <w:rPr>
                <w:rFonts w:eastAsia="Arial" w:cs="Arial"/>
                <w:b/>
                <w:color w:val="000000" w:themeColor="text1"/>
                <w:sz w:val="19"/>
                <w:lang w:bidi="es-ES"/>
              </w:rPr>
            </w:pPr>
          </w:p>
          <w:p w14:paraId="55986B80" w14:textId="77777777" w:rsidR="002F4C6F" w:rsidRPr="00F444FB" w:rsidRDefault="002F4C6F" w:rsidP="00D316DA">
            <w:pPr>
              <w:spacing w:before="1" w:line="276" w:lineRule="auto"/>
              <w:ind w:right="131"/>
              <w:rPr>
                <w:rFonts w:eastAsia="Arial" w:cs="Arial"/>
                <w:color w:val="000000" w:themeColor="text1"/>
                <w:sz w:val="14"/>
                <w:lang w:bidi="es-ES"/>
              </w:rPr>
            </w:pPr>
            <w:r w:rsidRPr="00F444FB">
              <w:rPr>
                <w:rFonts w:eastAsia="Arial" w:cs="Arial"/>
                <w:color w:val="000000" w:themeColor="text1"/>
                <w:sz w:val="14"/>
                <w:lang w:bidi="es-ES"/>
              </w:rPr>
              <w:t>Afectación en un valor igual o mayor al 10% y menor al 20% del presupuesto de seguridad de la información en la entidad.</w:t>
            </w:r>
          </w:p>
          <w:p w14:paraId="5360E1B8" w14:textId="77777777" w:rsidR="002F4C6F" w:rsidRPr="00F444FB" w:rsidRDefault="002F4C6F" w:rsidP="00D316DA">
            <w:pPr>
              <w:spacing w:before="3"/>
              <w:rPr>
                <w:rFonts w:eastAsia="Arial" w:cs="Arial"/>
                <w:b/>
                <w:color w:val="000000" w:themeColor="text1"/>
                <w:sz w:val="17"/>
                <w:lang w:bidi="es-ES"/>
              </w:rPr>
            </w:pPr>
          </w:p>
          <w:p w14:paraId="46C03B71" w14:textId="77777777" w:rsidR="002F4C6F" w:rsidRPr="00F444FB" w:rsidRDefault="002F4C6F" w:rsidP="00D316DA">
            <w:pPr>
              <w:rPr>
                <w:rFonts w:eastAsia="Arial" w:cs="Arial"/>
                <w:color w:val="000000" w:themeColor="text1"/>
                <w:sz w:val="14"/>
                <w:lang w:bidi="es-ES"/>
              </w:rPr>
            </w:pPr>
            <w:r w:rsidRPr="00F444FB">
              <w:rPr>
                <w:rFonts w:eastAsia="Arial" w:cs="Arial"/>
                <w:color w:val="000000" w:themeColor="text1"/>
                <w:sz w:val="14"/>
                <w:lang w:bidi="es-ES"/>
              </w:rPr>
              <w:t>Afectación leve del medio ambiente requiere de 3,1 a 1 año de recuperación.</w:t>
            </w:r>
          </w:p>
        </w:tc>
        <w:tc>
          <w:tcPr>
            <w:tcW w:w="5478" w:type="dxa"/>
            <w:vMerge w:val="restart"/>
            <w:shd w:val="clear" w:color="auto" w:fill="F9FBFF"/>
          </w:tcPr>
          <w:p w14:paraId="57B53198" w14:textId="77777777" w:rsidR="002F4C6F" w:rsidRPr="00F444FB" w:rsidRDefault="002F4C6F" w:rsidP="00D316DA">
            <w:pPr>
              <w:spacing w:before="80"/>
              <w:ind w:right="146"/>
              <w:rPr>
                <w:rFonts w:eastAsia="Arial" w:cs="Arial"/>
                <w:color w:val="000000" w:themeColor="text1"/>
                <w:sz w:val="14"/>
                <w:lang w:bidi="es-ES"/>
              </w:rPr>
            </w:pPr>
            <w:r w:rsidRPr="00F444FB">
              <w:rPr>
                <w:rFonts w:eastAsia="Arial" w:cs="Arial"/>
                <w:color w:val="000000" w:themeColor="text1"/>
                <w:sz w:val="14"/>
                <w:lang w:bidi="es-ES"/>
              </w:rPr>
              <w:lastRenderedPageBreak/>
              <w:t>Afectación moderada de la integridad de la información debido al interés particular de los empleados y terceros.</w:t>
            </w:r>
          </w:p>
          <w:p w14:paraId="5D3C825D" w14:textId="77777777" w:rsidR="002F4C6F" w:rsidRPr="00F444FB" w:rsidRDefault="002F4C6F" w:rsidP="00D316DA">
            <w:pPr>
              <w:ind w:right="93"/>
              <w:rPr>
                <w:rFonts w:eastAsia="Arial" w:cs="Arial"/>
                <w:color w:val="000000" w:themeColor="text1"/>
                <w:sz w:val="14"/>
                <w:lang w:bidi="es-ES"/>
              </w:rPr>
            </w:pPr>
            <w:r w:rsidRPr="00F444FB">
              <w:rPr>
                <w:rFonts w:eastAsia="Arial" w:cs="Arial"/>
                <w:color w:val="000000" w:themeColor="text1"/>
                <w:sz w:val="14"/>
                <w:lang w:bidi="es-ES"/>
              </w:rPr>
              <w:t>Afectación moderada de la disponibilidad de la información debido al</w:t>
            </w:r>
            <w:r w:rsidRPr="00F444FB">
              <w:rPr>
                <w:rFonts w:eastAsia="Arial" w:cs="Arial"/>
                <w:color w:val="000000" w:themeColor="text1"/>
                <w:spacing w:val="-24"/>
                <w:sz w:val="14"/>
                <w:lang w:bidi="es-ES"/>
              </w:rPr>
              <w:t xml:space="preserve"> </w:t>
            </w:r>
            <w:r w:rsidRPr="00F444FB">
              <w:rPr>
                <w:rFonts w:eastAsia="Arial" w:cs="Arial"/>
                <w:color w:val="000000" w:themeColor="text1"/>
                <w:sz w:val="14"/>
                <w:lang w:bidi="es-ES"/>
              </w:rPr>
              <w:t>interés particular de los empleados y</w:t>
            </w:r>
            <w:r w:rsidRPr="00F444FB">
              <w:rPr>
                <w:rFonts w:eastAsia="Arial" w:cs="Arial"/>
                <w:color w:val="000000" w:themeColor="text1"/>
                <w:spacing w:val="-3"/>
                <w:sz w:val="14"/>
                <w:lang w:bidi="es-ES"/>
              </w:rPr>
              <w:t xml:space="preserve"> </w:t>
            </w:r>
            <w:r w:rsidRPr="00F444FB">
              <w:rPr>
                <w:rFonts w:eastAsia="Arial" w:cs="Arial"/>
                <w:color w:val="000000" w:themeColor="text1"/>
                <w:sz w:val="14"/>
                <w:lang w:bidi="es-ES"/>
              </w:rPr>
              <w:t>terceros.</w:t>
            </w:r>
          </w:p>
          <w:p w14:paraId="75620412" w14:textId="77777777" w:rsidR="002F4C6F" w:rsidRPr="00F444FB" w:rsidRDefault="002F4C6F" w:rsidP="00D316DA">
            <w:pPr>
              <w:spacing w:line="242" w:lineRule="auto"/>
              <w:rPr>
                <w:rFonts w:eastAsia="Arial" w:cs="Arial"/>
                <w:color w:val="000000" w:themeColor="text1"/>
                <w:sz w:val="14"/>
                <w:lang w:bidi="es-ES"/>
              </w:rPr>
            </w:pPr>
            <w:r w:rsidRPr="00F444FB">
              <w:rPr>
                <w:rFonts w:eastAsia="Arial" w:cs="Arial"/>
                <w:color w:val="000000" w:themeColor="text1"/>
                <w:sz w:val="14"/>
                <w:lang w:bidi="es-ES"/>
              </w:rPr>
              <w:t>Afectación moderada de la confidencialidad de la información debido al</w:t>
            </w:r>
            <w:r w:rsidRPr="00F444FB">
              <w:rPr>
                <w:rFonts w:eastAsia="Arial" w:cs="Arial"/>
                <w:color w:val="000000" w:themeColor="text1"/>
                <w:spacing w:val="-25"/>
                <w:sz w:val="14"/>
                <w:lang w:bidi="es-ES"/>
              </w:rPr>
              <w:t xml:space="preserve"> </w:t>
            </w:r>
            <w:r w:rsidRPr="00F444FB">
              <w:rPr>
                <w:rFonts w:eastAsia="Arial" w:cs="Arial"/>
                <w:color w:val="000000" w:themeColor="text1"/>
                <w:sz w:val="14"/>
                <w:lang w:bidi="es-ES"/>
              </w:rPr>
              <w:t xml:space="preserve">interés particular de los </w:t>
            </w:r>
            <w:r w:rsidRPr="00F444FB">
              <w:rPr>
                <w:rFonts w:eastAsia="Arial" w:cs="Arial"/>
                <w:color w:val="000000" w:themeColor="text1"/>
                <w:sz w:val="14"/>
                <w:lang w:bidi="es-ES"/>
              </w:rPr>
              <w:lastRenderedPageBreak/>
              <w:t>empleados y</w:t>
            </w:r>
            <w:r w:rsidRPr="00F444FB">
              <w:rPr>
                <w:rFonts w:eastAsia="Arial" w:cs="Arial"/>
                <w:color w:val="000000" w:themeColor="text1"/>
                <w:spacing w:val="-2"/>
                <w:sz w:val="14"/>
                <w:lang w:bidi="es-ES"/>
              </w:rPr>
              <w:t xml:space="preserve"> </w:t>
            </w:r>
            <w:r w:rsidRPr="00F444FB">
              <w:rPr>
                <w:rFonts w:eastAsia="Arial" w:cs="Arial"/>
                <w:color w:val="000000" w:themeColor="text1"/>
                <w:sz w:val="14"/>
                <w:lang w:bidi="es-ES"/>
              </w:rPr>
              <w:t>terceros.</w:t>
            </w:r>
          </w:p>
        </w:tc>
        <w:tc>
          <w:tcPr>
            <w:tcW w:w="704" w:type="dxa"/>
            <w:shd w:val="clear" w:color="auto" w:fill="F9FBFF"/>
          </w:tcPr>
          <w:p w14:paraId="4C432205" w14:textId="77777777" w:rsidR="002F4C6F" w:rsidRPr="00F444FB" w:rsidRDefault="002F4C6F" w:rsidP="00D316DA">
            <w:pPr>
              <w:spacing w:before="81"/>
              <w:jc w:val="center"/>
              <w:rPr>
                <w:rFonts w:eastAsia="Arial" w:cs="Arial"/>
                <w:color w:val="000000" w:themeColor="text1"/>
                <w:sz w:val="18"/>
                <w:lang w:bidi="es-ES"/>
              </w:rPr>
            </w:pPr>
            <w:r w:rsidRPr="00F444FB">
              <w:rPr>
                <w:rFonts w:eastAsia="Arial" w:cs="Arial"/>
                <w:color w:val="000000" w:themeColor="text1"/>
                <w:w w:val="99"/>
                <w:sz w:val="18"/>
                <w:lang w:bidi="es-ES"/>
              </w:rPr>
              <w:lastRenderedPageBreak/>
              <w:t>3</w:t>
            </w:r>
          </w:p>
        </w:tc>
      </w:tr>
      <w:tr w:rsidR="002F4C6F" w:rsidRPr="00F444FB" w14:paraId="6C76E711" w14:textId="77777777" w:rsidTr="002F4C6F">
        <w:trPr>
          <w:trHeight w:val="853"/>
          <w:jc w:val="center"/>
        </w:trPr>
        <w:tc>
          <w:tcPr>
            <w:tcW w:w="1414" w:type="dxa"/>
            <w:shd w:val="clear" w:color="auto" w:fill="F9FBFF"/>
          </w:tcPr>
          <w:p w14:paraId="44962EF1" w14:textId="77777777" w:rsidR="002F4C6F" w:rsidRPr="00F444FB" w:rsidRDefault="002F4C6F" w:rsidP="00D316DA">
            <w:pPr>
              <w:spacing w:before="133"/>
              <w:rPr>
                <w:rFonts w:eastAsia="Arial" w:cs="Arial"/>
                <w:b/>
                <w:color w:val="000000" w:themeColor="text1"/>
                <w:sz w:val="14"/>
                <w:lang w:bidi="es-ES"/>
              </w:rPr>
            </w:pPr>
            <w:r w:rsidRPr="00F444FB">
              <w:rPr>
                <w:rFonts w:eastAsia="Arial" w:cs="Arial"/>
                <w:b/>
                <w:color w:val="000000" w:themeColor="text1"/>
                <w:sz w:val="14"/>
                <w:lang w:bidi="es-ES"/>
              </w:rPr>
              <w:t>MODERADO</w:t>
            </w:r>
          </w:p>
        </w:tc>
        <w:tc>
          <w:tcPr>
            <w:tcW w:w="6198" w:type="dxa"/>
            <w:vMerge/>
            <w:tcBorders>
              <w:top w:val="nil"/>
            </w:tcBorders>
            <w:shd w:val="clear" w:color="auto" w:fill="F9FBFF"/>
          </w:tcPr>
          <w:p w14:paraId="5093B089" w14:textId="77777777" w:rsidR="002F4C6F" w:rsidRPr="00F444FB" w:rsidRDefault="002F4C6F" w:rsidP="00D316DA">
            <w:pPr>
              <w:rPr>
                <w:rFonts w:eastAsia="Arial" w:cs="Arial"/>
                <w:color w:val="000000" w:themeColor="text1"/>
                <w:sz w:val="2"/>
                <w:szCs w:val="2"/>
                <w:lang w:bidi="es-ES"/>
              </w:rPr>
            </w:pPr>
          </w:p>
        </w:tc>
        <w:tc>
          <w:tcPr>
            <w:tcW w:w="5478" w:type="dxa"/>
            <w:vMerge/>
            <w:tcBorders>
              <w:top w:val="nil"/>
            </w:tcBorders>
            <w:shd w:val="clear" w:color="auto" w:fill="F9FBFF"/>
          </w:tcPr>
          <w:p w14:paraId="4CE86191" w14:textId="77777777" w:rsidR="002F4C6F" w:rsidRPr="00F444FB" w:rsidRDefault="002F4C6F" w:rsidP="00D316DA">
            <w:pPr>
              <w:rPr>
                <w:rFonts w:eastAsia="Arial" w:cs="Arial"/>
                <w:color w:val="000000" w:themeColor="text1"/>
                <w:sz w:val="2"/>
                <w:szCs w:val="2"/>
                <w:lang w:bidi="es-ES"/>
              </w:rPr>
            </w:pPr>
          </w:p>
        </w:tc>
        <w:tc>
          <w:tcPr>
            <w:tcW w:w="704" w:type="dxa"/>
            <w:shd w:val="clear" w:color="auto" w:fill="F9FBFF"/>
          </w:tcPr>
          <w:p w14:paraId="09F3E3CD" w14:textId="77777777" w:rsidR="002F4C6F" w:rsidRPr="00F444FB" w:rsidRDefault="002F4C6F" w:rsidP="00D316DA">
            <w:pPr>
              <w:rPr>
                <w:rFonts w:ascii="Times New Roman" w:eastAsia="Arial" w:cs="Arial"/>
                <w:color w:val="000000" w:themeColor="text1"/>
                <w:sz w:val="14"/>
                <w:lang w:bidi="es-ES"/>
              </w:rPr>
            </w:pPr>
          </w:p>
        </w:tc>
      </w:tr>
      <w:tr w:rsidR="002F4C6F" w:rsidRPr="00F444FB" w14:paraId="55D22FF8" w14:textId="77777777" w:rsidTr="002F4C6F">
        <w:trPr>
          <w:trHeight w:val="566"/>
          <w:jc w:val="center"/>
        </w:trPr>
        <w:tc>
          <w:tcPr>
            <w:tcW w:w="1414" w:type="dxa"/>
            <w:shd w:val="clear" w:color="auto" w:fill="F5F8FF"/>
          </w:tcPr>
          <w:p w14:paraId="288B6ED7" w14:textId="77777777" w:rsidR="002F4C6F" w:rsidRPr="00F444FB" w:rsidRDefault="002F4C6F" w:rsidP="00D316DA">
            <w:pPr>
              <w:rPr>
                <w:rFonts w:ascii="Times New Roman" w:eastAsia="Arial" w:cs="Arial"/>
                <w:color w:val="000000" w:themeColor="text1"/>
                <w:sz w:val="14"/>
                <w:lang w:bidi="es-ES"/>
              </w:rPr>
            </w:pPr>
          </w:p>
        </w:tc>
        <w:tc>
          <w:tcPr>
            <w:tcW w:w="6198" w:type="dxa"/>
            <w:vMerge w:val="restart"/>
            <w:shd w:val="clear" w:color="auto" w:fill="F5F8FF"/>
          </w:tcPr>
          <w:p w14:paraId="0827E4BB" w14:textId="77777777" w:rsidR="002F4C6F" w:rsidRPr="00F444FB" w:rsidRDefault="002F4C6F" w:rsidP="00D316DA">
            <w:pPr>
              <w:spacing w:before="82"/>
              <w:rPr>
                <w:rFonts w:eastAsia="Arial" w:cs="Arial"/>
                <w:color w:val="000000" w:themeColor="text1"/>
                <w:sz w:val="14"/>
                <w:lang w:bidi="es-ES"/>
              </w:rPr>
            </w:pPr>
            <w:r w:rsidRPr="00F444FB">
              <w:rPr>
                <w:rFonts w:eastAsia="Arial" w:cs="Arial"/>
                <w:color w:val="000000" w:themeColor="text1"/>
                <w:sz w:val="14"/>
                <w:lang w:bidi="es-ES"/>
              </w:rPr>
              <w:t>Afectación en un valor igual o mayor al 1% y menor al 10%de la población.</w:t>
            </w:r>
          </w:p>
          <w:p w14:paraId="7D7E9D5E" w14:textId="77777777" w:rsidR="002F4C6F" w:rsidRPr="00F444FB" w:rsidRDefault="002F4C6F" w:rsidP="00D316DA">
            <w:pPr>
              <w:spacing w:before="4"/>
              <w:rPr>
                <w:rFonts w:eastAsia="Arial" w:cs="Arial"/>
                <w:b/>
                <w:color w:val="000000" w:themeColor="text1"/>
                <w:sz w:val="19"/>
                <w:lang w:bidi="es-ES"/>
              </w:rPr>
            </w:pPr>
          </w:p>
          <w:p w14:paraId="7D680B44" w14:textId="77777777" w:rsidR="002F4C6F" w:rsidRPr="00F444FB" w:rsidRDefault="002F4C6F" w:rsidP="00D316DA">
            <w:pPr>
              <w:spacing w:before="1" w:line="276" w:lineRule="auto"/>
              <w:rPr>
                <w:rFonts w:eastAsia="Arial" w:cs="Arial"/>
                <w:color w:val="000000" w:themeColor="text1"/>
                <w:sz w:val="14"/>
                <w:lang w:bidi="es-ES"/>
              </w:rPr>
            </w:pPr>
            <w:r w:rsidRPr="00F444FB">
              <w:rPr>
                <w:rFonts w:eastAsia="Arial" w:cs="Arial"/>
                <w:color w:val="000000" w:themeColor="text1"/>
                <w:sz w:val="14"/>
                <w:lang w:bidi="es-ES"/>
              </w:rPr>
              <w:t>Afectación en un valor igual o mayor al 1% y menor al 10%del presupuesto de seguridad de la información en la entidad.</w:t>
            </w:r>
          </w:p>
          <w:p w14:paraId="1B85341B" w14:textId="77777777" w:rsidR="002F4C6F" w:rsidRPr="00F444FB" w:rsidRDefault="002F4C6F" w:rsidP="00D316DA">
            <w:pPr>
              <w:spacing w:before="5"/>
              <w:rPr>
                <w:rFonts w:eastAsia="Arial" w:cs="Arial"/>
                <w:b/>
                <w:color w:val="000000" w:themeColor="text1"/>
                <w:sz w:val="17"/>
                <w:lang w:bidi="es-ES"/>
              </w:rPr>
            </w:pPr>
          </w:p>
          <w:p w14:paraId="602CA1C9" w14:textId="77777777" w:rsidR="002F4C6F" w:rsidRPr="00F444FB" w:rsidRDefault="002F4C6F" w:rsidP="00D316DA">
            <w:pPr>
              <w:rPr>
                <w:rFonts w:eastAsia="Arial" w:cs="Arial"/>
                <w:color w:val="000000" w:themeColor="text1"/>
                <w:sz w:val="14"/>
                <w:lang w:bidi="es-ES"/>
              </w:rPr>
            </w:pPr>
            <w:r w:rsidRPr="00F444FB">
              <w:rPr>
                <w:rFonts w:eastAsia="Arial" w:cs="Arial"/>
                <w:color w:val="000000" w:themeColor="text1"/>
                <w:sz w:val="14"/>
                <w:lang w:bidi="es-ES"/>
              </w:rPr>
              <w:t>Afectación leve del medio ambiente requiere de 1 a 3 meses de recuperación.</w:t>
            </w:r>
          </w:p>
        </w:tc>
        <w:tc>
          <w:tcPr>
            <w:tcW w:w="5478" w:type="dxa"/>
            <w:shd w:val="clear" w:color="auto" w:fill="F5F8FF"/>
          </w:tcPr>
          <w:p w14:paraId="2B477BC8" w14:textId="77777777" w:rsidR="002F4C6F" w:rsidRPr="00F444FB" w:rsidRDefault="002F4C6F" w:rsidP="00D316DA">
            <w:pPr>
              <w:spacing w:before="82" w:line="160" w:lineRule="atLeast"/>
              <w:ind w:right="2653"/>
              <w:rPr>
                <w:rFonts w:eastAsia="Arial" w:cs="Arial"/>
                <w:color w:val="000000" w:themeColor="text1"/>
                <w:sz w:val="14"/>
                <w:lang w:bidi="es-ES"/>
              </w:rPr>
            </w:pPr>
            <w:r w:rsidRPr="00F444FB">
              <w:rPr>
                <w:rFonts w:eastAsia="Arial" w:cs="Arial"/>
                <w:color w:val="000000" w:themeColor="text1"/>
                <w:sz w:val="14"/>
                <w:lang w:bidi="es-ES"/>
              </w:rPr>
              <w:t>Afectación leve de la integridad. Afectación leve de la disponibilidad. Afectación leve de la confidencialidad.</w:t>
            </w:r>
          </w:p>
        </w:tc>
        <w:tc>
          <w:tcPr>
            <w:tcW w:w="704" w:type="dxa"/>
            <w:shd w:val="clear" w:color="auto" w:fill="F5F8FF"/>
          </w:tcPr>
          <w:p w14:paraId="70646060" w14:textId="77777777" w:rsidR="002F4C6F" w:rsidRPr="00F444FB" w:rsidRDefault="002F4C6F" w:rsidP="00D316DA">
            <w:pPr>
              <w:spacing w:before="83"/>
              <w:jc w:val="center"/>
              <w:rPr>
                <w:rFonts w:eastAsia="Arial" w:cs="Arial"/>
                <w:color w:val="000000" w:themeColor="text1"/>
                <w:sz w:val="18"/>
                <w:lang w:bidi="es-ES"/>
              </w:rPr>
            </w:pPr>
            <w:r w:rsidRPr="00F444FB">
              <w:rPr>
                <w:rFonts w:eastAsia="Arial" w:cs="Arial"/>
                <w:color w:val="000000" w:themeColor="text1"/>
                <w:w w:val="99"/>
                <w:sz w:val="18"/>
                <w:lang w:bidi="es-ES"/>
              </w:rPr>
              <w:t>2</w:t>
            </w:r>
          </w:p>
        </w:tc>
      </w:tr>
      <w:tr w:rsidR="002F4C6F" w:rsidRPr="00F444FB" w14:paraId="248EED29" w14:textId="77777777" w:rsidTr="002F4C6F">
        <w:trPr>
          <w:trHeight w:val="938"/>
          <w:jc w:val="center"/>
        </w:trPr>
        <w:tc>
          <w:tcPr>
            <w:tcW w:w="1414" w:type="dxa"/>
            <w:shd w:val="clear" w:color="auto" w:fill="F5F8FF"/>
          </w:tcPr>
          <w:p w14:paraId="7B8728EA" w14:textId="77777777" w:rsidR="002F4C6F" w:rsidRPr="00F444FB" w:rsidRDefault="002F4C6F" w:rsidP="00D316DA">
            <w:pPr>
              <w:spacing w:line="157" w:lineRule="exact"/>
              <w:rPr>
                <w:rFonts w:eastAsia="Arial" w:cs="Arial"/>
                <w:b/>
                <w:color w:val="000000" w:themeColor="text1"/>
                <w:sz w:val="14"/>
                <w:lang w:bidi="es-ES"/>
              </w:rPr>
            </w:pPr>
            <w:r w:rsidRPr="00F444FB">
              <w:rPr>
                <w:rFonts w:eastAsia="Arial" w:cs="Arial"/>
                <w:b/>
                <w:color w:val="000000" w:themeColor="text1"/>
                <w:sz w:val="14"/>
                <w:lang w:bidi="es-ES"/>
              </w:rPr>
              <w:t>MENOR</w:t>
            </w:r>
          </w:p>
        </w:tc>
        <w:tc>
          <w:tcPr>
            <w:tcW w:w="6198" w:type="dxa"/>
            <w:vMerge/>
            <w:tcBorders>
              <w:top w:val="nil"/>
            </w:tcBorders>
            <w:shd w:val="clear" w:color="auto" w:fill="F5F8FF"/>
          </w:tcPr>
          <w:p w14:paraId="0B398176" w14:textId="77777777" w:rsidR="002F4C6F" w:rsidRPr="00F444FB" w:rsidRDefault="002F4C6F" w:rsidP="00D316DA">
            <w:pPr>
              <w:rPr>
                <w:rFonts w:eastAsia="Arial" w:cs="Arial"/>
                <w:color w:val="000000" w:themeColor="text1"/>
                <w:sz w:val="2"/>
                <w:szCs w:val="2"/>
                <w:lang w:bidi="es-ES"/>
              </w:rPr>
            </w:pPr>
          </w:p>
        </w:tc>
        <w:tc>
          <w:tcPr>
            <w:tcW w:w="5478" w:type="dxa"/>
            <w:shd w:val="clear" w:color="auto" w:fill="F5F8FF"/>
          </w:tcPr>
          <w:p w14:paraId="38284770" w14:textId="77777777" w:rsidR="002F4C6F" w:rsidRPr="00F444FB" w:rsidRDefault="002F4C6F" w:rsidP="00D316DA">
            <w:pPr>
              <w:rPr>
                <w:rFonts w:ascii="Times New Roman" w:eastAsia="Arial" w:cs="Arial"/>
                <w:color w:val="000000" w:themeColor="text1"/>
                <w:sz w:val="14"/>
                <w:lang w:bidi="es-ES"/>
              </w:rPr>
            </w:pPr>
          </w:p>
        </w:tc>
        <w:tc>
          <w:tcPr>
            <w:tcW w:w="704" w:type="dxa"/>
            <w:shd w:val="clear" w:color="auto" w:fill="F5F8FF"/>
          </w:tcPr>
          <w:p w14:paraId="7C4956AC" w14:textId="77777777" w:rsidR="002F4C6F" w:rsidRPr="00F444FB" w:rsidRDefault="002F4C6F" w:rsidP="00D316DA">
            <w:pPr>
              <w:rPr>
                <w:rFonts w:ascii="Times New Roman" w:eastAsia="Arial" w:cs="Arial"/>
                <w:color w:val="000000" w:themeColor="text1"/>
                <w:sz w:val="14"/>
                <w:lang w:bidi="es-ES"/>
              </w:rPr>
            </w:pPr>
          </w:p>
        </w:tc>
      </w:tr>
      <w:tr w:rsidR="002F4C6F" w:rsidRPr="00F444FB" w14:paraId="723F0797" w14:textId="77777777" w:rsidTr="002F4C6F">
        <w:trPr>
          <w:trHeight w:val="268"/>
          <w:jc w:val="center"/>
        </w:trPr>
        <w:tc>
          <w:tcPr>
            <w:tcW w:w="1414" w:type="dxa"/>
            <w:shd w:val="clear" w:color="auto" w:fill="F9FBFF"/>
          </w:tcPr>
          <w:p w14:paraId="1A2D0E4C" w14:textId="77777777" w:rsidR="002F4C6F" w:rsidRPr="00F444FB" w:rsidRDefault="002F4C6F" w:rsidP="00D316DA">
            <w:pPr>
              <w:rPr>
                <w:rFonts w:ascii="Times New Roman" w:eastAsia="Arial" w:cs="Arial"/>
                <w:color w:val="000000" w:themeColor="text1"/>
                <w:sz w:val="14"/>
                <w:lang w:bidi="es-ES"/>
              </w:rPr>
            </w:pPr>
          </w:p>
        </w:tc>
        <w:tc>
          <w:tcPr>
            <w:tcW w:w="6198" w:type="dxa"/>
            <w:shd w:val="clear" w:color="auto" w:fill="F9FBFF"/>
          </w:tcPr>
          <w:p w14:paraId="4D8A2943" w14:textId="77777777" w:rsidR="002F4C6F" w:rsidRPr="00F444FB" w:rsidRDefault="002F4C6F" w:rsidP="00D316DA">
            <w:pPr>
              <w:spacing w:before="82"/>
              <w:rPr>
                <w:rFonts w:eastAsia="Arial" w:cs="Arial"/>
                <w:color w:val="000000" w:themeColor="text1"/>
                <w:sz w:val="14"/>
                <w:lang w:bidi="es-ES"/>
              </w:rPr>
            </w:pPr>
            <w:r w:rsidRPr="00F444FB">
              <w:rPr>
                <w:rFonts w:eastAsia="Arial" w:cs="Arial"/>
                <w:color w:val="000000" w:themeColor="text1"/>
                <w:sz w:val="14"/>
                <w:lang w:bidi="es-ES"/>
              </w:rPr>
              <w:t>Afectación en un valor menor al 1% de la población.</w:t>
            </w:r>
          </w:p>
          <w:p w14:paraId="485DDD42" w14:textId="77777777" w:rsidR="002F4C6F" w:rsidRPr="00F444FB" w:rsidRDefault="002F4C6F" w:rsidP="00D316DA">
            <w:pPr>
              <w:ind w:right="480"/>
              <w:rPr>
                <w:rFonts w:eastAsia="Arial" w:cs="Arial"/>
                <w:color w:val="000000" w:themeColor="text1"/>
                <w:sz w:val="14"/>
                <w:lang w:bidi="es-ES"/>
              </w:rPr>
            </w:pPr>
            <w:r w:rsidRPr="00F444FB">
              <w:rPr>
                <w:rFonts w:eastAsia="Arial" w:cs="Arial"/>
                <w:color w:val="000000" w:themeColor="text1"/>
                <w:sz w:val="14"/>
                <w:lang w:bidi="es-ES"/>
              </w:rPr>
              <w:t>Afectación en un valor menor al 1% del presupuesto de seguridad de la información en la entidad.</w:t>
            </w:r>
          </w:p>
          <w:p w14:paraId="53FE18B9" w14:textId="77777777" w:rsidR="002F4C6F" w:rsidRPr="00F444FB" w:rsidRDefault="002F4C6F" w:rsidP="00D316DA">
            <w:pPr>
              <w:spacing w:line="161" w:lineRule="exact"/>
              <w:rPr>
                <w:rFonts w:eastAsia="Arial" w:cs="Arial"/>
                <w:color w:val="000000" w:themeColor="text1"/>
                <w:sz w:val="14"/>
                <w:lang w:bidi="es-ES"/>
              </w:rPr>
            </w:pPr>
            <w:r w:rsidRPr="00F444FB">
              <w:rPr>
                <w:rFonts w:eastAsia="Arial" w:cs="Arial"/>
                <w:color w:val="000000" w:themeColor="text1"/>
                <w:sz w:val="14"/>
                <w:lang w:bidi="es-ES"/>
              </w:rPr>
              <w:t>No hay afectación medioambiental.</w:t>
            </w:r>
          </w:p>
        </w:tc>
        <w:tc>
          <w:tcPr>
            <w:tcW w:w="5478" w:type="dxa"/>
            <w:shd w:val="clear" w:color="auto" w:fill="F9FBFF"/>
          </w:tcPr>
          <w:p w14:paraId="560752B0" w14:textId="77777777" w:rsidR="002F4C6F" w:rsidRPr="00F444FB" w:rsidRDefault="002F4C6F" w:rsidP="00D316DA">
            <w:pPr>
              <w:spacing w:before="82"/>
              <w:ind w:right="3125"/>
              <w:rPr>
                <w:rFonts w:eastAsia="Arial" w:cs="Arial"/>
                <w:color w:val="000000" w:themeColor="text1"/>
                <w:sz w:val="14"/>
                <w:lang w:bidi="es-ES"/>
              </w:rPr>
            </w:pPr>
            <w:r w:rsidRPr="00F444FB">
              <w:rPr>
                <w:rFonts w:eastAsia="Arial" w:cs="Arial"/>
                <w:color w:val="000000" w:themeColor="text1"/>
                <w:sz w:val="14"/>
                <w:lang w:bidi="es-ES"/>
              </w:rPr>
              <w:t>Sin afectación de la integridad. Sin afectación de la</w:t>
            </w:r>
            <w:r w:rsidRPr="00F444FB">
              <w:rPr>
                <w:rFonts w:eastAsia="Arial" w:cs="Arial"/>
                <w:color w:val="000000" w:themeColor="text1"/>
                <w:spacing w:val="-12"/>
                <w:sz w:val="14"/>
                <w:lang w:bidi="es-ES"/>
              </w:rPr>
              <w:t xml:space="preserve"> </w:t>
            </w:r>
            <w:r w:rsidRPr="00F444FB">
              <w:rPr>
                <w:rFonts w:eastAsia="Arial" w:cs="Arial"/>
                <w:color w:val="000000" w:themeColor="text1"/>
                <w:sz w:val="14"/>
                <w:lang w:bidi="es-ES"/>
              </w:rPr>
              <w:t>disponibilidad.</w:t>
            </w:r>
          </w:p>
          <w:p w14:paraId="71FC0FD6" w14:textId="77777777" w:rsidR="002F4C6F" w:rsidRPr="00F444FB" w:rsidRDefault="002F4C6F" w:rsidP="00D316DA">
            <w:pPr>
              <w:spacing w:line="161" w:lineRule="exact"/>
              <w:rPr>
                <w:rFonts w:eastAsia="Arial" w:cs="Arial"/>
                <w:color w:val="000000" w:themeColor="text1"/>
                <w:sz w:val="14"/>
                <w:lang w:bidi="es-ES"/>
              </w:rPr>
            </w:pPr>
            <w:r w:rsidRPr="00F444FB">
              <w:rPr>
                <w:rFonts w:eastAsia="Arial" w:cs="Arial"/>
                <w:color w:val="000000" w:themeColor="text1"/>
                <w:sz w:val="14"/>
                <w:lang w:bidi="es-ES"/>
              </w:rPr>
              <w:t>Sin afectación de la confidencialidad</w:t>
            </w:r>
          </w:p>
        </w:tc>
        <w:tc>
          <w:tcPr>
            <w:tcW w:w="704" w:type="dxa"/>
            <w:shd w:val="clear" w:color="auto" w:fill="F9FBFF"/>
          </w:tcPr>
          <w:p w14:paraId="6DF88624" w14:textId="77777777" w:rsidR="002F4C6F" w:rsidRPr="00F444FB" w:rsidRDefault="002F4C6F" w:rsidP="00D316DA">
            <w:pPr>
              <w:spacing w:before="83" w:line="165" w:lineRule="exact"/>
              <w:jc w:val="center"/>
              <w:rPr>
                <w:rFonts w:eastAsia="Arial" w:cs="Arial"/>
                <w:color w:val="000000" w:themeColor="text1"/>
                <w:sz w:val="18"/>
                <w:lang w:bidi="es-ES"/>
              </w:rPr>
            </w:pPr>
            <w:r w:rsidRPr="00F444FB">
              <w:rPr>
                <w:rFonts w:eastAsia="Arial" w:cs="Arial"/>
                <w:color w:val="000000" w:themeColor="text1"/>
                <w:w w:val="99"/>
                <w:sz w:val="18"/>
                <w:lang w:bidi="es-ES"/>
              </w:rPr>
              <w:t>1</w:t>
            </w:r>
          </w:p>
        </w:tc>
      </w:tr>
    </w:tbl>
    <w:p w14:paraId="5DBD491C" w14:textId="77777777" w:rsidR="002F4C6F" w:rsidRPr="00F444FB" w:rsidRDefault="002F4C6F" w:rsidP="00B4796C">
      <w:pPr>
        <w:rPr>
          <w:color w:val="000000" w:themeColor="text1"/>
        </w:rPr>
      </w:pPr>
    </w:p>
    <w:p w14:paraId="24D36230" w14:textId="5C6A8235" w:rsidR="002F4C6F" w:rsidRPr="00F444FB" w:rsidRDefault="002F4C6F" w:rsidP="00B4796C">
      <w:pPr>
        <w:rPr>
          <w:color w:val="000000" w:themeColor="text1"/>
        </w:rPr>
      </w:pPr>
    </w:p>
    <w:p w14:paraId="7D1222FC" w14:textId="3BD527CA" w:rsidR="002F4C6F" w:rsidRPr="00F444FB" w:rsidRDefault="002F4C6F" w:rsidP="00B4796C">
      <w:pPr>
        <w:rPr>
          <w:color w:val="000000" w:themeColor="text1"/>
        </w:rPr>
      </w:pPr>
    </w:p>
    <w:p w14:paraId="7B644F2A" w14:textId="523DF5D8" w:rsidR="002F4C6F" w:rsidRPr="00F444FB" w:rsidRDefault="002F4C6F" w:rsidP="00B4796C">
      <w:pPr>
        <w:rPr>
          <w:color w:val="000000" w:themeColor="text1"/>
        </w:rPr>
      </w:pPr>
    </w:p>
    <w:p w14:paraId="2E0D356A" w14:textId="4BC6E418" w:rsidR="002F4C6F" w:rsidRPr="00F444FB" w:rsidRDefault="002F4C6F" w:rsidP="00B4796C">
      <w:pPr>
        <w:rPr>
          <w:color w:val="000000" w:themeColor="text1"/>
        </w:rPr>
      </w:pPr>
    </w:p>
    <w:p w14:paraId="15C23B0A" w14:textId="77777777" w:rsidR="002F4C6F" w:rsidRPr="00F444FB" w:rsidRDefault="002F4C6F" w:rsidP="00B4796C">
      <w:pPr>
        <w:rPr>
          <w:color w:val="000000" w:themeColor="text1"/>
        </w:rPr>
        <w:sectPr w:rsidR="002F4C6F" w:rsidRPr="00F444FB" w:rsidSect="002F4C6F">
          <w:pgSz w:w="15840" w:h="12240" w:orient="landscape" w:code="1"/>
          <w:pgMar w:top="1417" w:right="1701" w:bottom="1417" w:left="1701" w:header="142" w:footer="0" w:gutter="0"/>
          <w:cols w:space="708"/>
          <w:docGrid w:linePitch="360"/>
        </w:sectPr>
      </w:pPr>
    </w:p>
    <w:p w14:paraId="4D514B37" w14:textId="77777777" w:rsidR="008E7DDE" w:rsidRPr="00F444FB" w:rsidRDefault="008E7DDE" w:rsidP="008E7DDE">
      <w:pPr>
        <w:pStyle w:val="Ttulo2"/>
        <w:rPr>
          <w:rFonts w:ascii="Times New Roman" w:hAnsi="Times New Roman" w:cs="Times New Roman"/>
          <w:b/>
          <w:bCs/>
          <w:color w:val="000000" w:themeColor="text1"/>
          <w:sz w:val="24"/>
          <w:szCs w:val="24"/>
        </w:rPr>
      </w:pPr>
    </w:p>
    <w:p w14:paraId="080C58D9" w14:textId="4F7DD8E3" w:rsidR="008E7DDE" w:rsidRPr="00F444FB" w:rsidRDefault="008E7DDE" w:rsidP="008E7DDE">
      <w:pPr>
        <w:pStyle w:val="Ttulo2"/>
        <w:numPr>
          <w:ilvl w:val="1"/>
          <w:numId w:val="25"/>
        </w:numPr>
        <w:jc w:val="both"/>
        <w:rPr>
          <w:rFonts w:ascii="Times New Roman" w:hAnsi="Times New Roman" w:cs="Times New Roman"/>
          <w:b/>
          <w:bCs/>
          <w:color w:val="000000" w:themeColor="text1"/>
          <w:sz w:val="24"/>
          <w:szCs w:val="24"/>
        </w:rPr>
      </w:pPr>
      <w:bookmarkStart w:id="16" w:name="_Toc50394561"/>
      <w:r w:rsidRPr="00F444FB">
        <w:rPr>
          <w:rFonts w:ascii="Times New Roman" w:hAnsi="Times New Roman" w:cs="Times New Roman"/>
          <w:b/>
          <w:bCs/>
          <w:color w:val="000000" w:themeColor="text1"/>
          <w:sz w:val="24"/>
          <w:szCs w:val="24"/>
        </w:rPr>
        <w:t>Criterios para la evaluación de impacto de pérdida de continuidad</w:t>
      </w:r>
      <w:bookmarkEnd w:id="16"/>
      <w:r w:rsidRPr="00F444FB">
        <w:rPr>
          <w:rFonts w:ascii="Times New Roman" w:hAnsi="Times New Roman" w:cs="Times New Roman"/>
          <w:b/>
          <w:bCs/>
          <w:color w:val="000000" w:themeColor="text1"/>
          <w:sz w:val="24"/>
          <w:szCs w:val="24"/>
        </w:rPr>
        <w:t xml:space="preserve"> </w:t>
      </w:r>
    </w:p>
    <w:p w14:paraId="6C912452" w14:textId="77777777" w:rsidR="008E7DDE" w:rsidRPr="00F444FB" w:rsidRDefault="008E7DDE" w:rsidP="00A817B2">
      <w:pPr>
        <w:jc w:val="both"/>
        <w:rPr>
          <w:rFonts w:ascii="Times New Roman" w:hAnsi="Times New Roman" w:cs="Times New Roman"/>
          <w:b/>
          <w:bCs/>
          <w:color w:val="000000" w:themeColor="text1"/>
          <w:sz w:val="24"/>
          <w:szCs w:val="24"/>
        </w:rPr>
      </w:pPr>
      <w:r w:rsidRPr="00F444FB">
        <w:rPr>
          <w:rFonts w:ascii="Times New Roman" w:hAnsi="Times New Roman" w:cs="Times New Roman"/>
          <w:color w:val="000000" w:themeColor="text1"/>
          <w:sz w:val="24"/>
          <w:szCs w:val="24"/>
        </w:rPr>
        <w:t>La determinación de las prioridades de recuperación de servicios en caso de materialización de escenarios de pérdida de continuidad de negocio se realiza mediante la valoración del impacto percibido por los líderes de los procesos. Mediante mesa de trabajo los participantes califican los impactos en cada variable y definen el orden de recuperación de los servicios asignando la secuencia de reactivación de los mismos primero a los servicios con mayor impacto y de manera secuencia a los servicios con menor impacto percibido.</w:t>
      </w:r>
    </w:p>
    <w:p w14:paraId="743ABC9B" w14:textId="2F540095" w:rsidR="008E7DDE" w:rsidRPr="00F444FB" w:rsidRDefault="008E7DDE" w:rsidP="008E7DDE">
      <w:pPr>
        <w:pStyle w:val="Ttulo2"/>
        <w:ind w:left="720"/>
        <w:rPr>
          <w:rFonts w:ascii="Times New Roman" w:hAnsi="Times New Roman" w:cs="Times New Roman"/>
          <w:b/>
          <w:bCs/>
          <w:color w:val="000000" w:themeColor="text1"/>
          <w:sz w:val="24"/>
          <w:szCs w:val="24"/>
        </w:rPr>
      </w:pPr>
    </w:p>
    <w:tbl>
      <w:tblPr>
        <w:tblStyle w:val="Tablaconcuadrcula"/>
        <w:tblW w:w="0" w:type="auto"/>
        <w:jc w:val="center"/>
        <w:tblLook w:val="04A0" w:firstRow="1" w:lastRow="0" w:firstColumn="1" w:lastColumn="0" w:noHBand="0" w:noVBand="1"/>
      </w:tblPr>
      <w:tblGrid>
        <w:gridCol w:w="4545"/>
        <w:gridCol w:w="4545"/>
      </w:tblGrid>
      <w:tr w:rsidR="00F444FB" w:rsidRPr="00F444FB" w14:paraId="0F883DDE" w14:textId="77777777" w:rsidTr="00916533">
        <w:trPr>
          <w:trHeight w:val="252"/>
          <w:jc w:val="center"/>
        </w:trPr>
        <w:tc>
          <w:tcPr>
            <w:tcW w:w="4545" w:type="dxa"/>
          </w:tcPr>
          <w:p w14:paraId="5E733CA5" w14:textId="00908721" w:rsidR="00916533" w:rsidRPr="00F444FB" w:rsidRDefault="00916533" w:rsidP="00916533">
            <w:pPr>
              <w:pStyle w:val="Default"/>
              <w:jc w:val="center"/>
              <w:rPr>
                <w:rFonts w:ascii="Times New Roman" w:hAnsi="Times New Roman" w:cs="Times New Roman"/>
                <w:color w:val="000000" w:themeColor="text1"/>
              </w:rPr>
            </w:pPr>
            <w:r w:rsidRPr="00F444FB">
              <w:rPr>
                <w:rFonts w:ascii="Times New Roman" w:hAnsi="Times New Roman" w:cs="Times New Roman"/>
                <w:b/>
                <w:bCs/>
                <w:color w:val="000000" w:themeColor="text1"/>
              </w:rPr>
              <w:t xml:space="preserve">CRITERIO </w:t>
            </w:r>
          </w:p>
        </w:tc>
        <w:tc>
          <w:tcPr>
            <w:tcW w:w="4545" w:type="dxa"/>
          </w:tcPr>
          <w:p w14:paraId="05EA7B48" w14:textId="6B252E2E" w:rsidR="00916533" w:rsidRPr="00F444FB" w:rsidRDefault="00916533" w:rsidP="00916533">
            <w:pPr>
              <w:pStyle w:val="Default"/>
              <w:jc w:val="center"/>
              <w:rPr>
                <w:rFonts w:ascii="Times New Roman" w:hAnsi="Times New Roman" w:cs="Times New Roman"/>
                <w:color w:val="000000" w:themeColor="text1"/>
              </w:rPr>
            </w:pPr>
            <w:r w:rsidRPr="00F444FB">
              <w:rPr>
                <w:rFonts w:ascii="Times New Roman" w:hAnsi="Times New Roman" w:cs="Times New Roman"/>
                <w:b/>
                <w:bCs/>
                <w:color w:val="000000" w:themeColor="text1"/>
              </w:rPr>
              <w:t xml:space="preserve">DESCRIPCIÓN </w:t>
            </w:r>
          </w:p>
        </w:tc>
      </w:tr>
      <w:tr w:rsidR="00F444FB" w:rsidRPr="00F444FB" w14:paraId="5ECAB979" w14:textId="77777777" w:rsidTr="00916533">
        <w:trPr>
          <w:trHeight w:val="252"/>
          <w:jc w:val="center"/>
        </w:trPr>
        <w:tc>
          <w:tcPr>
            <w:tcW w:w="4545" w:type="dxa"/>
          </w:tcPr>
          <w:p w14:paraId="78BA36C6" w14:textId="7B5E20FC" w:rsidR="00916533" w:rsidRPr="00F444FB" w:rsidRDefault="00916533" w:rsidP="00916533">
            <w:pPr>
              <w:pStyle w:val="Default"/>
              <w:rPr>
                <w:rFonts w:ascii="Times New Roman" w:hAnsi="Times New Roman" w:cs="Times New Roman"/>
                <w:color w:val="000000" w:themeColor="text1"/>
              </w:rPr>
            </w:pPr>
            <w:r w:rsidRPr="00F444FB">
              <w:rPr>
                <w:rFonts w:ascii="Times New Roman" w:hAnsi="Times New Roman" w:cs="Times New Roman"/>
                <w:b/>
                <w:bCs/>
                <w:color w:val="000000" w:themeColor="text1"/>
              </w:rPr>
              <w:t xml:space="preserve">Financiero </w:t>
            </w:r>
          </w:p>
        </w:tc>
        <w:tc>
          <w:tcPr>
            <w:tcW w:w="4545" w:type="dxa"/>
          </w:tcPr>
          <w:p w14:paraId="1AD454ED" w14:textId="0DCFE3AD" w:rsidR="00916533" w:rsidRPr="00F444FB" w:rsidRDefault="00916533" w:rsidP="00916533">
            <w:pPr>
              <w:pStyle w:val="Default"/>
              <w:rPr>
                <w:rFonts w:ascii="Times New Roman" w:hAnsi="Times New Roman" w:cs="Times New Roman"/>
                <w:color w:val="000000" w:themeColor="text1"/>
              </w:rPr>
            </w:pPr>
            <w:r w:rsidRPr="00F444FB">
              <w:rPr>
                <w:rFonts w:ascii="Times New Roman" w:hAnsi="Times New Roman" w:cs="Times New Roman"/>
                <w:color w:val="000000" w:themeColor="text1"/>
              </w:rPr>
              <w:t xml:space="preserve">Nivel de pérdidas económicas </w:t>
            </w:r>
          </w:p>
        </w:tc>
      </w:tr>
      <w:tr w:rsidR="00F444FB" w:rsidRPr="00F444FB" w14:paraId="347DF7CB" w14:textId="77777777" w:rsidTr="00916533">
        <w:trPr>
          <w:trHeight w:val="519"/>
          <w:jc w:val="center"/>
        </w:trPr>
        <w:tc>
          <w:tcPr>
            <w:tcW w:w="4545" w:type="dxa"/>
          </w:tcPr>
          <w:p w14:paraId="223A4BB3" w14:textId="65246C24" w:rsidR="00916533" w:rsidRPr="00F444FB" w:rsidRDefault="00916533" w:rsidP="00916533">
            <w:pPr>
              <w:pStyle w:val="Default"/>
              <w:rPr>
                <w:rFonts w:ascii="Times New Roman" w:hAnsi="Times New Roman" w:cs="Times New Roman"/>
                <w:color w:val="000000" w:themeColor="text1"/>
              </w:rPr>
            </w:pPr>
            <w:r w:rsidRPr="00F444FB">
              <w:rPr>
                <w:rFonts w:ascii="Times New Roman" w:hAnsi="Times New Roman" w:cs="Times New Roman"/>
                <w:b/>
                <w:bCs/>
                <w:color w:val="000000" w:themeColor="text1"/>
              </w:rPr>
              <w:t xml:space="preserve">Reputacional </w:t>
            </w:r>
          </w:p>
        </w:tc>
        <w:tc>
          <w:tcPr>
            <w:tcW w:w="4545" w:type="dxa"/>
          </w:tcPr>
          <w:p w14:paraId="3176C55B" w14:textId="41558003" w:rsidR="00916533" w:rsidRPr="00F444FB" w:rsidRDefault="00916533" w:rsidP="00916533">
            <w:pPr>
              <w:pStyle w:val="Default"/>
              <w:rPr>
                <w:rFonts w:ascii="Times New Roman" w:hAnsi="Times New Roman" w:cs="Times New Roman"/>
                <w:color w:val="000000" w:themeColor="text1"/>
              </w:rPr>
            </w:pPr>
            <w:r w:rsidRPr="00F444FB">
              <w:rPr>
                <w:rFonts w:ascii="Times New Roman" w:hAnsi="Times New Roman" w:cs="Times New Roman"/>
                <w:color w:val="000000" w:themeColor="text1"/>
              </w:rPr>
              <w:t xml:space="preserve">Nivel de pérdida de la confianza de los grupos de valor en la entidad </w:t>
            </w:r>
          </w:p>
        </w:tc>
      </w:tr>
      <w:tr w:rsidR="00F444FB" w:rsidRPr="00F444FB" w14:paraId="4720C547" w14:textId="77777777" w:rsidTr="00916533">
        <w:trPr>
          <w:trHeight w:val="419"/>
          <w:jc w:val="center"/>
        </w:trPr>
        <w:tc>
          <w:tcPr>
            <w:tcW w:w="4545" w:type="dxa"/>
          </w:tcPr>
          <w:p w14:paraId="5F980860" w14:textId="2A703841" w:rsidR="00916533" w:rsidRPr="00F444FB" w:rsidRDefault="00916533" w:rsidP="00916533">
            <w:pPr>
              <w:pStyle w:val="Default"/>
              <w:rPr>
                <w:rFonts w:ascii="Times New Roman" w:hAnsi="Times New Roman" w:cs="Times New Roman"/>
                <w:color w:val="000000" w:themeColor="text1"/>
              </w:rPr>
            </w:pPr>
            <w:r w:rsidRPr="00F444FB">
              <w:rPr>
                <w:rFonts w:ascii="Times New Roman" w:hAnsi="Times New Roman" w:cs="Times New Roman"/>
                <w:b/>
                <w:bCs/>
                <w:color w:val="000000" w:themeColor="text1"/>
              </w:rPr>
              <w:t xml:space="preserve">Legal / Regulatorio </w:t>
            </w:r>
          </w:p>
        </w:tc>
        <w:tc>
          <w:tcPr>
            <w:tcW w:w="4545" w:type="dxa"/>
          </w:tcPr>
          <w:p w14:paraId="66863EB6" w14:textId="081CD241" w:rsidR="00916533" w:rsidRPr="00F444FB" w:rsidRDefault="00916533" w:rsidP="00916533">
            <w:pPr>
              <w:pStyle w:val="Default"/>
              <w:rPr>
                <w:rFonts w:ascii="Times New Roman" w:hAnsi="Times New Roman" w:cs="Times New Roman"/>
                <w:color w:val="000000" w:themeColor="text1"/>
              </w:rPr>
            </w:pPr>
            <w:r w:rsidRPr="00F444FB">
              <w:rPr>
                <w:rFonts w:ascii="Times New Roman" w:hAnsi="Times New Roman" w:cs="Times New Roman"/>
                <w:color w:val="000000" w:themeColor="text1"/>
              </w:rPr>
              <w:t xml:space="preserve">Nivel de incumplimiento de normas y regulaciones a las que está sometida la entidad </w:t>
            </w:r>
          </w:p>
        </w:tc>
      </w:tr>
      <w:tr w:rsidR="00F444FB" w:rsidRPr="00F444FB" w14:paraId="6301D624" w14:textId="77777777" w:rsidTr="00916533">
        <w:trPr>
          <w:trHeight w:val="519"/>
          <w:jc w:val="center"/>
        </w:trPr>
        <w:tc>
          <w:tcPr>
            <w:tcW w:w="4545" w:type="dxa"/>
          </w:tcPr>
          <w:p w14:paraId="4F3D039E" w14:textId="2E2AD228" w:rsidR="00916533" w:rsidRPr="00F444FB" w:rsidRDefault="00916533" w:rsidP="00916533">
            <w:pPr>
              <w:pStyle w:val="Default"/>
              <w:rPr>
                <w:rFonts w:ascii="Times New Roman" w:hAnsi="Times New Roman" w:cs="Times New Roman"/>
                <w:color w:val="000000" w:themeColor="text1"/>
              </w:rPr>
            </w:pPr>
            <w:r w:rsidRPr="00F444FB">
              <w:rPr>
                <w:rFonts w:ascii="Times New Roman" w:hAnsi="Times New Roman" w:cs="Times New Roman"/>
                <w:b/>
                <w:bCs/>
                <w:color w:val="000000" w:themeColor="text1"/>
              </w:rPr>
              <w:t xml:space="preserve">Contractual </w:t>
            </w:r>
          </w:p>
        </w:tc>
        <w:tc>
          <w:tcPr>
            <w:tcW w:w="4545" w:type="dxa"/>
          </w:tcPr>
          <w:p w14:paraId="72C0A188" w14:textId="52A503D9" w:rsidR="00916533" w:rsidRPr="00F444FB" w:rsidRDefault="00916533" w:rsidP="00916533">
            <w:pPr>
              <w:pStyle w:val="Default"/>
              <w:rPr>
                <w:rFonts w:ascii="Times New Roman" w:hAnsi="Times New Roman" w:cs="Times New Roman"/>
                <w:color w:val="000000" w:themeColor="text1"/>
              </w:rPr>
            </w:pPr>
            <w:r w:rsidRPr="00F444FB">
              <w:rPr>
                <w:rFonts w:ascii="Times New Roman" w:hAnsi="Times New Roman" w:cs="Times New Roman"/>
                <w:color w:val="000000" w:themeColor="text1"/>
              </w:rPr>
              <w:t xml:space="preserve">Impactos asociados al incumplimiento de cláusulas en obligaciones contractuales </w:t>
            </w:r>
          </w:p>
        </w:tc>
      </w:tr>
      <w:tr w:rsidR="00F444FB" w:rsidRPr="00F444FB" w14:paraId="6D91E183" w14:textId="77777777" w:rsidTr="00916533">
        <w:trPr>
          <w:trHeight w:val="758"/>
          <w:jc w:val="center"/>
        </w:trPr>
        <w:tc>
          <w:tcPr>
            <w:tcW w:w="4545" w:type="dxa"/>
          </w:tcPr>
          <w:p w14:paraId="57FDE20D" w14:textId="77777777" w:rsidR="00916533" w:rsidRPr="00F444FB" w:rsidRDefault="00916533" w:rsidP="00916533">
            <w:pPr>
              <w:pStyle w:val="Default"/>
              <w:rPr>
                <w:rFonts w:ascii="Times New Roman" w:hAnsi="Times New Roman" w:cs="Times New Roman"/>
                <w:color w:val="000000" w:themeColor="text1"/>
              </w:rPr>
            </w:pPr>
            <w:r w:rsidRPr="00F444FB">
              <w:rPr>
                <w:rFonts w:ascii="Times New Roman" w:hAnsi="Times New Roman" w:cs="Times New Roman"/>
                <w:b/>
                <w:bCs/>
                <w:color w:val="000000" w:themeColor="text1"/>
              </w:rPr>
              <w:t xml:space="preserve">Misional </w:t>
            </w:r>
          </w:p>
          <w:p w14:paraId="5881071B" w14:textId="77777777" w:rsidR="00916533" w:rsidRPr="00F444FB" w:rsidRDefault="00916533" w:rsidP="00916533">
            <w:pPr>
              <w:rPr>
                <w:rFonts w:ascii="Times New Roman" w:hAnsi="Times New Roman" w:cs="Times New Roman"/>
                <w:color w:val="000000" w:themeColor="text1"/>
                <w:sz w:val="24"/>
                <w:szCs w:val="24"/>
              </w:rPr>
            </w:pPr>
          </w:p>
        </w:tc>
        <w:tc>
          <w:tcPr>
            <w:tcW w:w="4545" w:type="dxa"/>
          </w:tcPr>
          <w:p w14:paraId="68FA8374" w14:textId="1F917633" w:rsidR="00916533" w:rsidRPr="00F444FB" w:rsidRDefault="00916533" w:rsidP="00916533">
            <w:pPr>
              <w:pStyle w:val="Default"/>
              <w:rPr>
                <w:rFonts w:ascii="Times New Roman" w:hAnsi="Times New Roman" w:cs="Times New Roman"/>
                <w:color w:val="000000" w:themeColor="text1"/>
              </w:rPr>
            </w:pPr>
            <w:r w:rsidRPr="00F444FB">
              <w:rPr>
                <w:rFonts w:ascii="Times New Roman" w:hAnsi="Times New Roman" w:cs="Times New Roman"/>
                <w:color w:val="000000" w:themeColor="text1"/>
              </w:rPr>
              <w:t xml:space="preserve">Nivel de incumplimiento o impacto percibido por imposibilidad de cumplir los objetivos y obligaciones misionales. </w:t>
            </w:r>
          </w:p>
        </w:tc>
      </w:tr>
    </w:tbl>
    <w:p w14:paraId="44A71863" w14:textId="77777777" w:rsidR="00916533" w:rsidRPr="00F444FB" w:rsidRDefault="00916533" w:rsidP="00916533">
      <w:pPr>
        <w:rPr>
          <w:color w:val="000000" w:themeColor="text1"/>
        </w:rPr>
      </w:pPr>
    </w:p>
    <w:p w14:paraId="57F6CD83" w14:textId="4F2E8F51" w:rsidR="002F4C6F" w:rsidRPr="00F444FB" w:rsidRDefault="002F4C6F" w:rsidP="008E7DDE">
      <w:pPr>
        <w:pStyle w:val="Ttulo2"/>
        <w:numPr>
          <w:ilvl w:val="1"/>
          <w:numId w:val="25"/>
        </w:numPr>
        <w:rPr>
          <w:rFonts w:ascii="Times New Roman" w:hAnsi="Times New Roman" w:cs="Times New Roman"/>
          <w:b/>
          <w:bCs/>
          <w:color w:val="000000" w:themeColor="text1"/>
          <w:sz w:val="24"/>
          <w:szCs w:val="24"/>
        </w:rPr>
      </w:pPr>
      <w:bookmarkStart w:id="17" w:name="_Toc50394562"/>
      <w:r w:rsidRPr="00F444FB">
        <w:rPr>
          <w:rFonts w:ascii="Times New Roman" w:hAnsi="Times New Roman" w:cs="Times New Roman"/>
          <w:b/>
          <w:bCs/>
          <w:color w:val="000000" w:themeColor="text1"/>
          <w:sz w:val="24"/>
          <w:szCs w:val="24"/>
        </w:rPr>
        <w:t>Criterios para calificar la probabilidad.</w:t>
      </w:r>
      <w:bookmarkEnd w:id="17"/>
    </w:p>
    <w:p w14:paraId="0DFB5AD5" w14:textId="77777777" w:rsidR="00821414" w:rsidRPr="00F444FB" w:rsidRDefault="00821414" w:rsidP="00821414">
      <w:pPr>
        <w:pStyle w:val="Prrafodelista"/>
        <w:ind w:left="720" w:firstLine="0"/>
        <w:rPr>
          <w:rFonts w:ascii="Times New Roman" w:eastAsiaTheme="majorEastAsia" w:hAnsi="Times New Roman" w:cs="Times New Roman"/>
          <w:b/>
          <w:bCs/>
          <w:color w:val="000000" w:themeColor="text1"/>
          <w:sz w:val="24"/>
          <w:szCs w:val="24"/>
        </w:rPr>
      </w:pPr>
    </w:p>
    <w:tbl>
      <w:tblPr>
        <w:tblStyle w:val="Tablaconcuadrcula"/>
        <w:tblW w:w="0" w:type="auto"/>
        <w:jc w:val="center"/>
        <w:tblLook w:val="04A0" w:firstRow="1" w:lastRow="0" w:firstColumn="1" w:lastColumn="0" w:noHBand="0" w:noVBand="1"/>
      </w:tblPr>
      <w:tblGrid>
        <w:gridCol w:w="988"/>
        <w:gridCol w:w="2268"/>
        <w:gridCol w:w="4461"/>
        <w:gridCol w:w="2573"/>
      </w:tblGrid>
      <w:tr w:rsidR="002F4C6F" w:rsidRPr="00F444FB" w14:paraId="10A67960" w14:textId="77777777" w:rsidTr="00D316DA">
        <w:trPr>
          <w:jc w:val="center"/>
        </w:trPr>
        <w:tc>
          <w:tcPr>
            <w:tcW w:w="988" w:type="dxa"/>
          </w:tcPr>
          <w:p w14:paraId="32370DC1" w14:textId="77777777" w:rsidR="002F4C6F" w:rsidRPr="009E0676" w:rsidRDefault="002F4C6F" w:rsidP="00D316DA">
            <w:pPr>
              <w:spacing w:before="77"/>
              <w:ind w:right="-332"/>
              <w:rPr>
                <w:rFonts w:ascii="Times New Roman" w:hAnsi="Times New Roman" w:cs="Times New Roman"/>
                <w:b/>
                <w:color w:val="000000" w:themeColor="text1"/>
              </w:rPr>
            </w:pPr>
            <w:r w:rsidRPr="009E0676">
              <w:rPr>
                <w:rFonts w:ascii="Times New Roman" w:hAnsi="Times New Roman" w:cs="Times New Roman"/>
                <w:b/>
                <w:color w:val="000000" w:themeColor="text1"/>
              </w:rPr>
              <w:t>Nivel</w:t>
            </w:r>
          </w:p>
        </w:tc>
        <w:tc>
          <w:tcPr>
            <w:tcW w:w="2268" w:type="dxa"/>
          </w:tcPr>
          <w:p w14:paraId="051785ED" w14:textId="77777777" w:rsidR="002F4C6F" w:rsidRPr="009E0676" w:rsidRDefault="002F4C6F" w:rsidP="00D316DA">
            <w:pPr>
              <w:spacing w:before="77"/>
              <w:ind w:right="-332"/>
              <w:jc w:val="center"/>
              <w:rPr>
                <w:rFonts w:ascii="Times New Roman" w:hAnsi="Times New Roman" w:cs="Times New Roman"/>
                <w:b/>
                <w:color w:val="000000" w:themeColor="text1"/>
              </w:rPr>
            </w:pPr>
            <w:r w:rsidRPr="009E0676">
              <w:rPr>
                <w:rFonts w:ascii="Times New Roman" w:hAnsi="Times New Roman" w:cs="Times New Roman"/>
                <w:b/>
                <w:color w:val="000000" w:themeColor="text1"/>
              </w:rPr>
              <w:t>Descriptor</w:t>
            </w:r>
          </w:p>
        </w:tc>
        <w:tc>
          <w:tcPr>
            <w:tcW w:w="4461" w:type="dxa"/>
          </w:tcPr>
          <w:p w14:paraId="72797C48" w14:textId="77777777" w:rsidR="002F4C6F" w:rsidRPr="009E0676" w:rsidRDefault="002F4C6F" w:rsidP="00D316DA">
            <w:pPr>
              <w:spacing w:before="77"/>
              <w:ind w:right="-332"/>
              <w:jc w:val="center"/>
              <w:rPr>
                <w:rFonts w:ascii="Times New Roman" w:hAnsi="Times New Roman" w:cs="Times New Roman"/>
                <w:b/>
                <w:color w:val="000000" w:themeColor="text1"/>
              </w:rPr>
            </w:pPr>
            <w:r w:rsidRPr="009E0676">
              <w:rPr>
                <w:rFonts w:ascii="Times New Roman" w:hAnsi="Times New Roman" w:cs="Times New Roman"/>
                <w:b/>
                <w:color w:val="000000" w:themeColor="text1"/>
              </w:rPr>
              <w:t>Descripción</w:t>
            </w:r>
          </w:p>
        </w:tc>
        <w:tc>
          <w:tcPr>
            <w:tcW w:w="2573" w:type="dxa"/>
          </w:tcPr>
          <w:p w14:paraId="39A1D649" w14:textId="77777777" w:rsidR="002F4C6F" w:rsidRPr="009E0676" w:rsidRDefault="002F4C6F" w:rsidP="00D316DA">
            <w:pPr>
              <w:spacing w:before="77"/>
              <w:ind w:right="-332"/>
              <w:jc w:val="center"/>
              <w:rPr>
                <w:rFonts w:ascii="Times New Roman" w:hAnsi="Times New Roman" w:cs="Times New Roman"/>
                <w:b/>
                <w:color w:val="000000" w:themeColor="text1"/>
              </w:rPr>
            </w:pPr>
            <w:r w:rsidRPr="009E0676">
              <w:rPr>
                <w:rFonts w:ascii="Times New Roman" w:hAnsi="Times New Roman" w:cs="Times New Roman"/>
                <w:b/>
                <w:color w:val="000000" w:themeColor="text1"/>
              </w:rPr>
              <w:t>Frecuencia</w:t>
            </w:r>
          </w:p>
        </w:tc>
      </w:tr>
      <w:tr w:rsidR="002F4C6F" w:rsidRPr="00F444FB" w14:paraId="1A76FA57" w14:textId="77777777" w:rsidTr="00821414">
        <w:trPr>
          <w:trHeight w:val="317"/>
          <w:jc w:val="center"/>
        </w:trPr>
        <w:tc>
          <w:tcPr>
            <w:tcW w:w="988" w:type="dxa"/>
          </w:tcPr>
          <w:p w14:paraId="5D8B1CF5" w14:textId="77777777" w:rsidR="002F4C6F" w:rsidRPr="003A79B0" w:rsidRDefault="002F4C6F" w:rsidP="003A79B0">
            <w:pPr>
              <w:spacing w:before="77"/>
              <w:ind w:right="-332"/>
              <w:jc w:val="both"/>
              <w:rPr>
                <w:rFonts w:ascii="Times New Roman" w:hAnsi="Times New Roman" w:cs="Times New Roman"/>
                <w:bCs/>
                <w:color w:val="000000" w:themeColor="text1"/>
              </w:rPr>
            </w:pPr>
            <w:r w:rsidRPr="003A79B0">
              <w:rPr>
                <w:rFonts w:ascii="Times New Roman" w:hAnsi="Times New Roman" w:cs="Times New Roman"/>
                <w:bCs/>
                <w:color w:val="000000" w:themeColor="text1"/>
              </w:rPr>
              <w:t>5</w:t>
            </w:r>
          </w:p>
        </w:tc>
        <w:tc>
          <w:tcPr>
            <w:tcW w:w="2268" w:type="dxa"/>
          </w:tcPr>
          <w:p w14:paraId="3CE2CEFA" w14:textId="77777777" w:rsidR="002F4C6F" w:rsidRPr="003A79B0" w:rsidRDefault="002F4C6F" w:rsidP="003A79B0">
            <w:pPr>
              <w:pStyle w:val="Pa25"/>
              <w:ind w:hanging="240"/>
              <w:jc w:val="both"/>
              <w:rPr>
                <w:rFonts w:ascii="Times New Roman" w:hAnsi="Times New Roman" w:cs="Times New Roman"/>
                <w:bCs/>
                <w:color w:val="000000" w:themeColor="text1"/>
                <w:sz w:val="22"/>
                <w:szCs w:val="22"/>
              </w:rPr>
            </w:pPr>
            <w:r w:rsidRPr="003A79B0">
              <w:rPr>
                <w:rFonts w:ascii="Times New Roman" w:hAnsi="Times New Roman" w:cs="Times New Roman"/>
                <w:bCs/>
                <w:color w:val="000000" w:themeColor="text1"/>
                <w:sz w:val="22"/>
                <w:szCs w:val="22"/>
              </w:rPr>
              <w:t xml:space="preserve">   Casi seguro </w:t>
            </w:r>
          </w:p>
          <w:p w14:paraId="642B1CD8" w14:textId="77777777" w:rsidR="002F4C6F" w:rsidRPr="003A79B0" w:rsidRDefault="002F4C6F" w:rsidP="003A79B0">
            <w:pPr>
              <w:spacing w:before="77"/>
              <w:ind w:right="-332"/>
              <w:jc w:val="both"/>
              <w:rPr>
                <w:rFonts w:ascii="Times New Roman" w:hAnsi="Times New Roman" w:cs="Times New Roman"/>
                <w:bCs/>
                <w:color w:val="000000" w:themeColor="text1"/>
              </w:rPr>
            </w:pPr>
          </w:p>
        </w:tc>
        <w:tc>
          <w:tcPr>
            <w:tcW w:w="4461" w:type="dxa"/>
          </w:tcPr>
          <w:p w14:paraId="64FE6402" w14:textId="77777777" w:rsidR="002F4C6F" w:rsidRPr="003A79B0" w:rsidRDefault="002F4C6F" w:rsidP="003A79B0">
            <w:pPr>
              <w:pStyle w:val="Pa32"/>
              <w:jc w:val="both"/>
              <w:rPr>
                <w:rFonts w:ascii="Times New Roman" w:hAnsi="Times New Roman" w:cs="Times New Roman"/>
                <w:bCs/>
                <w:color w:val="000000" w:themeColor="text1"/>
                <w:sz w:val="22"/>
                <w:szCs w:val="22"/>
              </w:rPr>
            </w:pPr>
            <w:r w:rsidRPr="003A79B0">
              <w:rPr>
                <w:rFonts w:ascii="Times New Roman" w:hAnsi="Times New Roman" w:cs="Times New Roman"/>
                <w:bCs/>
                <w:color w:val="000000" w:themeColor="text1"/>
                <w:sz w:val="22"/>
                <w:szCs w:val="22"/>
              </w:rPr>
              <w:t xml:space="preserve">Se espera que el evento ocurra en la mayoría de las circunstancias. </w:t>
            </w:r>
          </w:p>
        </w:tc>
        <w:tc>
          <w:tcPr>
            <w:tcW w:w="2573" w:type="dxa"/>
          </w:tcPr>
          <w:p w14:paraId="0E4F7CE4" w14:textId="77777777" w:rsidR="002F4C6F" w:rsidRPr="003A79B0" w:rsidRDefault="002F4C6F" w:rsidP="003A79B0">
            <w:pPr>
              <w:pStyle w:val="Pa32"/>
              <w:jc w:val="both"/>
              <w:rPr>
                <w:rFonts w:ascii="Times New Roman" w:hAnsi="Times New Roman" w:cs="Times New Roman"/>
                <w:bCs/>
                <w:color w:val="000000" w:themeColor="text1"/>
                <w:sz w:val="22"/>
                <w:szCs w:val="22"/>
              </w:rPr>
            </w:pPr>
            <w:r w:rsidRPr="003A79B0">
              <w:rPr>
                <w:rFonts w:ascii="Times New Roman" w:hAnsi="Times New Roman" w:cs="Times New Roman"/>
                <w:bCs/>
                <w:color w:val="000000" w:themeColor="text1"/>
                <w:sz w:val="22"/>
                <w:szCs w:val="22"/>
              </w:rPr>
              <w:t xml:space="preserve">Más de 1 vez al año. </w:t>
            </w:r>
          </w:p>
        </w:tc>
      </w:tr>
      <w:tr w:rsidR="002F4C6F" w:rsidRPr="00F444FB" w14:paraId="023ABEB4" w14:textId="77777777" w:rsidTr="00821414">
        <w:trPr>
          <w:trHeight w:val="555"/>
          <w:jc w:val="center"/>
        </w:trPr>
        <w:tc>
          <w:tcPr>
            <w:tcW w:w="988" w:type="dxa"/>
          </w:tcPr>
          <w:p w14:paraId="616EA855" w14:textId="77777777" w:rsidR="002F4C6F" w:rsidRPr="003A79B0" w:rsidRDefault="002F4C6F" w:rsidP="003A79B0">
            <w:pPr>
              <w:spacing w:before="77"/>
              <w:ind w:right="-332"/>
              <w:jc w:val="both"/>
              <w:rPr>
                <w:rFonts w:ascii="Times New Roman" w:hAnsi="Times New Roman" w:cs="Times New Roman"/>
                <w:bCs/>
                <w:color w:val="000000" w:themeColor="text1"/>
              </w:rPr>
            </w:pPr>
            <w:r w:rsidRPr="003A79B0">
              <w:rPr>
                <w:rFonts w:ascii="Times New Roman" w:hAnsi="Times New Roman" w:cs="Times New Roman"/>
                <w:bCs/>
                <w:color w:val="000000" w:themeColor="text1"/>
              </w:rPr>
              <w:t>4</w:t>
            </w:r>
          </w:p>
        </w:tc>
        <w:tc>
          <w:tcPr>
            <w:tcW w:w="2268" w:type="dxa"/>
          </w:tcPr>
          <w:p w14:paraId="6D3C9EB7" w14:textId="77777777" w:rsidR="002F4C6F" w:rsidRPr="003A79B0" w:rsidRDefault="002F4C6F" w:rsidP="003A79B0">
            <w:pPr>
              <w:pStyle w:val="Pa25"/>
              <w:ind w:hanging="240"/>
              <w:jc w:val="both"/>
              <w:rPr>
                <w:rFonts w:ascii="Times New Roman" w:hAnsi="Times New Roman" w:cs="Times New Roman"/>
                <w:bCs/>
                <w:color w:val="000000" w:themeColor="text1"/>
                <w:sz w:val="22"/>
                <w:szCs w:val="22"/>
              </w:rPr>
            </w:pPr>
            <w:r w:rsidRPr="003A79B0">
              <w:rPr>
                <w:rFonts w:ascii="Times New Roman" w:hAnsi="Times New Roman" w:cs="Times New Roman"/>
                <w:bCs/>
                <w:color w:val="000000" w:themeColor="text1"/>
                <w:sz w:val="22"/>
                <w:szCs w:val="22"/>
              </w:rPr>
              <w:t xml:space="preserve">   Probable </w:t>
            </w:r>
          </w:p>
          <w:p w14:paraId="49A1CA84" w14:textId="77777777" w:rsidR="002F4C6F" w:rsidRPr="003A79B0" w:rsidRDefault="002F4C6F" w:rsidP="003A79B0">
            <w:pPr>
              <w:spacing w:before="77"/>
              <w:ind w:right="-332"/>
              <w:jc w:val="both"/>
              <w:rPr>
                <w:rFonts w:ascii="Times New Roman" w:hAnsi="Times New Roman" w:cs="Times New Roman"/>
                <w:bCs/>
                <w:color w:val="000000" w:themeColor="text1"/>
              </w:rPr>
            </w:pPr>
          </w:p>
        </w:tc>
        <w:tc>
          <w:tcPr>
            <w:tcW w:w="4461" w:type="dxa"/>
          </w:tcPr>
          <w:p w14:paraId="5EE3037E" w14:textId="77777777" w:rsidR="002F4C6F" w:rsidRPr="003A79B0" w:rsidRDefault="002F4C6F" w:rsidP="003A79B0">
            <w:pPr>
              <w:pStyle w:val="Pa32"/>
              <w:jc w:val="both"/>
              <w:rPr>
                <w:rFonts w:ascii="Times New Roman" w:hAnsi="Times New Roman" w:cs="Times New Roman"/>
                <w:bCs/>
                <w:color w:val="000000" w:themeColor="text1"/>
                <w:sz w:val="22"/>
                <w:szCs w:val="22"/>
              </w:rPr>
            </w:pPr>
            <w:r w:rsidRPr="003A79B0">
              <w:rPr>
                <w:rFonts w:ascii="Times New Roman" w:hAnsi="Times New Roman" w:cs="Times New Roman"/>
                <w:bCs/>
                <w:color w:val="000000" w:themeColor="text1"/>
                <w:sz w:val="22"/>
                <w:szCs w:val="22"/>
              </w:rPr>
              <w:t xml:space="preserve">Es viable que el evento ocurra en la mayoría de las circunstancias. </w:t>
            </w:r>
          </w:p>
        </w:tc>
        <w:tc>
          <w:tcPr>
            <w:tcW w:w="2573" w:type="dxa"/>
          </w:tcPr>
          <w:p w14:paraId="4609D4EF" w14:textId="77777777" w:rsidR="002F4C6F" w:rsidRPr="003A79B0" w:rsidRDefault="002F4C6F" w:rsidP="003A79B0">
            <w:pPr>
              <w:pStyle w:val="Pa32"/>
              <w:jc w:val="both"/>
              <w:rPr>
                <w:rFonts w:ascii="Times New Roman" w:hAnsi="Times New Roman" w:cs="Times New Roman"/>
                <w:bCs/>
                <w:color w:val="000000" w:themeColor="text1"/>
                <w:sz w:val="22"/>
                <w:szCs w:val="22"/>
              </w:rPr>
            </w:pPr>
            <w:r w:rsidRPr="003A79B0">
              <w:rPr>
                <w:rFonts w:ascii="Times New Roman" w:hAnsi="Times New Roman" w:cs="Times New Roman"/>
                <w:bCs/>
                <w:color w:val="000000" w:themeColor="text1"/>
                <w:sz w:val="22"/>
                <w:szCs w:val="22"/>
              </w:rPr>
              <w:t xml:space="preserve">Al menos 1 vez en el último año. </w:t>
            </w:r>
          </w:p>
        </w:tc>
      </w:tr>
      <w:tr w:rsidR="002F4C6F" w:rsidRPr="00F444FB" w14:paraId="1FA70627" w14:textId="77777777" w:rsidTr="00D316DA">
        <w:trPr>
          <w:jc w:val="center"/>
        </w:trPr>
        <w:tc>
          <w:tcPr>
            <w:tcW w:w="988" w:type="dxa"/>
          </w:tcPr>
          <w:p w14:paraId="22B2A5C2" w14:textId="77777777" w:rsidR="002F4C6F" w:rsidRPr="003A79B0" w:rsidRDefault="002F4C6F" w:rsidP="003A79B0">
            <w:pPr>
              <w:spacing w:before="77"/>
              <w:ind w:right="-332"/>
              <w:jc w:val="both"/>
              <w:rPr>
                <w:rFonts w:ascii="Times New Roman" w:hAnsi="Times New Roman" w:cs="Times New Roman"/>
                <w:bCs/>
                <w:color w:val="000000" w:themeColor="text1"/>
              </w:rPr>
            </w:pPr>
            <w:r w:rsidRPr="003A79B0">
              <w:rPr>
                <w:rFonts w:ascii="Times New Roman" w:hAnsi="Times New Roman" w:cs="Times New Roman"/>
                <w:bCs/>
                <w:color w:val="000000" w:themeColor="text1"/>
              </w:rPr>
              <w:t>3</w:t>
            </w:r>
          </w:p>
        </w:tc>
        <w:tc>
          <w:tcPr>
            <w:tcW w:w="2268" w:type="dxa"/>
          </w:tcPr>
          <w:p w14:paraId="3A8DB6F5" w14:textId="77777777" w:rsidR="002F4C6F" w:rsidRPr="003A79B0" w:rsidRDefault="002F4C6F" w:rsidP="003A79B0">
            <w:pPr>
              <w:pStyle w:val="Pa25"/>
              <w:ind w:hanging="240"/>
              <w:jc w:val="both"/>
              <w:rPr>
                <w:rFonts w:ascii="Times New Roman" w:hAnsi="Times New Roman" w:cs="Times New Roman"/>
                <w:bCs/>
                <w:color w:val="000000" w:themeColor="text1"/>
                <w:sz w:val="22"/>
                <w:szCs w:val="22"/>
              </w:rPr>
            </w:pPr>
            <w:r w:rsidRPr="003A79B0">
              <w:rPr>
                <w:rFonts w:ascii="Times New Roman" w:hAnsi="Times New Roman" w:cs="Times New Roman"/>
                <w:bCs/>
                <w:color w:val="000000" w:themeColor="text1"/>
                <w:sz w:val="22"/>
                <w:szCs w:val="22"/>
              </w:rPr>
              <w:t xml:space="preserve">   Posible </w:t>
            </w:r>
          </w:p>
          <w:p w14:paraId="69B09750" w14:textId="77777777" w:rsidR="002F4C6F" w:rsidRPr="003A79B0" w:rsidRDefault="002F4C6F" w:rsidP="003A79B0">
            <w:pPr>
              <w:spacing w:before="77"/>
              <w:ind w:right="-332"/>
              <w:jc w:val="both"/>
              <w:rPr>
                <w:rFonts w:ascii="Times New Roman" w:hAnsi="Times New Roman" w:cs="Times New Roman"/>
                <w:bCs/>
                <w:color w:val="000000" w:themeColor="text1"/>
              </w:rPr>
            </w:pPr>
          </w:p>
        </w:tc>
        <w:tc>
          <w:tcPr>
            <w:tcW w:w="4461" w:type="dxa"/>
          </w:tcPr>
          <w:p w14:paraId="36A9CEC0" w14:textId="77777777" w:rsidR="002F4C6F" w:rsidRPr="003A79B0" w:rsidRDefault="002F4C6F" w:rsidP="003A79B0">
            <w:pPr>
              <w:pStyle w:val="Pa32"/>
              <w:jc w:val="both"/>
              <w:rPr>
                <w:rFonts w:ascii="Times New Roman" w:hAnsi="Times New Roman" w:cs="Times New Roman"/>
                <w:bCs/>
                <w:color w:val="000000" w:themeColor="text1"/>
                <w:sz w:val="22"/>
                <w:szCs w:val="22"/>
              </w:rPr>
            </w:pPr>
            <w:r w:rsidRPr="003A79B0">
              <w:rPr>
                <w:rFonts w:ascii="Times New Roman" w:hAnsi="Times New Roman" w:cs="Times New Roman"/>
                <w:bCs/>
                <w:color w:val="000000" w:themeColor="text1"/>
                <w:sz w:val="22"/>
                <w:szCs w:val="22"/>
              </w:rPr>
              <w:t xml:space="preserve">El evento podrá ocurrir en algún momento. </w:t>
            </w:r>
          </w:p>
        </w:tc>
        <w:tc>
          <w:tcPr>
            <w:tcW w:w="2573" w:type="dxa"/>
          </w:tcPr>
          <w:p w14:paraId="2B6D6ACD" w14:textId="77777777" w:rsidR="002F4C6F" w:rsidRPr="003A79B0" w:rsidRDefault="002F4C6F" w:rsidP="003A79B0">
            <w:pPr>
              <w:pStyle w:val="Pa32"/>
              <w:jc w:val="both"/>
              <w:rPr>
                <w:rFonts w:ascii="Times New Roman" w:hAnsi="Times New Roman" w:cs="Times New Roman"/>
                <w:bCs/>
                <w:color w:val="000000" w:themeColor="text1"/>
                <w:sz w:val="22"/>
                <w:szCs w:val="22"/>
              </w:rPr>
            </w:pPr>
            <w:r w:rsidRPr="003A79B0">
              <w:rPr>
                <w:rFonts w:ascii="Times New Roman" w:hAnsi="Times New Roman" w:cs="Times New Roman"/>
                <w:bCs/>
                <w:color w:val="000000" w:themeColor="text1"/>
                <w:sz w:val="22"/>
                <w:szCs w:val="22"/>
              </w:rPr>
              <w:t xml:space="preserve">Al menos 1 vez en los últimos 2 años. </w:t>
            </w:r>
          </w:p>
        </w:tc>
      </w:tr>
      <w:tr w:rsidR="002F4C6F" w:rsidRPr="00F444FB" w14:paraId="72E326F0" w14:textId="77777777" w:rsidTr="00D316DA">
        <w:trPr>
          <w:jc w:val="center"/>
        </w:trPr>
        <w:tc>
          <w:tcPr>
            <w:tcW w:w="988" w:type="dxa"/>
          </w:tcPr>
          <w:p w14:paraId="65A3CB2D" w14:textId="77777777" w:rsidR="002F4C6F" w:rsidRPr="003A79B0" w:rsidRDefault="002F4C6F" w:rsidP="003A79B0">
            <w:pPr>
              <w:spacing w:before="77"/>
              <w:ind w:right="-332"/>
              <w:jc w:val="both"/>
              <w:rPr>
                <w:rFonts w:ascii="Times New Roman" w:hAnsi="Times New Roman" w:cs="Times New Roman"/>
                <w:bCs/>
                <w:color w:val="000000" w:themeColor="text1"/>
              </w:rPr>
            </w:pPr>
            <w:r w:rsidRPr="003A79B0">
              <w:rPr>
                <w:rFonts w:ascii="Times New Roman" w:hAnsi="Times New Roman" w:cs="Times New Roman"/>
                <w:bCs/>
                <w:color w:val="000000" w:themeColor="text1"/>
              </w:rPr>
              <w:t>2</w:t>
            </w:r>
          </w:p>
        </w:tc>
        <w:tc>
          <w:tcPr>
            <w:tcW w:w="2268" w:type="dxa"/>
          </w:tcPr>
          <w:p w14:paraId="57B6625A" w14:textId="77777777" w:rsidR="002F4C6F" w:rsidRPr="003A79B0" w:rsidRDefault="002F4C6F" w:rsidP="003A79B0">
            <w:pPr>
              <w:pStyle w:val="Pa25"/>
              <w:ind w:hanging="240"/>
              <w:jc w:val="both"/>
              <w:rPr>
                <w:rFonts w:ascii="Times New Roman" w:hAnsi="Times New Roman" w:cs="Times New Roman"/>
                <w:bCs/>
                <w:color w:val="000000" w:themeColor="text1"/>
                <w:sz w:val="22"/>
                <w:szCs w:val="22"/>
              </w:rPr>
            </w:pPr>
            <w:r w:rsidRPr="003A79B0">
              <w:rPr>
                <w:rFonts w:ascii="Times New Roman" w:hAnsi="Times New Roman" w:cs="Times New Roman"/>
                <w:bCs/>
                <w:color w:val="000000" w:themeColor="text1"/>
                <w:sz w:val="22"/>
                <w:szCs w:val="22"/>
              </w:rPr>
              <w:t xml:space="preserve">   Improbable </w:t>
            </w:r>
          </w:p>
          <w:p w14:paraId="0AE7EAD8" w14:textId="77777777" w:rsidR="002F4C6F" w:rsidRPr="003A79B0" w:rsidRDefault="002F4C6F" w:rsidP="003A79B0">
            <w:pPr>
              <w:spacing w:before="77"/>
              <w:ind w:right="-332"/>
              <w:jc w:val="both"/>
              <w:rPr>
                <w:rFonts w:ascii="Times New Roman" w:hAnsi="Times New Roman" w:cs="Times New Roman"/>
                <w:bCs/>
                <w:color w:val="000000" w:themeColor="text1"/>
              </w:rPr>
            </w:pPr>
          </w:p>
        </w:tc>
        <w:tc>
          <w:tcPr>
            <w:tcW w:w="4461" w:type="dxa"/>
          </w:tcPr>
          <w:p w14:paraId="7E291344" w14:textId="77777777" w:rsidR="002F4C6F" w:rsidRPr="003A79B0" w:rsidRDefault="002F4C6F" w:rsidP="003A79B0">
            <w:pPr>
              <w:pStyle w:val="Pa32"/>
              <w:jc w:val="both"/>
              <w:rPr>
                <w:rFonts w:ascii="Times New Roman" w:hAnsi="Times New Roman" w:cs="Times New Roman"/>
                <w:bCs/>
                <w:color w:val="000000" w:themeColor="text1"/>
                <w:sz w:val="22"/>
                <w:szCs w:val="22"/>
              </w:rPr>
            </w:pPr>
            <w:r w:rsidRPr="003A79B0">
              <w:rPr>
                <w:rFonts w:ascii="Times New Roman" w:hAnsi="Times New Roman" w:cs="Times New Roman"/>
                <w:bCs/>
                <w:color w:val="000000" w:themeColor="text1"/>
                <w:sz w:val="22"/>
                <w:szCs w:val="22"/>
              </w:rPr>
              <w:t xml:space="preserve">El evento puede ocurrir en algún momento. </w:t>
            </w:r>
          </w:p>
        </w:tc>
        <w:tc>
          <w:tcPr>
            <w:tcW w:w="2573" w:type="dxa"/>
          </w:tcPr>
          <w:p w14:paraId="08D51DC1" w14:textId="77777777" w:rsidR="002F4C6F" w:rsidRPr="003A79B0" w:rsidRDefault="002F4C6F" w:rsidP="003A79B0">
            <w:pPr>
              <w:pStyle w:val="Pa32"/>
              <w:jc w:val="both"/>
              <w:rPr>
                <w:rFonts w:ascii="Times New Roman" w:hAnsi="Times New Roman" w:cs="Times New Roman"/>
                <w:bCs/>
                <w:color w:val="000000" w:themeColor="text1"/>
                <w:sz w:val="22"/>
                <w:szCs w:val="22"/>
              </w:rPr>
            </w:pPr>
            <w:r w:rsidRPr="003A79B0">
              <w:rPr>
                <w:rFonts w:ascii="Times New Roman" w:hAnsi="Times New Roman" w:cs="Times New Roman"/>
                <w:bCs/>
                <w:color w:val="000000" w:themeColor="text1"/>
                <w:sz w:val="22"/>
                <w:szCs w:val="22"/>
              </w:rPr>
              <w:t xml:space="preserve">Al menos 1 vez en los últimos 5 años </w:t>
            </w:r>
          </w:p>
        </w:tc>
      </w:tr>
      <w:tr w:rsidR="002F4C6F" w:rsidRPr="00F444FB" w14:paraId="4D5EF7CE" w14:textId="77777777" w:rsidTr="00D316DA">
        <w:trPr>
          <w:jc w:val="center"/>
        </w:trPr>
        <w:tc>
          <w:tcPr>
            <w:tcW w:w="988" w:type="dxa"/>
          </w:tcPr>
          <w:p w14:paraId="0F59BD60" w14:textId="77777777" w:rsidR="002F4C6F" w:rsidRPr="003A79B0" w:rsidRDefault="002F4C6F" w:rsidP="003A79B0">
            <w:pPr>
              <w:spacing w:before="77"/>
              <w:ind w:right="-332"/>
              <w:jc w:val="both"/>
              <w:rPr>
                <w:rFonts w:ascii="Times New Roman" w:hAnsi="Times New Roman" w:cs="Times New Roman"/>
                <w:bCs/>
                <w:color w:val="000000" w:themeColor="text1"/>
              </w:rPr>
            </w:pPr>
            <w:r w:rsidRPr="003A79B0">
              <w:rPr>
                <w:rFonts w:ascii="Times New Roman" w:hAnsi="Times New Roman" w:cs="Times New Roman"/>
                <w:bCs/>
                <w:color w:val="000000" w:themeColor="text1"/>
              </w:rPr>
              <w:t>1</w:t>
            </w:r>
          </w:p>
        </w:tc>
        <w:tc>
          <w:tcPr>
            <w:tcW w:w="2268" w:type="dxa"/>
          </w:tcPr>
          <w:p w14:paraId="00C2CCD8" w14:textId="77777777" w:rsidR="002F4C6F" w:rsidRPr="003A79B0" w:rsidRDefault="002F4C6F" w:rsidP="003A79B0">
            <w:pPr>
              <w:pStyle w:val="Pa25"/>
              <w:ind w:hanging="240"/>
              <w:jc w:val="both"/>
              <w:rPr>
                <w:rFonts w:ascii="Times New Roman" w:hAnsi="Times New Roman" w:cs="Times New Roman"/>
                <w:bCs/>
                <w:color w:val="000000" w:themeColor="text1"/>
                <w:sz w:val="22"/>
                <w:szCs w:val="22"/>
              </w:rPr>
            </w:pPr>
            <w:r w:rsidRPr="003A79B0">
              <w:rPr>
                <w:rFonts w:ascii="Times New Roman" w:hAnsi="Times New Roman" w:cs="Times New Roman"/>
                <w:bCs/>
                <w:color w:val="000000" w:themeColor="text1"/>
                <w:sz w:val="22"/>
                <w:szCs w:val="22"/>
              </w:rPr>
              <w:t xml:space="preserve">   Rara vez </w:t>
            </w:r>
          </w:p>
          <w:p w14:paraId="4C391A17" w14:textId="77777777" w:rsidR="002F4C6F" w:rsidRPr="003A79B0" w:rsidRDefault="002F4C6F" w:rsidP="003A79B0">
            <w:pPr>
              <w:spacing w:before="77"/>
              <w:ind w:right="-332"/>
              <w:jc w:val="both"/>
              <w:rPr>
                <w:rFonts w:ascii="Times New Roman" w:hAnsi="Times New Roman" w:cs="Times New Roman"/>
                <w:bCs/>
                <w:color w:val="000000" w:themeColor="text1"/>
              </w:rPr>
            </w:pPr>
          </w:p>
        </w:tc>
        <w:tc>
          <w:tcPr>
            <w:tcW w:w="4461" w:type="dxa"/>
          </w:tcPr>
          <w:p w14:paraId="45AAB0DC" w14:textId="77777777" w:rsidR="002F4C6F" w:rsidRPr="003A79B0" w:rsidRDefault="002F4C6F" w:rsidP="003A79B0">
            <w:pPr>
              <w:pStyle w:val="Pa32"/>
              <w:jc w:val="both"/>
              <w:rPr>
                <w:rFonts w:ascii="Times New Roman" w:hAnsi="Times New Roman" w:cs="Times New Roman"/>
                <w:bCs/>
                <w:color w:val="000000" w:themeColor="text1"/>
                <w:sz w:val="22"/>
                <w:szCs w:val="22"/>
              </w:rPr>
            </w:pPr>
            <w:r w:rsidRPr="003A79B0">
              <w:rPr>
                <w:rFonts w:ascii="Times New Roman" w:hAnsi="Times New Roman" w:cs="Times New Roman"/>
                <w:bCs/>
                <w:color w:val="000000" w:themeColor="text1"/>
                <w:sz w:val="22"/>
                <w:szCs w:val="22"/>
              </w:rPr>
              <w:t xml:space="preserve">El evento puede ocurrir solo en circunstancias excepcionales (poco comunes o anormales). </w:t>
            </w:r>
          </w:p>
        </w:tc>
        <w:tc>
          <w:tcPr>
            <w:tcW w:w="2573" w:type="dxa"/>
          </w:tcPr>
          <w:p w14:paraId="404FB852" w14:textId="77777777" w:rsidR="002F4C6F" w:rsidRPr="003A79B0" w:rsidRDefault="002F4C6F" w:rsidP="003A79B0">
            <w:pPr>
              <w:pStyle w:val="Pa32"/>
              <w:jc w:val="both"/>
              <w:rPr>
                <w:rFonts w:ascii="Times New Roman" w:hAnsi="Times New Roman" w:cs="Times New Roman"/>
                <w:bCs/>
                <w:color w:val="000000" w:themeColor="text1"/>
                <w:sz w:val="22"/>
                <w:szCs w:val="22"/>
              </w:rPr>
            </w:pPr>
            <w:r w:rsidRPr="003A79B0">
              <w:rPr>
                <w:rFonts w:ascii="Times New Roman" w:hAnsi="Times New Roman" w:cs="Times New Roman"/>
                <w:bCs/>
                <w:color w:val="000000" w:themeColor="text1"/>
                <w:sz w:val="22"/>
                <w:szCs w:val="22"/>
              </w:rPr>
              <w:t xml:space="preserve">No se ha presentado en los últimos 5 años. </w:t>
            </w:r>
          </w:p>
        </w:tc>
      </w:tr>
    </w:tbl>
    <w:p w14:paraId="4F5587C1" w14:textId="6BC7CDDA" w:rsidR="002F4C6F" w:rsidRPr="00F444FB" w:rsidRDefault="002F4C6F" w:rsidP="002F4C6F">
      <w:pPr>
        <w:spacing w:before="77"/>
        <w:ind w:right="-332"/>
        <w:rPr>
          <w:rFonts w:ascii="Verdana"/>
          <w:b/>
          <w:color w:val="000000" w:themeColor="text1"/>
        </w:rPr>
      </w:pPr>
    </w:p>
    <w:p w14:paraId="6B310753" w14:textId="52F2E0FB" w:rsidR="005F7536" w:rsidRPr="00F444FB" w:rsidRDefault="005F7536" w:rsidP="002F4C6F">
      <w:pPr>
        <w:spacing w:before="77"/>
        <w:ind w:right="-332"/>
        <w:rPr>
          <w:rFonts w:ascii="Verdana"/>
          <w:b/>
          <w:color w:val="000000" w:themeColor="text1"/>
        </w:rPr>
      </w:pPr>
    </w:p>
    <w:p w14:paraId="4AADD154" w14:textId="77777777" w:rsidR="005F7536" w:rsidRPr="00F444FB" w:rsidRDefault="005F7536" w:rsidP="002F4C6F">
      <w:pPr>
        <w:spacing w:before="77"/>
        <w:ind w:right="-332"/>
        <w:rPr>
          <w:rFonts w:ascii="Verdana"/>
          <w:b/>
          <w:color w:val="000000" w:themeColor="text1"/>
        </w:rPr>
      </w:pPr>
    </w:p>
    <w:p w14:paraId="1F45E2DD" w14:textId="77777777" w:rsidR="002F4C6F" w:rsidRPr="00F444FB" w:rsidRDefault="002F4C6F" w:rsidP="008E7DDE">
      <w:pPr>
        <w:pStyle w:val="Ttulo2"/>
        <w:numPr>
          <w:ilvl w:val="1"/>
          <w:numId w:val="25"/>
        </w:numPr>
        <w:rPr>
          <w:rFonts w:ascii="Times New Roman" w:hAnsi="Times New Roman" w:cs="Times New Roman"/>
          <w:b/>
          <w:bCs/>
          <w:color w:val="000000" w:themeColor="text1"/>
          <w:sz w:val="24"/>
          <w:szCs w:val="24"/>
        </w:rPr>
      </w:pPr>
      <w:bookmarkStart w:id="18" w:name="_Toc50394563"/>
      <w:r w:rsidRPr="00F444FB">
        <w:rPr>
          <w:rFonts w:ascii="Times New Roman" w:hAnsi="Times New Roman" w:cs="Times New Roman"/>
          <w:b/>
          <w:bCs/>
          <w:color w:val="000000" w:themeColor="text1"/>
          <w:sz w:val="24"/>
          <w:szCs w:val="24"/>
        </w:rPr>
        <w:lastRenderedPageBreak/>
        <w:t>Acciones ante los riesgos materializados</w:t>
      </w:r>
      <w:bookmarkEnd w:id="18"/>
    </w:p>
    <w:p w14:paraId="3B23D0D4" w14:textId="4F818737" w:rsidR="002F4C6F" w:rsidRPr="00F444FB" w:rsidRDefault="002F4C6F" w:rsidP="00986D13">
      <w:pPr>
        <w:widowControl w:val="0"/>
        <w:autoSpaceDE w:val="0"/>
        <w:autoSpaceDN w:val="0"/>
        <w:spacing w:before="40" w:line="276" w:lineRule="auto"/>
        <w:ind w:right="-332"/>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 xml:space="preserve">Cuando se materializan riesgos identificados en la matriz de riesgos institucionales se deben aplicar las acciones descritas en la siguiente tabla: </w:t>
      </w:r>
    </w:p>
    <w:tbl>
      <w:tblPr>
        <w:tblStyle w:val="Tablaconcuadrcula"/>
        <w:tblW w:w="0" w:type="auto"/>
        <w:tblLook w:val="04A0" w:firstRow="1" w:lastRow="0" w:firstColumn="1" w:lastColumn="0" w:noHBand="0" w:noVBand="1"/>
      </w:tblPr>
      <w:tblGrid>
        <w:gridCol w:w="3430"/>
        <w:gridCol w:w="3430"/>
        <w:gridCol w:w="3430"/>
      </w:tblGrid>
      <w:tr w:rsidR="002F4C6F" w:rsidRPr="00F444FB" w14:paraId="17C80E0C" w14:textId="77777777" w:rsidTr="00D316DA">
        <w:tc>
          <w:tcPr>
            <w:tcW w:w="3430" w:type="dxa"/>
          </w:tcPr>
          <w:p w14:paraId="680F2317" w14:textId="77777777" w:rsidR="002F4C6F" w:rsidRPr="00F444FB" w:rsidRDefault="002F4C6F" w:rsidP="00986D13">
            <w:pPr>
              <w:widowControl w:val="0"/>
              <w:autoSpaceDE w:val="0"/>
              <w:autoSpaceDN w:val="0"/>
              <w:spacing w:before="71"/>
              <w:jc w:val="center"/>
              <w:rPr>
                <w:rFonts w:ascii="Times New Roman" w:eastAsia="Arial" w:hAnsi="Times New Roman" w:cs="Times New Roman"/>
                <w:b/>
                <w:color w:val="000000" w:themeColor="text1"/>
                <w:lang w:bidi="es-ES"/>
              </w:rPr>
            </w:pPr>
            <w:r w:rsidRPr="00F444FB">
              <w:rPr>
                <w:rFonts w:ascii="Times New Roman" w:eastAsia="Arial" w:hAnsi="Times New Roman" w:cs="Times New Roman"/>
                <w:b/>
                <w:color w:val="000000" w:themeColor="text1"/>
                <w:lang w:bidi="es-ES"/>
              </w:rPr>
              <w:t>Tipo de Riesgo</w:t>
            </w:r>
          </w:p>
        </w:tc>
        <w:tc>
          <w:tcPr>
            <w:tcW w:w="3430" w:type="dxa"/>
          </w:tcPr>
          <w:p w14:paraId="27C20D89" w14:textId="77777777" w:rsidR="002F4C6F" w:rsidRPr="00F444FB" w:rsidRDefault="002F4C6F" w:rsidP="00986D13">
            <w:pPr>
              <w:widowControl w:val="0"/>
              <w:autoSpaceDE w:val="0"/>
              <w:autoSpaceDN w:val="0"/>
              <w:spacing w:before="71"/>
              <w:jc w:val="center"/>
              <w:rPr>
                <w:rFonts w:ascii="Times New Roman" w:eastAsia="Arial" w:hAnsi="Times New Roman" w:cs="Times New Roman"/>
                <w:b/>
                <w:color w:val="000000" w:themeColor="text1"/>
                <w:lang w:bidi="es-ES"/>
              </w:rPr>
            </w:pPr>
            <w:r w:rsidRPr="00F444FB">
              <w:rPr>
                <w:rFonts w:ascii="Times New Roman" w:eastAsia="Arial" w:hAnsi="Times New Roman" w:cs="Times New Roman"/>
                <w:b/>
                <w:color w:val="000000" w:themeColor="text1"/>
                <w:lang w:bidi="es-ES"/>
              </w:rPr>
              <w:t>Responsable</w:t>
            </w:r>
          </w:p>
        </w:tc>
        <w:tc>
          <w:tcPr>
            <w:tcW w:w="3430" w:type="dxa"/>
          </w:tcPr>
          <w:p w14:paraId="5A8E14FD" w14:textId="77777777" w:rsidR="002F4C6F" w:rsidRPr="00F444FB" w:rsidRDefault="002F4C6F" w:rsidP="00986D13">
            <w:pPr>
              <w:widowControl w:val="0"/>
              <w:autoSpaceDE w:val="0"/>
              <w:autoSpaceDN w:val="0"/>
              <w:spacing w:before="71"/>
              <w:jc w:val="center"/>
              <w:rPr>
                <w:rFonts w:ascii="Times New Roman" w:eastAsia="Arial" w:hAnsi="Times New Roman" w:cs="Times New Roman"/>
                <w:b/>
                <w:color w:val="000000" w:themeColor="text1"/>
                <w:lang w:bidi="es-ES"/>
              </w:rPr>
            </w:pPr>
            <w:r w:rsidRPr="00F444FB">
              <w:rPr>
                <w:rFonts w:ascii="Times New Roman" w:eastAsia="Arial" w:hAnsi="Times New Roman" w:cs="Times New Roman"/>
                <w:b/>
                <w:color w:val="000000" w:themeColor="text1"/>
                <w:lang w:bidi="es-ES"/>
              </w:rPr>
              <w:t>Acción</w:t>
            </w:r>
          </w:p>
        </w:tc>
      </w:tr>
      <w:tr w:rsidR="002F4C6F" w:rsidRPr="00F444FB" w14:paraId="62090DEA" w14:textId="77777777" w:rsidTr="00D316DA">
        <w:tc>
          <w:tcPr>
            <w:tcW w:w="3430" w:type="dxa"/>
            <w:vMerge w:val="restart"/>
          </w:tcPr>
          <w:p w14:paraId="70CF978E" w14:textId="77777777" w:rsidR="002F4C6F" w:rsidRPr="00F444FB" w:rsidRDefault="002F4C6F" w:rsidP="00986D13">
            <w:pPr>
              <w:widowControl w:val="0"/>
              <w:autoSpaceDE w:val="0"/>
              <w:autoSpaceDN w:val="0"/>
              <w:spacing w:before="71"/>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b/>
                <w:color w:val="000000" w:themeColor="text1"/>
                <w:sz w:val="24"/>
                <w:szCs w:val="24"/>
                <w:lang w:bidi="es-ES"/>
              </w:rPr>
              <w:t>Riesgo de Corrupción</w:t>
            </w:r>
          </w:p>
        </w:tc>
        <w:tc>
          <w:tcPr>
            <w:tcW w:w="3430" w:type="dxa"/>
          </w:tcPr>
          <w:p w14:paraId="66F62170" w14:textId="77777777" w:rsidR="002F4C6F" w:rsidRPr="00F444FB" w:rsidRDefault="002F4C6F" w:rsidP="00986D13">
            <w:pPr>
              <w:widowControl w:val="0"/>
              <w:autoSpaceDE w:val="0"/>
              <w:autoSpaceDN w:val="0"/>
              <w:spacing w:before="71"/>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Líder de Proceso</w:t>
            </w:r>
          </w:p>
        </w:tc>
        <w:tc>
          <w:tcPr>
            <w:tcW w:w="3430" w:type="dxa"/>
          </w:tcPr>
          <w:p w14:paraId="0B6DB376" w14:textId="6DF4A40A" w:rsidR="002F4C6F" w:rsidRPr="00F444FB" w:rsidRDefault="002F4C6F" w:rsidP="00986D13">
            <w:pPr>
              <w:numPr>
                <w:ilvl w:val="0"/>
                <w:numId w:val="19"/>
              </w:numPr>
              <w:tabs>
                <w:tab w:val="left" w:pos="464"/>
              </w:tabs>
              <w:spacing w:before="1" w:after="0" w:line="240" w:lineRule="auto"/>
              <w:ind w:right="109"/>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 xml:space="preserve">Informar al Proceso de </w:t>
            </w:r>
            <w:r w:rsidR="003308AA" w:rsidRPr="00F444FB">
              <w:rPr>
                <w:rFonts w:ascii="Times New Roman" w:eastAsia="Arial" w:hAnsi="Times New Roman" w:cs="Times New Roman"/>
                <w:color w:val="000000" w:themeColor="text1"/>
                <w:sz w:val="24"/>
                <w:szCs w:val="24"/>
                <w:lang w:bidi="es-ES"/>
              </w:rPr>
              <w:t>Planeación Institucional</w:t>
            </w:r>
            <w:r w:rsidRPr="00F444FB">
              <w:rPr>
                <w:rFonts w:ascii="Times New Roman" w:eastAsia="Arial" w:hAnsi="Times New Roman" w:cs="Times New Roman"/>
                <w:color w:val="000000" w:themeColor="text1"/>
                <w:sz w:val="24"/>
                <w:szCs w:val="24"/>
                <w:lang w:bidi="es-ES"/>
              </w:rPr>
              <w:t xml:space="preserve"> sobre el hecho</w:t>
            </w:r>
            <w:r w:rsidRPr="00F444FB">
              <w:rPr>
                <w:rFonts w:ascii="Times New Roman" w:eastAsia="Arial" w:hAnsi="Times New Roman" w:cs="Times New Roman"/>
                <w:color w:val="000000" w:themeColor="text1"/>
                <w:spacing w:val="-3"/>
                <w:sz w:val="24"/>
                <w:szCs w:val="24"/>
                <w:lang w:bidi="es-ES"/>
              </w:rPr>
              <w:t xml:space="preserve"> </w:t>
            </w:r>
            <w:r w:rsidRPr="00F444FB">
              <w:rPr>
                <w:rFonts w:ascii="Times New Roman" w:eastAsia="Arial" w:hAnsi="Times New Roman" w:cs="Times New Roman"/>
                <w:color w:val="000000" w:themeColor="text1"/>
                <w:sz w:val="24"/>
                <w:szCs w:val="24"/>
                <w:lang w:bidi="es-ES"/>
              </w:rPr>
              <w:t>encontrado.</w:t>
            </w:r>
          </w:p>
          <w:p w14:paraId="0A8A6D51" w14:textId="77777777" w:rsidR="002F4C6F" w:rsidRPr="00F444FB" w:rsidRDefault="002F4C6F" w:rsidP="00986D13">
            <w:pPr>
              <w:numPr>
                <w:ilvl w:val="0"/>
                <w:numId w:val="19"/>
              </w:numPr>
              <w:tabs>
                <w:tab w:val="left" w:pos="464"/>
              </w:tabs>
              <w:spacing w:after="0" w:line="240" w:lineRule="auto"/>
              <w:ind w:right="104"/>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Una vez surtido el conducto regular establecido por la entidad y dependiendo del alcance (normatividad asociada al hecho de corrupción materializado), tramitar la denuncia ante la instancia de control</w:t>
            </w:r>
            <w:r w:rsidRPr="00F444FB">
              <w:rPr>
                <w:rFonts w:ascii="Times New Roman" w:eastAsia="Arial" w:hAnsi="Times New Roman" w:cs="Times New Roman"/>
                <w:color w:val="000000" w:themeColor="text1"/>
                <w:spacing w:val="-4"/>
                <w:sz w:val="24"/>
                <w:szCs w:val="24"/>
                <w:lang w:bidi="es-ES"/>
              </w:rPr>
              <w:t xml:space="preserve"> </w:t>
            </w:r>
            <w:r w:rsidRPr="00F444FB">
              <w:rPr>
                <w:rFonts w:ascii="Times New Roman" w:eastAsia="Arial" w:hAnsi="Times New Roman" w:cs="Times New Roman"/>
                <w:color w:val="000000" w:themeColor="text1"/>
                <w:sz w:val="24"/>
                <w:szCs w:val="24"/>
                <w:lang w:bidi="es-ES"/>
              </w:rPr>
              <w:t>correspondiente.</w:t>
            </w:r>
          </w:p>
          <w:p w14:paraId="7B907FC8" w14:textId="77777777" w:rsidR="002F4C6F" w:rsidRPr="00F444FB" w:rsidRDefault="002F4C6F" w:rsidP="00986D13">
            <w:pPr>
              <w:numPr>
                <w:ilvl w:val="0"/>
                <w:numId w:val="19"/>
              </w:numPr>
              <w:tabs>
                <w:tab w:val="left" w:pos="463"/>
                <w:tab w:val="left" w:pos="464"/>
              </w:tabs>
              <w:spacing w:before="1" w:after="0" w:line="237" w:lineRule="auto"/>
              <w:ind w:right="109"/>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Identificar las acciones correctivas necesarias y documentarlas en el Plan de</w:t>
            </w:r>
            <w:r w:rsidRPr="00F444FB">
              <w:rPr>
                <w:rFonts w:ascii="Times New Roman" w:eastAsia="Arial" w:hAnsi="Times New Roman" w:cs="Times New Roman"/>
                <w:color w:val="000000" w:themeColor="text1"/>
                <w:spacing w:val="-6"/>
                <w:sz w:val="24"/>
                <w:szCs w:val="24"/>
                <w:lang w:bidi="es-ES"/>
              </w:rPr>
              <w:t xml:space="preserve"> </w:t>
            </w:r>
            <w:r w:rsidRPr="00F444FB">
              <w:rPr>
                <w:rFonts w:ascii="Times New Roman" w:eastAsia="Arial" w:hAnsi="Times New Roman" w:cs="Times New Roman"/>
                <w:color w:val="000000" w:themeColor="text1"/>
                <w:sz w:val="24"/>
                <w:szCs w:val="24"/>
                <w:lang w:bidi="es-ES"/>
              </w:rPr>
              <w:t>mejoramiento.</w:t>
            </w:r>
          </w:p>
          <w:p w14:paraId="7183272C" w14:textId="77777777" w:rsidR="002F4C6F" w:rsidRPr="00F444FB" w:rsidRDefault="002F4C6F" w:rsidP="00986D13">
            <w:pPr>
              <w:numPr>
                <w:ilvl w:val="0"/>
                <w:numId w:val="19"/>
              </w:numPr>
              <w:tabs>
                <w:tab w:val="left" w:pos="463"/>
                <w:tab w:val="left" w:pos="464"/>
              </w:tabs>
              <w:spacing w:before="3" w:after="0" w:line="237" w:lineRule="auto"/>
              <w:ind w:right="107"/>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Efectuar el análisis de causas y determinar acciones preventivas y de</w:t>
            </w:r>
            <w:r w:rsidRPr="00F444FB">
              <w:rPr>
                <w:rFonts w:ascii="Times New Roman" w:eastAsia="Arial" w:hAnsi="Times New Roman" w:cs="Times New Roman"/>
                <w:color w:val="000000" w:themeColor="text1"/>
                <w:spacing w:val="-2"/>
                <w:sz w:val="24"/>
                <w:szCs w:val="24"/>
                <w:lang w:bidi="es-ES"/>
              </w:rPr>
              <w:t xml:space="preserve"> </w:t>
            </w:r>
            <w:r w:rsidRPr="00F444FB">
              <w:rPr>
                <w:rFonts w:ascii="Times New Roman" w:eastAsia="Arial" w:hAnsi="Times New Roman" w:cs="Times New Roman"/>
                <w:color w:val="000000" w:themeColor="text1"/>
                <w:sz w:val="24"/>
                <w:szCs w:val="24"/>
                <w:lang w:bidi="es-ES"/>
              </w:rPr>
              <w:t>mejora.</w:t>
            </w:r>
          </w:p>
          <w:p w14:paraId="4F82A537" w14:textId="77777777" w:rsidR="002F4C6F" w:rsidRPr="00F444FB" w:rsidRDefault="002F4C6F" w:rsidP="00986D13">
            <w:pPr>
              <w:numPr>
                <w:ilvl w:val="0"/>
                <w:numId w:val="19"/>
              </w:numPr>
              <w:tabs>
                <w:tab w:val="left" w:pos="463"/>
                <w:tab w:val="left" w:pos="464"/>
              </w:tabs>
              <w:spacing w:before="3" w:after="0" w:line="237" w:lineRule="auto"/>
              <w:ind w:right="107"/>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Actualizar el mapa de</w:t>
            </w:r>
            <w:r w:rsidRPr="00F444FB">
              <w:rPr>
                <w:rFonts w:ascii="Times New Roman" w:eastAsia="Arial" w:hAnsi="Times New Roman" w:cs="Times New Roman"/>
                <w:color w:val="000000" w:themeColor="text1"/>
                <w:spacing w:val="-3"/>
                <w:sz w:val="24"/>
                <w:szCs w:val="24"/>
                <w:lang w:bidi="es-ES"/>
              </w:rPr>
              <w:t xml:space="preserve"> </w:t>
            </w:r>
            <w:r w:rsidRPr="00F444FB">
              <w:rPr>
                <w:rFonts w:ascii="Times New Roman" w:eastAsia="Arial" w:hAnsi="Times New Roman" w:cs="Times New Roman"/>
                <w:color w:val="000000" w:themeColor="text1"/>
                <w:sz w:val="24"/>
                <w:szCs w:val="24"/>
                <w:lang w:bidi="es-ES"/>
              </w:rPr>
              <w:t>riesgos.</w:t>
            </w:r>
          </w:p>
        </w:tc>
      </w:tr>
      <w:tr w:rsidR="002F4C6F" w:rsidRPr="00F444FB" w14:paraId="347C8F42" w14:textId="77777777" w:rsidTr="00D316DA">
        <w:tc>
          <w:tcPr>
            <w:tcW w:w="3430" w:type="dxa"/>
            <w:vMerge/>
          </w:tcPr>
          <w:p w14:paraId="1067A92C" w14:textId="77777777" w:rsidR="002F4C6F" w:rsidRPr="00F444FB" w:rsidRDefault="002F4C6F" w:rsidP="00D316DA">
            <w:pPr>
              <w:widowControl w:val="0"/>
              <w:autoSpaceDE w:val="0"/>
              <w:autoSpaceDN w:val="0"/>
              <w:spacing w:before="71"/>
              <w:rPr>
                <w:rFonts w:ascii="Times New Roman" w:eastAsia="Arial" w:hAnsi="Times New Roman" w:cs="Times New Roman"/>
                <w:color w:val="000000" w:themeColor="text1"/>
                <w:sz w:val="24"/>
                <w:szCs w:val="24"/>
                <w:lang w:bidi="es-ES"/>
              </w:rPr>
            </w:pPr>
          </w:p>
        </w:tc>
        <w:tc>
          <w:tcPr>
            <w:tcW w:w="3430" w:type="dxa"/>
          </w:tcPr>
          <w:p w14:paraId="73D1A452" w14:textId="77777777" w:rsidR="002F4C6F" w:rsidRPr="00F444FB" w:rsidRDefault="002F4C6F" w:rsidP="00D316DA">
            <w:pPr>
              <w:widowControl w:val="0"/>
              <w:autoSpaceDE w:val="0"/>
              <w:autoSpaceDN w:val="0"/>
              <w:spacing w:before="71"/>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Oficina de Control Interno</w:t>
            </w:r>
          </w:p>
        </w:tc>
        <w:tc>
          <w:tcPr>
            <w:tcW w:w="3430" w:type="dxa"/>
          </w:tcPr>
          <w:p w14:paraId="4C99C57D" w14:textId="77777777" w:rsidR="002F4C6F" w:rsidRPr="00F444FB" w:rsidRDefault="002F4C6F" w:rsidP="002F4C6F">
            <w:pPr>
              <w:numPr>
                <w:ilvl w:val="0"/>
                <w:numId w:val="19"/>
              </w:numPr>
              <w:tabs>
                <w:tab w:val="left" w:pos="463"/>
                <w:tab w:val="left" w:pos="464"/>
              </w:tabs>
              <w:spacing w:before="3" w:after="0" w:line="237" w:lineRule="auto"/>
              <w:ind w:right="107"/>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Informar al Líder del proceso, quien analizará la situación y definirá las acciones a que haya lugar.</w:t>
            </w:r>
          </w:p>
          <w:p w14:paraId="423A353C" w14:textId="77777777" w:rsidR="002F4C6F" w:rsidRPr="00F444FB" w:rsidRDefault="002F4C6F" w:rsidP="002F4C6F">
            <w:pPr>
              <w:numPr>
                <w:ilvl w:val="0"/>
                <w:numId w:val="18"/>
              </w:numPr>
              <w:tabs>
                <w:tab w:val="left" w:pos="464"/>
              </w:tabs>
              <w:spacing w:after="0" w:line="240" w:lineRule="auto"/>
              <w:ind w:left="463" w:right="104"/>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Una vez surtido el conducto regular establecido por la entidad y dependiendo del alcance (normatividad asociada al hecho de corrupción materializado), realizar la denuncia ante la instancia de control</w:t>
            </w:r>
            <w:r w:rsidRPr="00F444FB">
              <w:rPr>
                <w:rFonts w:ascii="Times New Roman" w:eastAsia="Arial" w:hAnsi="Times New Roman" w:cs="Times New Roman"/>
                <w:color w:val="000000" w:themeColor="text1"/>
                <w:spacing w:val="-4"/>
                <w:sz w:val="24"/>
                <w:szCs w:val="24"/>
                <w:lang w:bidi="es-ES"/>
              </w:rPr>
              <w:t xml:space="preserve"> </w:t>
            </w:r>
            <w:r w:rsidRPr="00F444FB">
              <w:rPr>
                <w:rFonts w:ascii="Times New Roman" w:eastAsia="Arial" w:hAnsi="Times New Roman" w:cs="Times New Roman"/>
                <w:color w:val="000000" w:themeColor="text1"/>
                <w:sz w:val="24"/>
                <w:szCs w:val="24"/>
                <w:lang w:bidi="es-ES"/>
              </w:rPr>
              <w:t>correspondiente.</w:t>
            </w:r>
          </w:p>
          <w:p w14:paraId="4E191D0E" w14:textId="77777777" w:rsidR="002F4C6F" w:rsidRPr="00F444FB" w:rsidRDefault="002F4C6F" w:rsidP="002F4C6F">
            <w:pPr>
              <w:numPr>
                <w:ilvl w:val="0"/>
                <w:numId w:val="18"/>
              </w:numPr>
              <w:tabs>
                <w:tab w:val="left" w:pos="464"/>
              </w:tabs>
              <w:spacing w:after="0" w:line="240" w:lineRule="auto"/>
              <w:ind w:left="463" w:right="104"/>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Informar</w:t>
            </w:r>
            <w:r w:rsidRPr="00F444FB">
              <w:rPr>
                <w:rFonts w:ascii="Times New Roman" w:eastAsia="Arial" w:hAnsi="Times New Roman" w:cs="Times New Roman"/>
                <w:color w:val="000000" w:themeColor="text1"/>
                <w:spacing w:val="-12"/>
                <w:sz w:val="24"/>
                <w:szCs w:val="24"/>
                <w:lang w:bidi="es-ES"/>
              </w:rPr>
              <w:t xml:space="preserve"> </w:t>
            </w:r>
            <w:r w:rsidRPr="00F444FB">
              <w:rPr>
                <w:rFonts w:ascii="Times New Roman" w:eastAsia="Arial" w:hAnsi="Times New Roman" w:cs="Times New Roman"/>
                <w:color w:val="000000" w:themeColor="text1"/>
                <w:sz w:val="24"/>
                <w:szCs w:val="24"/>
                <w:lang w:bidi="es-ES"/>
              </w:rPr>
              <w:t>a</w:t>
            </w:r>
            <w:r w:rsidRPr="00F444FB">
              <w:rPr>
                <w:rFonts w:ascii="Times New Roman" w:eastAsia="Arial" w:hAnsi="Times New Roman" w:cs="Times New Roman"/>
                <w:color w:val="000000" w:themeColor="text1"/>
                <w:spacing w:val="-11"/>
                <w:sz w:val="24"/>
                <w:szCs w:val="24"/>
                <w:lang w:bidi="es-ES"/>
              </w:rPr>
              <w:t xml:space="preserve"> </w:t>
            </w:r>
            <w:r w:rsidRPr="00F444FB">
              <w:rPr>
                <w:rFonts w:ascii="Times New Roman" w:eastAsia="Arial" w:hAnsi="Times New Roman" w:cs="Times New Roman"/>
                <w:color w:val="000000" w:themeColor="text1"/>
                <w:sz w:val="24"/>
                <w:szCs w:val="24"/>
                <w:lang w:bidi="es-ES"/>
              </w:rPr>
              <w:t>la</w:t>
            </w:r>
            <w:r w:rsidRPr="00F444FB">
              <w:rPr>
                <w:rFonts w:ascii="Times New Roman" w:eastAsia="Arial" w:hAnsi="Times New Roman" w:cs="Times New Roman"/>
                <w:color w:val="000000" w:themeColor="text1"/>
                <w:spacing w:val="-12"/>
                <w:sz w:val="24"/>
                <w:szCs w:val="24"/>
                <w:lang w:bidi="es-ES"/>
              </w:rPr>
              <w:t xml:space="preserve"> </w:t>
            </w:r>
            <w:r w:rsidRPr="00F444FB">
              <w:rPr>
                <w:rFonts w:ascii="Times New Roman" w:eastAsia="Arial" w:hAnsi="Times New Roman" w:cs="Times New Roman"/>
                <w:color w:val="000000" w:themeColor="text1"/>
                <w:sz w:val="24"/>
                <w:szCs w:val="24"/>
                <w:lang w:bidi="es-ES"/>
              </w:rPr>
              <w:t>segunda</w:t>
            </w:r>
            <w:r w:rsidRPr="00F444FB">
              <w:rPr>
                <w:rFonts w:ascii="Times New Roman" w:eastAsia="Arial" w:hAnsi="Times New Roman" w:cs="Times New Roman"/>
                <w:color w:val="000000" w:themeColor="text1"/>
                <w:spacing w:val="-12"/>
                <w:sz w:val="24"/>
                <w:szCs w:val="24"/>
                <w:lang w:bidi="es-ES"/>
              </w:rPr>
              <w:t xml:space="preserve"> </w:t>
            </w:r>
            <w:r w:rsidRPr="00F444FB">
              <w:rPr>
                <w:rFonts w:ascii="Times New Roman" w:eastAsia="Arial" w:hAnsi="Times New Roman" w:cs="Times New Roman"/>
                <w:color w:val="000000" w:themeColor="text1"/>
                <w:sz w:val="24"/>
                <w:szCs w:val="24"/>
                <w:lang w:bidi="es-ES"/>
              </w:rPr>
              <w:t>línea</w:t>
            </w:r>
            <w:r w:rsidRPr="00F444FB">
              <w:rPr>
                <w:rFonts w:ascii="Times New Roman" w:eastAsia="Arial" w:hAnsi="Times New Roman" w:cs="Times New Roman"/>
                <w:color w:val="000000" w:themeColor="text1"/>
                <w:spacing w:val="-12"/>
                <w:sz w:val="24"/>
                <w:szCs w:val="24"/>
                <w:lang w:bidi="es-ES"/>
              </w:rPr>
              <w:t xml:space="preserve"> </w:t>
            </w:r>
            <w:r w:rsidRPr="00F444FB">
              <w:rPr>
                <w:rFonts w:ascii="Times New Roman" w:eastAsia="Arial" w:hAnsi="Times New Roman" w:cs="Times New Roman"/>
                <w:color w:val="000000" w:themeColor="text1"/>
                <w:sz w:val="24"/>
                <w:szCs w:val="24"/>
                <w:lang w:bidi="es-ES"/>
              </w:rPr>
              <w:t>de</w:t>
            </w:r>
            <w:r w:rsidRPr="00F444FB">
              <w:rPr>
                <w:rFonts w:ascii="Times New Roman" w:eastAsia="Arial" w:hAnsi="Times New Roman" w:cs="Times New Roman"/>
                <w:color w:val="000000" w:themeColor="text1"/>
                <w:spacing w:val="-12"/>
                <w:sz w:val="24"/>
                <w:szCs w:val="24"/>
                <w:lang w:bidi="es-ES"/>
              </w:rPr>
              <w:t xml:space="preserve"> </w:t>
            </w:r>
            <w:r w:rsidRPr="00F444FB">
              <w:rPr>
                <w:rFonts w:ascii="Times New Roman" w:eastAsia="Arial" w:hAnsi="Times New Roman" w:cs="Times New Roman"/>
                <w:color w:val="000000" w:themeColor="text1"/>
                <w:sz w:val="24"/>
                <w:szCs w:val="24"/>
                <w:lang w:bidi="es-ES"/>
              </w:rPr>
              <w:t>defensa</w:t>
            </w:r>
            <w:r w:rsidRPr="00F444FB">
              <w:rPr>
                <w:rFonts w:ascii="Times New Roman" w:eastAsia="Arial" w:hAnsi="Times New Roman" w:cs="Times New Roman"/>
                <w:color w:val="000000" w:themeColor="text1"/>
                <w:spacing w:val="-15"/>
                <w:sz w:val="24"/>
                <w:szCs w:val="24"/>
                <w:lang w:bidi="es-ES"/>
              </w:rPr>
              <w:t xml:space="preserve"> </w:t>
            </w:r>
            <w:r w:rsidRPr="00F444FB">
              <w:rPr>
                <w:rFonts w:ascii="Times New Roman" w:eastAsia="Arial" w:hAnsi="Times New Roman" w:cs="Times New Roman"/>
                <w:color w:val="000000" w:themeColor="text1"/>
                <w:sz w:val="24"/>
                <w:szCs w:val="24"/>
                <w:lang w:bidi="es-ES"/>
              </w:rPr>
              <w:t>con</w:t>
            </w:r>
            <w:r w:rsidRPr="00F444FB">
              <w:rPr>
                <w:rFonts w:ascii="Times New Roman" w:eastAsia="Arial" w:hAnsi="Times New Roman" w:cs="Times New Roman"/>
                <w:color w:val="000000" w:themeColor="text1"/>
                <w:spacing w:val="-12"/>
                <w:sz w:val="24"/>
                <w:szCs w:val="24"/>
                <w:lang w:bidi="es-ES"/>
              </w:rPr>
              <w:t xml:space="preserve"> </w:t>
            </w:r>
            <w:r w:rsidRPr="00F444FB">
              <w:rPr>
                <w:rFonts w:ascii="Times New Roman" w:eastAsia="Arial" w:hAnsi="Times New Roman" w:cs="Times New Roman"/>
                <w:color w:val="000000" w:themeColor="text1"/>
                <w:sz w:val="24"/>
                <w:szCs w:val="24"/>
                <w:lang w:bidi="es-ES"/>
              </w:rPr>
              <w:t>el</w:t>
            </w:r>
            <w:r w:rsidRPr="00F444FB">
              <w:rPr>
                <w:rFonts w:ascii="Times New Roman" w:eastAsia="Arial" w:hAnsi="Times New Roman" w:cs="Times New Roman"/>
                <w:color w:val="000000" w:themeColor="text1"/>
                <w:spacing w:val="-16"/>
                <w:sz w:val="24"/>
                <w:szCs w:val="24"/>
                <w:lang w:bidi="es-ES"/>
              </w:rPr>
              <w:t xml:space="preserve"> </w:t>
            </w:r>
            <w:r w:rsidRPr="00F444FB">
              <w:rPr>
                <w:rFonts w:ascii="Times New Roman" w:eastAsia="Arial" w:hAnsi="Times New Roman" w:cs="Times New Roman"/>
                <w:color w:val="000000" w:themeColor="text1"/>
                <w:sz w:val="24"/>
                <w:szCs w:val="24"/>
                <w:lang w:bidi="es-ES"/>
              </w:rPr>
              <w:t xml:space="preserve">fin de facilitar el inicio de las acciones correspondientes con el líder del proceso, </w:t>
            </w:r>
            <w:r w:rsidRPr="00F444FB">
              <w:rPr>
                <w:rFonts w:ascii="Times New Roman" w:eastAsia="Arial" w:hAnsi="Times New Roman" w:cs="Times New Roman"/>
                <w:color w:val="000000" w:themeColor="text1"/>
                <w:sz w:val="24"/>
                <w:szCs w:val="24"/>
                <w:lang w:bidi="es-ES"/>
              </w:rPr>
              <w:lastRenderedPageBreak/>
              <w:t>para revisar el mapa de</w:t>
            </w:r>
            <w:r w:rsidRPr="00F444FB">
              <w:rPr>
                <w:rFonts w:ascii="Times New Roman" w:eastAsia="Arial" w:hAnsi="Times New Roman" w:cs="Times New Roman"/>
                <w:color w:val="000000" w:themeColor="text1"/>
                <w:spacing w:val="-4"/>
                <w:sz w:val="24"/>
                <w:szCs w:val="24"/>
                <w:lang w:bidi="es-ES"/>
              </w:rPr>
              <w:t xml:space="preserve"> </w:t>
            </w:r>
            <w:r w:rsidRPr="00F444FB">
              <w:rPr>
                <w:rFonts w:ascii="Times New Roman" w:eastAsia="Arial" w:hAnsi="Times New Roman" w:cs="Times New Roman"/>
                <w:color w:val="000000" w:themeColor="text1"/>
                <w:sz w:val="24"/>
                <w:szCs w:val="24"/>
                <w:lang w:bidi="es-ES"/>
              </w:rPr>
              <w:t>riesgos</w:t>
            </w:r>
          </w:p>
        </w:tc>
      </w:tr>
      <w:tr w:rsidR="002F4C6F" w:rsidRPr="00F444FB" w14:paraId="39B65A3E" w14:textId="77777777" w:rsidTr="00D316DA">
        <w:tc>
          <w:tcPr>
            <w:tcW w:w="3430" w:type="dxa"/>
          </w:tcPr>
          <w:p w14:paraId="2990A368" w14:textId="77777777" w:rsidR="002F4C6F" w:rsidRPr="00F444FB" w:rsidRDefault="002F4C6F" w:rsidP="00D316DA">
            <w:pPr>
              <w:widowControl w:val="0"/>
              <w:autoSpaceDE w:val="0"/>
              <w:autoSpaceDN w:val="0"/>
              <w:spacing w:before="71"/>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b/>
                <w:color w:val="000000" w:themeColor="text1"/>
                <w:sz w:val="24"/>
                <w:szCs w:val="24"/>
                <w:lang w:bidi="es-ES"/>
              </w:rPr>
              <w:t>Riesgos Operativos (Zona Extrema, Alta y Moderada)</w:t>
            </w:r>
          </w:p>
        </w:tc>
        <w:tc>
          <w:tcPr>
            <w:tcW w:w="3430" w:type="dxa"/>
            <w:vMerge w:val="restart"/>
          </w:tcPr>
          <w:p w14:paraId="2CD98AC0" w14:textId="77777777" w:rsidR="002F4C6F" w:rsidRPr="00F444FB" w:rsidRDefault="002F4C6F" w:rsidP="00D316DA">
            <w:pPr>
              <w:widowControl w:val="0"/>
              <w:autoSpaceDE w:val="0"/>
              <w:autoSpaceDN w:val="0"/>
              <w:spacing w:before="71"/>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Líder de Proceso</w:t>
            </w:r>
          </w:p>
        </w:tc>
        <w:tc>
          <w:tcPr>
            <w:tcW w:w="3430" w:type="dxa"/>
          </w:tcPr>
          <w:p w14:paraId="30ACA38B" w14:textId="77777777" w:rsidR="002F4C6F" w:rsidRPr="00F444FB" w:rsidRDefault="002F4C6F" w:rsidP="002F4C6F">
            <w:pPr>
              <w:numPr>
                <w:ilvl w:val="0"/>
                <w:numId w:val="17"/>
              </w:numPr>
              <w:tabs>
                <w:tab w:val="left" w:pos="464"/>
              </w:tabs>
              <w:spacing w:after="0" w:line="240" w:lineRule="auto"/>
              <w:ind w:right="102"/>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Proceder de manera inmediata a aplicar el plan de contingencia o de tratamiento de incidentes de seguridad de la información que permita la continuidad</w:t>
            </w:r>
            <w:r w:rsidRPr="00F444FB">
              <w:rPr>
                <w:rFonts w:ascii="Times New Roman" w:eastAsia="Arial" w:hAnsi="Times New Roman" w:cs="Times New Roman"/>
                <w:color w:val="000000" w:themeColor="text1"/>
                <w:spacing w:val="-11"/>
                <w:sz w:val="24"/>
                <w:szCs w:val="24"/>
                <w:lang w:bidi="es-ES"/>
              </w:rPr>
              <w:t xml:space="preserve"> </w:t>
            </w:r>
            <w:r w:rsidRPr="00F444FB">
              <w:rPr>
                <w:rFonts w:ascii="Times New Roman" w:eastAsia="Arial" w:hAnsi="Times New Roman" w:cs="Times New Roman"/>
                <w:color w:val="000000" w:themeColor="text1"/>
                <w:sz w:val="24"/>
                <w:szCs w:val="24"/>
                <w:lang w:bidi="es-ES"/>
              </w:rPr>
              <w:t>del</w:t>
            </w:r>
            <w:r w:rsidRPr="00F444FB">
              <w:rPr>
                <w:rFonts w:ascii="Times New Roman" w:eastAsia="Arial" w:hAnsi="Times New Roman" w:cs="Times New Roman"/>
                <w:color w:val="000000" w:themeColor="text1"/>
                <w:spacing w:val="-11"/>
                <w:sz w:val="24"/>
                <w:szCs w:val="24"/>
                <w:lang w:bidi="es-ES"/>
              </w:rPr>
              <w:t xml:space="preserve"> </w:t>
            </w:r>
            <w:r w:rsidRPr="00F444FB">
              <w:rPr>
                <w:rFonts w:ascii="Times New Roman" w:eastAsia="Arial" w:hAnsi="Times New Roman" w:cs="Times New Roman"/>
                <w:color w:val="000000" w:themeColor="text1"/>
                <w:sz w:val="24"/>
                <w:szCs w:val="24"/>
                <w:lang w:bidi="es-ES"/>
              </w:rPr>
              <w:t>servicio</w:t>
            </w:r>
            <w:r w:rsidRPr="00F444FB">
              <w:rPr>
                <w:rFonts w:ascii="Times New Roman" w:eastAsia="Arial" w:hAnsi="Times New Roman" w:cs="Times New Roman"/>
                <w:color w:val="000000" w:themeColor="text1"/>
                <w:spacing w:val="-10"/>
                <w:sz w:val="24"/>
                <w:szCs w:val="24"/>
                <w:lang w:bidi="es-ES"/>
              </w:rPr>
              <w:t xml:space="preserve"> </w:t>
            </w:r>
            <w:r w:rsidRPr="00F444FB">
              <w:rPr>
                <w:rFonts w:ascii="Times New Roman" w:eastAsia="Arial" w:hAnsi="Times New Roman" w:cs="Times New Roman"/>
                <w:color w:val="000000" w:themeColor="text1"/>
                <w:sz w:val="24"/>
                <w:szCs w:val="24"/>
                <w:lang w:bidi="es-ES"/>
              </w:rPr>
              <w:t>o</w:t>
            </w:r>
            <w:r w:rsidRPr="00F444FB">
              <w:rPr>
                <w:rFonts w:ascii="Times New Roman" w:eastAsia="Arial" w:hAnsi="Times New Roman" w:cs="Times New Roman"/>
                <w:color w:val="000000" w:themeColor="text1"/>
                <w:spacing w:val="-8"/>
                <w:sz w:val="24"/>
                <w:szCs w:val="24"/>
                <w:lang w:bidi="es-ES"/>
              </w:rPr>
              <w:t xml:space="preserve"> </w:t>
            </w:r>
            <w:r w:rsidRPr="00F444FB">
              <w:rPr>
                <w:rFonts w:ascii="Times New Roman" w:eastAsia="Arial" w:hAnsi="Times New Roman" w:cs="Times New Roman"/>
                <w:color w:val="000000" w:themeColor="text1"/>
                <w:sz w:val="24"/>
                <w:szCs w:val="24"/>
                <w:lang w:bidi="es-ES"/>
              </w:rPr>
              <w:t>el</w:t>
            </w:r>
            <w:r w:rsidRPr="00F444FB">
              <w:rPr>
                <w:rFonts w:ascii="Times New Roman" w:eastAsia="Arial" w:hAnsi="Times New Roman" w:cs="Times New Roman"/>
                <w:color w:val="000000" w:themeColor="text1"/>
                <w:spacing w:val="-11"/>
                <w:sz w:val="24"/>
                <w:szCs w:val="24"/>
                <w:lang w:bidi="es-ES"/>
              </w:rPr>
              <w:t xml:space="preserve"> </w:t>
            </w:r>
            <w:r w:rsidRPr="00F444FB">
              <w:rPr>
                <w:rFonts w:ascii="Times New Roman" w:eastAsia="Arial" w:hAnsi="Times New Roman" w:cs="Times New Roman"/>
                <w:color w:val="000000" w:themeColor="text1"/>
                <w:sz w:val="24"/>
                <w:szCs w:val="24"/>
                <w:lang w:bidi="es-ES"/>
              </w:rPr>
              <w:t>restablecimiento</w:t>
            </w:r>
            <w:r w:rsidRPr="00F444FB">
              <w:rPr>
                <w:rFonts w:ascii="Times New Roman" w:eastAsia="Arial" w:hAnsi="Times New Roman" w:cs="Times New Roman"/>
                <w:color w:val="000000" w:themeColor="text1"/>
                <w:spacing w:val="-10"/>
                <w:sz w:val="24"/>
                <w:szCs w:val="24"/>
                <w:lang w:bidi="es-ES"/>
              </w:rPr>
              <w:t xml:space="preserve"> </w:t>
            </w:r>
            <w:r w:rsidRPr="00F444FB">
              <w:rPr>
                <w:rFonts w:ascii="Times New Roman" w:eastAsia="Arial" w:hAnsi="Times New Roman" w:cs="Times New Roman"/>
                <w:color w:val="000000" w:themeColor="text1"/>
                <w:sz w:val="24"/>
                <w:szCs w:val="24"/>
                <w:lang w:bidi="es-ES"/>
              </w:rPr>
              <w:t>de este (si es el caso), documentar en el Plan</w:t>
            </w:r>
            <w:r w:rsidRPr="00F444FB">
              <w:rPr>
                <w:rFonts w:ascii="Times New Roman" w:eastAsia="Arial" w:hAnsi="Times New Roman" w:cs="Times New Roman"/>
                <w:color w:val="000000" w:themeColor="text1"/>
                <w:spacing w:val="-30"/>
                <w:sz w:val="24"/>
                <w:szCs w:val="24"/>
                <w:lang w:bidi="es-ES"/>
              </w:rPr>
              <w:t xml:space="preserve"> </w:t>
            </w:r>
            <w:r w:rsidRPr="00F444FB">
              <w:rPr>
                <w:rFonts w:ascii="Times New Roman" w:eastAsia="Arial" w:hAnsi="Times New Roman" w:cs="Times New Roman"/>
                <w:color w:val="000000" w:themeColor="text1"/>
                <w:sz w:val="24"/>
                <w:szCs w:val="24"/>
                <w:lang w:bidi="es-ES"/>
              </w:rPr>
              <w:t>de mejoramiento.</w:t>
            </w:r>
          </w:p>
          <w:p w14:paraId="6A0AE362" w14:textId="77777777" w:rsidR="002F4C6F" w:rsidRPr="00F444FB" w:rsidRDefault="002F4C6F" w:rsidP="002F4C6F">
            <w:pPr>
              <w:numPr>
                <w:ilvl w:val="0"/>
                <w:numId w:val="17"/>
              </w:numPr>
              <w:tabs>
                <w:tab w:val="left" w:pos="464"/>
              </w:tabs>
              <w:spacing w:after="0" w:line="240" w:lineRule="auto"/>
              <w:ind w:right="105"/>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Iniciar el análisis de causas y determinar acciones preventivas y de mejora, documentar en el Plan de Mejoramiento Institucional y replantear los riesgos del</w:t>
            </w:r>
            <w:r w:rsidRPr="00F444FB">
              <w:rPr>
                <w:rFonts w:ascii="Times New Roman" w:eastAsia="Arial" w:hAnsi="Times New Roman" w:cs="Times New Roman"/>
                <w:color w:val="000000" w:themeColor="text1"/>
                <w:spacing w:val="-4"/>
                <w:sz w:val="24"/>
                <w:szCs w:val="24"/>
                <w:lang w:bidi="es-ES"/>
              </w:rPr>
              <w:t xml:space="preserve"> </w:t>
            </w:r>
            <w:r w:rsidRPr="00F444FB">
              <w:rPr>
                <w:rFonts w:ascii="Times New Roman" w:eastAsia="Arial" w:hAnsi="Times New Roman" w:cs="Times New Roman"/>
                <w:color w:val="000000" w:themeColor="text1"/>
                <w:sz w:val="24"/>
                <w:szCs w:val="24"/>
                <w:lang w:bidi="es-ES"/>
              </w:rPr>
              <w:t>proceso.</w:t>
            </w:r>
          </w:p>
          <w:p w14:paraId="3EC22947" w14:textId="77777777" w:rsidR="002F4C6F" w:rsidRPr="00F444FB" w:rsidRDefault="002F4C6F" w:rsidP="002F4C6F">
            <w:pPr>
              <w:numPr>
                <w:ilvl w:val="0"/>
                <w:numId w:val="17"/>
              </w:numPr>
              <w:tabs>
                <w:tab w:val="left" w:pos="464"/>
              </w:tabs>
              <w:spacing w:after="0" w:line="268" w:lineRule="exact"/>
              <w:ind w:hanging="361"/>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Analizar y actualizar el mapa de</w:t>
            </w:r>
            <w:r w:rsidRPr="00F444FB">
              <w:rPr>
                <w:rFonts w:ascii="Times New Roman" w:eastAsia="Arial" w:hAnsi="Times New Roman" w:cs="Times New Roman"/>
                <w:color w:val="000000" w:themeColor="text1"/>
                <w:spacing w:val="-6"/>
                <w:sz w:val="24"/>
                <w:szCs w:val="24"/>
                <w:lang w:bidi="es-ES"/>
              </w:rPr>
              <w:t xml:space="preserve"> </w:t>
            </w:r>
            <w:r w:rsidRPr="00F444FB">
              <w:rPr>
                <w:rFonts w:ascii="Times New Roman" w:eastAsia="Arial" w:hAnsi="Times New Roman" w:cs="Times New Roman"/>
                <w:color w:val="000000" w:themeColor="text1"/>
                <w:sz w:val="24"/>
                <w:szCs w:val="24"/>
                <w:lang w:bidi="es-ES"/>
              </w:rPr>
              <w:t>riesgos.</w:t>
            </w:r>
          </w:p>
        </w:tc>
      </w:tr>
      <w:tr w:rsidR="002F4C6F" w:rsidRPr="00F444FB" w14:paraId="0ECBC9A2" w14:textId="77777777" w:rsidTr="00D316DA">
        <w:tc>
          <w:tcPr>
            <w:tcW w:w="3430" w:type="dxa"/>
          </w:tcPr>
          <w:p w14:paraId="23B0C103" w14:textId="77777777" w:rsidR="002F4C6F" w:rsidRPr="00F444FB" w:rsidRDefault="002F4C6F" w:rsidP="00D316DA">
            <w:pPr>
              <w:widowControl w:val="0"/>
              <w:autoSpaceDE w:val="0"/>
              <w:autoSpaceDN w:val="0"/>
              <w:spacing w:before="71"/>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b/>
                <w:color w:val="000000" w:themeColor="text1"/>
                <w:sz w:val="24"/>
                <w:szCs w:val="24"/>
                <w:lang w:bidi="es-ES"/>
              </w:rPr>
              <w:t>Riesgos de Cumplimiento, Operativo y Seguridad digital (Zona Extrema, Alta y Moderada)</w:t>
            </w:r>
          </w:p>
        </w:tc>
        <w:tc>
          <w:tcPr>
            <w:tcW w:w="3430" w:type="dxa"/>
            <w:vMerge/>
          </w:tcPr>
          <w:p w14:paraId="4EE94450" w14:textId="77777777" w:rsidR="002F4C6F" w:rsidRPr="00F444FB" w:rsidRDefault="002F4C6F" w:rsidP="00D316DA">
            <w:pPr>
              <w:widowControl w:val="0"/>
              <w:autoSpaceDE w:val="0"/>
              <w:autoSpaceDN w:val="0"/>
              <w:spacing w:before="71"/>
              <w:rPr>
                <w:rFonts w:ascii="Times New Roman" w:eastAsia="Arial" w:hAnsi="Times New Roman" w:cs="Times New Roman"/>
                <w:color w:val="000000" w:themeColor="text1"/>
                <w:sz w:val="24"/>
                <w:szCs w:val="24"/>
                <w:lang w:bidi="es-ES"/>
              </w:rPr>
            </w:pPr>
          </w:p>
        </w:tc>
        <w:tc>
          <w:tcPr>
            <w:tcW w:w="3430" w:type="dxa"/>
          </w:tcPr>
          <w:p w14:paraId="65EEA20D" w14:textId="77777777" w:rsidR="002F4C6F" w:rsidRPr="00F444FB" w:rsidRDefault="002F4C6F" w:rsidP="00D316DA">
            <w:pPr>
              <w:widowControl w:val="0"/>
              <w:autoSpaceDE w:val="0"/>
              <w:autoSpaceDN w:val="0"/>
              <w:spacing w:before="71"/>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Informar a la Línea Estratégica sobre el hallazgo y las acciones tomadas.</w:t>
            </w:r>
          </w:p>
        </w:tc>
      </w:tr>
      <w:tr w:rsidR="002F4C6F" w:rsidRPr="00F444FB" w14:paraId="5CA4F2F3" w14:textId="77777777" w:rsidTr="00D316DA">
        <w:tc>
          <w:tcPr>
            <w:tcW w:w="3430" w:type="dxa"/>
          </w:tcPr>
          <w:p w14:paraId="3B02F776" w14:textId="1F80C924" w:rsidR="002F4C6F" w:rsidRPr="00F444FB" w:rsidRDefault="002F4C6F" w:rsidP="00D316DA">
            <w:pPr>
              <w:widowControl w:val="0"/>
              <w:autoSpaceDE w:val="0"/>
              <w:autoSpaceDN w:val="0"/>
              <w:spacing w:before="71"/>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b/>
                <w:color w:val="000000" w:themeColor="text1"/>
                <w:sz w:val="24"/>
                <w:szCs w:val="24"/>
                <w:lang w:bidi="es-ES"/>
              </w:rPr>
              <w:t>Riesgos Operativos, de cumplimiento y Seguridad digital (Zona Baja)</w:t>
            </w:r>
          </w:p>
        </w:tc>
        <w:tc>
          <w:tcPr>
            <w:tcW w:w="3430" w:type="dxa"/>
            <w:vMerge/>
          </w:tcPr>
          <w:p w14:paraId="7BDC38C3" w14:textId="77777777" w:rsidR="002F4C6F" w:rsidRPr="00F444FB" w:rsidRDefault="002F4C6F" w:rsidP="00D316DA">
            <w:pPr>
              <w:widowControl w:val="0"/>
              <w:autoSpaceDE w:val="0"/>
              <w:autoSpaceDN w:val="0"/>
              <w:spacing w:before="71"/>
              <w:rPr>
                <w:rFonts w:ascii="Times New Roman" w:eastAsia="Arial" w:hAnsi="Times New Roman" w:cs="Times New Roman"/>
                <w:color w:val="000000" w:themeColor="text1"/>
                <w:sz w:val="24"/>
                <w:szCs w:val="24"/>
                <w:lang w:bidi="es-ES"/>
              </w:rPr>
            </w:pPr>
          </w:p>
        </w:tc>
        <w:tc>
          <w:tcPr>
            <w:tcW w:w="3430" w:type="dxa"/>
          </w:tcPr>
          <w:p w14:paraId="4A7A9B4F" w14:textId="77777777" w:rsidR="002F4C6F" w:rsidRPr="00F444FB" w:rsidRDefault="002F4C6F" w:rsidP="00D316DA">
            <w:pPr>
              <w:widowControl w:val="0"/>
              <w:autoSpaceDE w:val="0"/>
              <w:autoSpaceDN w:val="0"/>
              <w:spacing w:before="71"/>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Establecer acciones correctivas al interior de cada proceso, a cargo del líder respectivo y verificar la calificación y ubicación del riesgo para su inclusión en el mapa de</w:t>
            </w:r>
            <w:r w:rsidRPr="00F444FB">
              <w:rPr>
                <w:rFonts w:ascii="Times New Roman" w:eastAsia="Arial" w:hAnsi="Times New Roman" w:cs="Times New Roman"/>
                <w:color w:val="000000" w:themeColor="text1"/>
                <w:spacing w:val="-8"/>
                <w:sz w:val="24"/>
                <w:szCs w:val="24"/>
                <w:lang w:bidi="es-ES"/>
              </w:rPr>
              <w:t xml:space="preserve"> </w:t>
            </w:r>
            <w:r w:rsidRPr="00F444FB">
              <w:rPr>
                <w:rFonts w:ascii="Times New Roman" w:eastAsia="Arial" w:hAnsi="Times New Roman" w:cs="Times New Roman"/>
                <w:color w:val="000000" w:themeColor="text1"/>
                <w:sz w:val="24"/>
                <w:szCs w:val="24"/>
                <w:lang w:bidi="es-ES"/>
              </w:rPr>
              <w:t>riesgos.</w:t>
            </w:r>
          </w:p>
        </w:tc>
      </w:tr>
      <w:tr w:rsidR="002F4C6F" w:rsidRPr="00F444FB" w14:paraId="69548867" w14:textId="77777777" w:rsidTr="00D316DA">
        <w:tc>
          <w:tcPr>
            <w:tcW w:w="3430" w:type="dxa"/>
          </w:tcPr>
          <w:p w14:paraId="3F093888" w14:textId="77777777" w:rsidR="002F4C6F" w:rsidRPr="00F444FB" w:rsidRDefault="002F4C6F" w:rsidP="00D316DA">
            <w:pPr>
              <w:widowControl w:val="0"/>
              <w:autoSpaceDE w:val="0"/>
              <w:autoSpaceDN w:val="0"/>
              <w:spacing w:before="71"/>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b/>
                <w:color w:val="000000" w:themeColor="text1"/>
                <w:sz w:val="24"/>
                <w:szCs w:val="24"/>
                <w:lang w:bidi="es-ES"/>
              </w:rPr>
              <w:t>Riesgos de cumplimiento, Operativo y Seguridad digital (Zona Extrema, Alta y Moderada)</w:t>
            </w:r>
          </w:p>
        </w:tc>
        <w:tc>
          <w:tcPr>
            <w:tcW w:w="3430" w:type="dxa"/>
            <w:vMerge w:val="restart"/>
          </w:tcPr>
          <w:p w14:paraId="5FCA9498" w14:textId="77777777" w:rsidR="002F4C6F" w:rsidRPr="00F444FB" w:rsidRDefault="002F4C6F" w:rsidP="00D316DA">
            <w:pPr>
              <w:widowControl w:val="0"/>
              <w:autoSpaceDE w:val="0"/>
              <w:autoSpaceDN w:val="0"/>
              <w:spacing w:before="71"/>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Oficina de Control Interno</w:t>
            </w:r>
          </w:p>
        </w:tc>
        <w:tc>
          <w:tcPr>
            <w:tcW w:w="3430" w:type="dxa"/>
          </w:tcPr>
          <w:p w14:paraId="79B3673A" w14:textId="77777777" w:rsidR="002F4C6F" w:rsidRPr="00F444FB" w:rsidRDefault="002F4C6F" w:rsidP="002F4C6F">
            <w:pPr>
              <w:numPr>
                <w:ilvl w:val="0"/>
                <w:numId w:val="19"/>
              </w:numPr>
              <w:tabs>
                <w:tab w:val="left" w:pos="463"/>
                <w:tab w:val="left" w:pos="464"/>
              </w:tabs>
              <w:spacing w:before="3" w:after="0" w:line="237" w:lineRule="auto"/>
              <w:ind w:right="107"/>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Informar al líder del proceso sobre el hecho encontrado.</w:t>
            </w:r>
          </w:p>
          <w:p w14:paraId="728C1E5E" w14:textId="77777777" w:rsidR="002F4C6F" w:rsidRPr="00F444FB" w:rsidRDefault="002F4C6F" w:rsidP="002F4C6F">
            <w:pPr>
              <w:numPr>
                <w:ilvl w:val="0"/>
                <w:numId w:val="19"/>
              </w:numPr>
              <w:tabs>
                <w:tab w:val="left" w:pos="463"/>
                <w:tab w:val="left" w:pos="464"/>
              </w:tabs>
              <w:spacing w:before="3" w:after="0" w:line="237" w:lineRule="auto"/>
              <w:ind w:right="107"/>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Informar a la segunda línea de defensa con el fin de facilitar el inicio de las acciones correspondientes con el líder del proceso, para revisar el mapa de riesgos</w:t>
            </w:r>
          </w:p>
          <w:p w14:paraId="0475F78F" w14:textId="77777777" w:rsidR="002F4C6F" w:rsidRPr="00F444FB" w:rsidRDefault="002F4C6F" w:rsidP="002F4C6F">
            <w:pPr>
              <w:numPr>
                <w:ilvl w:val="0"/>
                <w:numId w:val="19"/>
              </w:numPr>
              <w:tabs>
                <w:tab w:val="left" w:pos="463"/>
                <w:tab w:val="left" w:pos="464"/>
              </w:tabs>
              <w:spacing w:before="3" w:after="0" w:line="237" w:lineRule="auto"/>
              <w:ind w:right="107"/>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 xml:space="preserve">Acompañar al líder del proceso en la revisión, análisis y toma de acciones </w:t>
            </w:r>
            <w:r w:rsidRPr="00F444FB">
              <w:rPr>
                <w:rFonts w:ascii="Times New Roman" w:eastAsia="Arial" w:hAnsi="Times New Roman" w:cs="Times New Roman"/>
                <w:color w:val="000000" w:themeColor="text1"/>
                <w:sz w:val="24"/>
                <w:szCs w:val="24"/>
                <w:lang w:bidi="es-ES"/>
              </w:rPr>
              <w:lastRenderedPageBreak/>
              <w:t>correspondientes para resolver el hecho.</w:t>
            </w:r>
          </w:p>
          <w:p w14:paraId="3CA6E2B8" w14:textId="77777777" w:rsidR="002F4C6F" w:rsidRPr="00F444FB" w:rsidRDefault="002F4C6F" w:rsidP="002F4C6F">
            <w:pPr>
              <w:numPr>
                <w:ilvl w:val="0"/>
                <w:numId w:val="19"/>
              </w:numPr>
              <w:tabs>
                <w:tab w:val="left" w:pos="463"/>
                <w:tab w:val="left" w:pos="464"/>
              </w:tabs>
              <w:spacing w:before="3" w:after="0" w:line="237" w:lineRule="auto"/>
              <w:ind w:right="107"/>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Verificar que se tomaron las acciones y se actualizó el mapa de riesgos correspondiente.</w:t>
            </w:r>
          </w:p>
        </w:tc>
      </w:tr>
      <w:tr w:rsidR="002F4C6F" w:rsidRPr="00F444FB" w14:paraId="38A525FB" w14:textId="77777777" w:rsidTr="00D316DA">
        <w:trPr>
          <w:trHeight w:val="472"/>
        </w:trPr>
        <w:tc>
          <w:tcPr>
            <w:tcW w:w="3430" w:type="dxa"/>
          </w:tcPr>
          <w:p w14:paraId="6B01D645" w14:textId="77777777" w:rsidR="002F4C6F" w:rsidRPr="00F444FB" w:rsidRDefault="002F4C6F" w:rsidP="00D316DA">
            <w:pPr>
              <w:rPr>
                <w:rFonts w:ascii="Times New Roman" w:eastAsia="Arial" w:hAnsi="Times New Roman" w:cs="Times New Roman"/>
                <w:b/>
                <w:color w:val="000000" w:themeColor="text1"/>
                <w:sz w:val="24"/>
                <w:szCs w:val="24"/>
                <w:lang w:bidi="es-ES"/>
              </w:rPr>
            </w:pPr>
            <w:r w:rsidRPr="00F444FB">
              <w:rPr>
                <w:rFonts w:ascii="Times New Roman" w:eastAsia="Arial" w:hAnsi="Times New Roman" w:cs="Times New Roman"/>
                <w:b/>
                <w:color w:val="000000" w:themeColor="text1"/>
                <w:sz w:val="24"/>
                <w:szCs w:val="24"/>
                <w:lang w:bidi="es-ES"/>
              </w:rPr>
              <w:t>Riesgos de Proceso y</w:t>
            </w:r>
          </w:p>
          <w:p w14:paraId="408602C3" w14:textId="77777777" w:rsidR="002F4C6F" w:rsidRPr="00F444FB" w:rsidRDefault="002F4C6F" w:rsidP="00D316DA">
            <w:pPr>
              <w:widowControl w:val="0"/>
              <w:autoSpaceDE w:val="0"/>
              <w:autoSpaceDN w:val="0"/>
              <w:spacing w:before="71"/>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b/>
                <w:color w:val="000000" w:themeColor="text1"/>
                <w:sz w:val="24"/>
                <w:szCs w:val="24"/>
                <w:lang w:bidi="es-ES"/>
              </w:rPr>
              <w:t>Seguridad digital (Zona Baja)</w:t>
            </w:r>
          </w:p>
        </w:tc>
        <w:tc>
          <w:tcPr>
            <w:tcW w:w="3430" w:type="dxa"/>
            <w:vMerge/>
          </w:tcPr>
          <w:p w14:paraId="7024C9AE" w14:textId="77777777" w:rsidR="002F4C6F" w:rsidRPr="00F444FB" w:rsidRDefault="002F4C6F" w:rsidP="00D316DA">
            <w:pPr>
              <w:widowControl w:val="0"/>
              <w:autoSpaceDE w:val="0"/>
              <w:autoSpaceDN w:val="0"/>
              <w:spacing w:before="71"/>
              <w:rPr>
                <w:rFonts w:ascii="Times New Roman" w:eastAsia="Arial" w:hAnsi="Times New Roman" w:cs="Times New Roman"/>
                <w:color w:val="000000" w:themeColor="text1"/>
                <w:sz w:val="24"/>
                <w:szCs w:val="24"/>
                <w:lang w:bidi="es-ES"/>
              </w:rPr>
            </w:pPr>
          </w:p>
        </w:tc>
        <w:tc>
          <w:tcPr>
            <w:tcW w:w="3430" w:type="dxa"/>
          </w:tcPr>
          <w:p w14:paraId="4E5A060E" w14:textId="77777777" w:rsidR="002F4C6F" w:rsidRPr="00F444FB" w:rsidRDefault="002F4C6F" w:rsidP="002F4C6F">
            <w:pPr>
              <w:numPr>
                <w:ilvl w:val="0"/>
                <w:numId w:val="19"/>
              </w:numPr>
              <w:tabs>
                <w:tab w:val="left" w:pos="463"/>
                <w:tab w:val="left" w:pos="464"/>
              </w:tabs>
              <w:spacing w:before="3" w:after="0" w:line="237" w:lineRule="auto"/>
              <w:ind w:right="107"/>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Informar al líder del proceso sobre el hecho.</w:t>
            </w:r>
          </w:p>
          <w:p w14:paraId="6EA72C03" w14:textId="77777777" w:rsidR="002F4C6F" w:rsidRPr="00F444FB" w:rsidRDefault="002F4C6F" w:rsidP="002F4C6F">
            <w:pPr>
              <w:numPr>
                <w:ilvl w:val="0"/>
                <w:numId w:val="19"/>
              </w:numPr>
              <w:tabs>
                <w:tab w:val="left" w:pos="463"/>
                <w:tab w:val="left" w:pos="464"/>
              </w:tabs>
              <w:spacing w:before="3" w:after="0" w:line="237" w:lineRule="auto"/>
              <w:ind w:right="107"/>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Informar a la segunda línea de defensa con el fin facilitar el inicio de las acciones correspondientes con el líder del proceso, para revisar el mapa de riesgos</w:t>
            </w:r>
          </w:p>
          <w:p w14:paraId="1E5062A2" w14:textId="77777777" w:rsidR="002F4C6F" w:rsidRPr="00F444FB" w:rsidRDefault="002F4C6F" w:rsidP="002F4C6F">
            <w:pPr>
              <w:numPr>
                <w:ilvl w:val="0"/>
                <w:numId w:val="19"/>
              </w:numPr>
              <w:tabs>
                <w:tab w:val="left" w:pos="463"/>
                <w:tab w:val="left" w:pos="464"/>
              </w:tabs>
              <w:spacing w:before="3" w:after="0" w:line="237" w:lineRule="auto"/>
              <w:ind w:right="107"/>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Acompañar al líder del proceso en la revisión, análisis y toma de acciones correspondientes para resolver el hecho.</w:t>
            </w:r>
          </w:p>
          <w:p w14:paraId="0CE497ED" w14:textId="77777777" w:rsidR="002F4C6F" w:rsidRPr="00F444FB" w:rsidRDefault="002F4C6F" w:rsidP="002F4C6F">
            <w:pPr>
              <w:numPr>
                <w:ilvl w:val="0"/>
                <w:numId w:val="19"/>
              </w:numPr>
              <w:tabs>
                <w:tab w:val="left" w:pos="463"/>
                <w:tab w:val="left" w:pos="464"/>
              </w:tabs>
              <w:spacing w:before="3" w:after="0" w:line="237" w:lineRule="auto"/>
              <w:ind w:right="107"/>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Verificar que se tomaron las acciones y se actualizó</w:t>
            </w:r>
            <w:r w:rsidRPr="00F444FB">
              <w:rPr>
                <w:rFonts w:ascii="Times New Roman" w:eastAsia="Arial" w:hAnsi="Times New Roman" w:cs="Times New Roman"/>
                <w:color w:val="000000" w:themeColor="text1"/>
                <w:sz w:val="24"/>
                <w:szCs w:val="24"/>
                <w:lang w:bidi="es-ES"/>
              </w:rPr>
              <w:tab/>
              <w:t>el</w:t>
            </w:r>
            <w:r w:rsidRPr="00F444FB">
              <w:rPr>
                <w:rFonts w:ascii="Times New Roman" w:eastAsia="Arial" w:hAnsi="Times New Roman" w:cs="Times New Roman"/>
                <w:color w:val="000000" w:themeColor="text1"/>
                <w:sz w:val="24"/>
                <w:szCs w:val="24"/>
                <w:lang w:bidi="es-ES"/>
              </w:rPr>
              <w:tab/>
              <w:t>mapa</w:t>
            </w:r>
            <w:r w:rsidRPr="00F444FB">
              <w:rPr>
                <w:rFonts w:ascii="Times New Roman" w:eastAsia="Arial" w:hAnsi="Times New Roman" w:cs="Times New Roman"/>
                <w:color w:val="000000" w:themeColor="text1"/>
                <w:sz w:val="24"/>
                <w:szCs w:val="24"/>
                <w:lang w:bidi="es-ES"/>
              </w:rPr>
              <w:tab/>
              <w:t>de</w:t>
            </w:r>
            <w:r w:rsidRPr="00F444FB">
              <w:rPr>
                <w:rFonts w:ascii="Times New Roman" w:eastAsia="Arial" w:hAnsi="Times New Roman" w:cs="Times New Roman"/>
                <w:color w:val="000000" w:themeColor="text1"/>
                <w:sz w:val="24"/>
                <w:szCs w:val="24"/>
                <w:lang w:bidi="es-ES"/>
              </w:rPr>
              <w:tab/>
              <w:t>riesgos correspondiente.</w:t>
            </w:r>
          </w:p>
        </w:tc>
      </w:tr>
    </w:tbl>
    <w:p w14:paraId="32AEE194" w14:textId="77777777" w:rsidR="002F4C6F" w:rsidRPr="00F444FB" w:rsidRDefault="002F4C6F" w:rsidP="002F4C6F">
      <w:pPr>
        <w:widowControl w:val="0"/>
        <w:autoSpaceDE w:val="0"/>
        <w:autoSpaceDN w:val="0"/>
        <w:spacing w:before="5" w:after="1"/>
        <w:rPr>
          <w:rFonts w:eastAsia="Arial" w:cs="Arial"/>
          <w:color w:val="000000" w:themeColor="text1"/>
          <w:highlight w:val="yellow"/>
          <w:lang w:bidi="es-ES"/>
        </w:rPr>
      </w:pPr>
    </w:p>
    <w:p w14:paraId="7A10CAF8" w14:textId="77777777" w:rsidR="002F4C6F" w:rsidRPr="00F444FB" w:rsidRDefault="002F4C6F" w:rsidP="002F4C6F">
      <w:pPr>
        <w:widowControl w:val="0"/>
        <w:autoSpaceDE w:val="0"/>
        <w:autoSpaceDN w:val="0"/>
        <w:spacing w:before="5" w:after="1"/>
        <w:rPr>
          <w:rFonts w:ascii="Calibri" w:eastAsia="Arial" w:cs="Arial"/>
          <w:i/>
          <w:color w:val="000000" w:themeColor="text1"/>
          <w:sz w:val="16"/>
          <w:highlight w:val="yellow"/>
          <w:lang w:bidi="es-ES"/>
        </w:rPr>
      </w:pPr>
    </w:p>
    <w:p w14:paraId="11AFFA5F" w14:textId="77777777" w:rsidR="002F4C6F" w:rsidRPr="00F444FB" w:rsidRDefault="002F4C6F" w:rsidP="002F4C6F">
      <w:pPr>
        <w:widowControl w:val="0"/>
        <w:autoSpaceDE w:val="0"/>
        <w:autoSpaceDN w:val="0"/>
        <w:rPr>
          <w:rFonts w:ascii="Calibri" w:eastAsia="Arial" w:cs="Arial"/>
          <w:color w:val="000000" w:themeColor="text1"/>
          <w:sz w:val="14"/>
          <w:lang w:bidi="es-ES"/>
        </w:rPr>
        <w:sectPr w:rsidR="002F4C6F" w:rsidRPr="00F444FB">
          <w:footerReference w:type="default" r:id="rId16"/>
          <w:pgSz w:w="12240" w:h="15840"/>
          <w:pgMar w:top="1360" w:right="980" w:bottom="1180" w:left="960" w:header="0" w:footer="983" w:gutter="0"/>
          <w:cols w:space="720"/>
        </w:sectPr>
      </w:pPr>
    </w:p>
    <w:p w14:paraId="478C2015" w14:textId="77777777" w:rsidR="002F4C6F" w:rsidRPr="00F444FB" w:rsidRDefault="002F4C6F" w:rsidP="002F4C6F">
      <w:pPr>
        <w:widowControl w:val="0"/>
        <w:autoSpaceDE w:val="0"/>
        <w:autoSpaceDN w:val="0"/>
        <w:spacing w:before="39"/>
        <w:rPr>
          <w:rFonts w:eastAsia="Arial" w:cs="Arial"/>
          <w:bCs/>
          <w:i/>
          <w:color w:val="000000" w:themeColor="text1"/>
          <w:lang w:bidi="es-ES"/>
        </w:rPr>
      </w:pPr>
    </w:p>
    <w:p w14:paraId="51AF81C8" w14:textId="2511F95E" w:rsidR="002F4C6F" w:rsidRPr="00F444FB" w:rsidRDefault="002F4C6F" w:rsidP="008E7DDE">
      <w:pPr>
        <w:pStyle w:val="Ttulo2"/>
        <w:numPr>
          <w:ilvl w:val="1"/>
          <w:numId w:val="25"/>
        </w:numPr>
        <w:rPr>
          <w:rFonts w:ascii="Times New Roman" w:hAnsi="Times New Roman" w:cs="Times New Roman"/>
          <w:b/>
          <w:bCs/>
          <w:color w:val="000000" w:themeColor="text1"/>
          <w:sz w:val="24"/>
          <w:szCs w:val="24"/>
        </w:rPr>
      </w:pPr>
      <w:bookmarkStart w:id="19" w:name="_Toc50394564"/>
      <w:r w:rsidRPr="00F444FB">
        <w:rPr>
          <w:rFonts w:ascii="Times New Roman" w:hAnsi="Times New Roman" w:cs="Times New Roman"/>
          <w:b/>
          <w:bCs/>
          <w:color w:val="000000" w:themeColor="text1"/>
          <w:sz w:val="24"/>
          <w:szCs w:val="24"/>
        </w:rPr>
        <w:t>Seguimiento a las acciones de control del riesgo en cada proceso</w:t>
      </w:r>
      <w:bookmarkEnd w:id="19"/>
    </w:p>
    <w:p w14:paraId="5512ADD9" w14:textId="4727AF87" w:rsidR="002F4C6F" w:rsidRPr="00F444FB" w:rsidRDefault="002F4C6F" w:rsidP="002F4C6F">
      <w:pPr>
        <w:pStyle w:val="Prrafodelista"/>
        <w:numPr>
          <w:ilvl w:val="0"/>
          <w:numId w:val="21"/>
        </w:numPr>
        <w:tabs>
          <w:tab w:val="left" w:pos="1929"/>
        </w:tabs>
        <w:spacing w:before="199"/>
        <w:ind w:right="230"/>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Según la periodicidad definida para cada riesgo, el líder del proceso verificará las acciones preventivas y registrará el avance junto con la evidencia en el SGC (</w:t>
      </w:r>
      <w:r w:rsidR="009D4183" w:rsidRPr="00F444FB">
        <w:rPr>
          <w:rFonts w:ascii="Times New Roman" w:hAnsi="Times New Roman" w:cs="Times New Roman"/>
          <w:color w:val="000000" w:themeColor="text1"/>
          <w:sz w:val="24"/>
          <w:szCs w:val="24"/>
        </w:rPr>
        <w:t>FPI-04-</w:t>
      </w:r>
      <w:r w:rsidRPr="00F444FB">
        <w:rPr>
          <w:rFonts w:ascii="Times New Roman" w:hAnsi="Times New Roman" w:cs="Times New Roman"/>
          <w:color w:val="000000" w:themeColor="text1"/>
          <w:sz w:val="24"/>
          <w:szCs w:val="24"/>
        </w:rPr>
        <w:t>Mapa de Riesgos).</w:t>
      </w:r>
    </w:p>
    <w:p w14:paraId="48A42FA7" w14:textId="77777777" w:rsidR="002F4C6F" w:rsidRPr="00F444FB" w:rsidRDefault="002F4C6F" w:rsidP="002F4C6F">
      <w:pPr>
        <w:pStyle w:val="Prrafodelista"/>
        <w:numPr>
          <w:ilvl w:val="0"/>
          <w:numId w:val="21"/>
        </w:numPr>
        <w:tabs>
          <w:tab w:val="left" w:pos="1929"/>
        </w:tabs>
        <w:spacing w:before="199"/>
        <w:ind w:right="230"/>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El líder de proceso analizará los resultados del seguimiento y establecerá acciones inmediatas ante cualquier desviación</w:t>
      </w:r>
    </w:p>
    <w:p w14:paraId="5DC500FE" w14:textId="77777777" w:rsidR="002F4C6F" w:rsidRPr="00F444FB" w:rsidRDefault="002F4C6F" w:rsidP="002F4C6F">
      <w:pPr>
        <w:pStyle w:val="Prrafodelista"/>
        <w:numPr>
          <w:ilvl w:val="0"/>
          <w:numId w:val="21"/>
        </w:numPr>
        <w:tabs>
          <w:tab w:val="left" w:pos="1929"/>
        </w:tabs>
        <w:spacing w:before="199"/>
        <w:ind w:right="230"/>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El líder del proceso comunicará las desviaciones según el nivel de aceptación del riesgo al interior de su dependencia y las acciones a seguir.</w:t>
      </w:r>
    </w:p>
    <w:p w14:paraId="69C3FC9E" w14:textId="77777777" w:rsidR="002F4C6F" w:rsidRPr="00F444FB" w:rsidRDefault="002F4C6F" w:rsidP="002F4C6F">
      <w:pPr>
        <w:pStyle w:val="Prrafodelista"/>
        <w:numPr>
          <w:ilvl w:val="0"/>
          <w:numId w:val="21"/>
        </w:numPr>
        <w:tabs>
          <w:tab w:val="left" w:pos="1929"/>
        </w:tabs>
        <w:spacing w:before="199"/>
        <w:ind w:right="230"/>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El líder del proceso se asegurará de que se documenten las acciones de corrección o prevención en el plan de mejoramiento</w:t>
      </w:r>
    </w:p>
    <w:p w14:paraId="1EBF2C44" w14:textId="77777777" w:rsidR="002F4C6F" w:rsidRPr="00F444FB" w:rsidRDefault="002F4C6F" w:rsidP="002F4C6F">
      <w:pPr>
        <w:pStyle w:val="Prrafodelista"/>
        <w:numPr>
          <w:ilvl w:val="0"/>
          <w:numId w:val="21"/>
        </w:numPr>
        <w:tabs>
          <w:tab w:val="left" w:pos="1929"/>
        </w:tabs>
        <w:spacing w:before="199"/>
        <w:ind w:right="230"/>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El líder de proceso revisará y actualizará, con el acompañamiento del líder de Planeación, el mapa de riesgo cuando se modifique las acciones o la ubicación del riesgo.</w:t>
      </w:r>
    </w:p>
    <w:p w14:paraId="2711F1A4" w14:textId="77777777" w:rsidR="002F4C6F" w:rsidRPr="00F444FB" w:rsidRDefault="002F4C6F" w:rsidP="002F4C6F">
      <w:pPr>
        <w:tabs>
          <w:tab w:val="left" w:pos="2216"/>
        </w:tabs>
        <w:rPr>
          <w:rFonts w:eastAsia="Arial"/>
          <w:b/>
          <w:color w:val="000000" w:themeColor="text1"/>
          <w:szCs w:val="24"/>
        </w:rPr>
      </w:pPr>
    </w:p>
    <w:p w14:paraId="766FD83F" w14:textId="77777777" w:rsidR="002F4C6F" w:rsidRPr="00F444FB" w:rsidRDefault="002F4C6F" w:rsidP="008E7DDE">
      <w:pPr>
        <w:pStyle w:val="Ttulo2"/>
        <w:numPr>
          <w:ilvl w:val="1"/>
          <w:numId w:val="25"/>
        </w:numPr>
        <w:rPr>
          <w:rFonts w:ascii="Times New Roman" w:hAnsi="Times New Roman" w:cs="Times New Roman"/>
          <w:b/>
          <w:bCs/>
          <w:color w:val="000000" w:themeColor="text1"/>
          <w:sz w:val="24"/>
          <w:szCs w:val="24"/>
        </w:rPr>
      </w:pPr>
      <w:bookmarkStart w:id="20" w:name="_Toc50394565"/>
      <w:r w:rsidRPr="00F444FB">
        <w:rPr>
          <w:rFonts w:ascii="Times New Roman" w:hAnsi="Times New Roman" w:cs="Times New Roman"/>
          <w:b/>
          <w:bCs/>
          <w:color w:val="000000" w:themeColor="text1"/>
          <w:sz w:val="24"/>
          <w:szCs w:val="24"/>
        </w:rPr>
        <w:t>Periodo de revisión de los Riesgos Institucionales.</w:t>
      </w:r>
      <w:bookmarkEnd w:id="20"/>
      <w:r w:rsidRPr="00F444FB">
        <w:rPr>
          <w:rFonts w:ascii="Times New Roman" w:hAnsi="Times New Roman" w:cs="Times New Roman"/>
          <w:b/>
          <w:bCs/>
          <w:color w:val="000000" w:themeColor="text1"/>
          <w:sz w:val="24"/>
          <w:szCs w:val="24"/>
        </w:rPr>
        <w:t xml:space="preserve"> </w:t>
      </w:r>
    </w:p>
    <w:p w14:paraId="20EBBD02" w14:textId="3D98576D" w:rsidR="003B7955" w:rsidRPr="00F444FB" w:rsidRDefault="002F4C6F" w:rsidP="003B7955">
      <w:pPr>
        <w:tabs>
          <w:tab w:val="left" w:pos="1929"/>
        </w:tabs>
        <w:spacing w:before="199"/>
        <w:ind w:right="230"/>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 xml:space="preserve">Los riesgos de la Personería de Itagüí se identificarán y/o validarán </w:t>
      </w:r>
      <w:r w:rsidR="009D4183" w:rsidRPr="00F444FB">
        <w:rPr>
          <w:rFonts w:ascii="Times New Roman" w:hAnsi="Times New Roman" w:cs="Times New Roman"/>
          <w:color w:val="000000" w:themeColor="text1"/>
          <w:sz w:val="24"/>
          <w:szCs w:val="24"/>
        </w:rPr>
        <w:t xml:space="preserve">cuando el líder de cada proceso y/o el asesor del sistema de gestión de calidad (SGC) consideren necesario la actualización de los mismos. </w:t>
      </w:r>
      <w:r w:rsidR="003B7955" w:rsidRPr="00F444FB">
        <w:rPr>
          <w:rFonts w:ascii="Times New Roman" w:hAnsi="Times New Roman" w:cs="Times New Roman"/>
          <w:color w:val="000000" w:themeColor="text1"/>
          <w:sz w:val="24"/>
          <w:szCs w:val="24"/>
        </w:rPr>
        <w:t>Las actualizaciones</w:t>
      </w:r>
      <w:r w:rsidR="009D4183" w:rsidRPr="00F444FB">
        <w:rPr>
          <w:rFonts w:ascii="Times New Roman" w:hAnsi="Times New Roman" w:cs="Times New Roman"/>
          <w:color w:val="000000" w:themeColor="text1"/>
          <w:sz w:val="24"/>
          <w:szCs w:val="24"/>
        </w:rPr>
        <w:t xml:space="preserve"> al mapa de riesgos se deben presentar en comité institucional de gestión y desempeño para su socialización y aprobación </w:t>
      </w:r>
      <w:r w:rsidRPr="00F444FB">
        <w:rPr>
          <w:rFonts w:ascii="Times New Roman" w:hAnsi="Times New Roman" w:cs="Times New Roman"/>
          <w:color w:val="000000" w:themeColor="text1"/>
          <w:sz w:val="24"/>
          <w:szCs w:val="24"/>
        </w:rPr>
        <w:t>atendiendo la metodología publicada y actualizada por el Departamento Administrativo de la Función Pública (DAFP)</w:t>
      </w:r>
    </w:p>
    <w:p w14:paraId="42A8A8EF" w14:textId="44FA78CF" w:rsidR="002F4C6F" w:rsidRPr="00F444FB" w:rsidRDefault="002F4C6F" w:rsidP="008E7DDE">
      <w:pPr>
        <w:pStyle w:val="Ttulo3"/>
        <w:numPr>
          <w:ilvl w:val="1"/>
          <w:numId w:val="25"/>
        </w:numPr>
        <w:rPr>
          <w:rFonts w:ascii="Times New Roman" w:hAnsi="Times New Roman" w:cs="Times New Roman"/>
          <w:b/>
          <w:bCs/>
          <w:color w:val="000000" w:themeColor="text1"/>
        </w:rPr>
      </w:pPr>
      <w:bookmarkStart w:id="21" w:name="_Toc50394566"/>
      <w:r w:rsidRPr="00F444FB">
        <w:rPr>
          <w:rFonts w:ascii="Times New Roman" w:hAnsi="Times New Roman" w:cs="Times New Roman"/>
          <w:b/>
          <w:bCs/>
          <w:color w:val="000000" w:themeColor="text1"/>
        </w:rPr>
        <w:t>Herramienta para la gestión del riesgo.</w:t>
      </w:r>
      <w:bookmarkEnd w:id="21"/>
    </w:p>
    <w:p w14:paraId="647338BC" w14:textId="6782813C" w:rsidR="002F4C6F" w:rsidRPr="00F444FB" w:rsidRDefault="002F4C6F" w:rsidP="00986D13">
      <w:pPr>
        <w:tabs>
          <w:tab w:val="left" w:pos="1929"/>
        </w:tabs>
        <w:spacing w:before="199"/>
        <w:ind w:right="230"/>
        <w:jc w:val="both"/>
        <w:rPr>
          <w:rFonts w:ascii="Times New Roman" w:hAnsi="Times New Roman" w:cs="Times New Roman"/>
          <w:color w:val="000000" w:themeColor="text1"/>
          <w:sz w:val="24"/>
          <w:szCs w:val="24"/>
        </w:rPr>
      </w:pPr>
      <w:r w:rsidRPr="00F444FB">
        <w:rPr>
          <w:rFonts w:ascii="Times New Roman" w:hAnsi="Times New Roman" w:cs="Times New Roman"/>
          <w:color w:val="000000" w:themeColor="text1"/>
          <w:sz w:val="24"/>
          <w:szCs w:val="24"/>
        </w:rPr>
        <w:t>Par</w:t>
      </w:r>
      <w:r w:rsidR="00DC183D" w:rsidRPr="00F444FB">
        <w:rPr>
          <w:rFonts w:ascii="Times New Roman" w:hAnsi="Times New Roman" w:cs="Times New Roman"/>
          <w:color w:val="000000" w:themeColor="text1"/>
          <w:sz w:val="24"/>
          <w:szCs w:val="24"/>
        </w:rPr>
        <w:t>a</w:t>
      </w:r>
      <w:r w:rsidRPr="00F444FB">
        <w:rPr>
          <w:rFonts w:ascii="Times New Roman" w:hAnsi="Times New Roman" w:cs="Times New Roman"/>
          <w:color w:val="000000" w:themeColor="text1"/>
          <w:sz w:val="24"/>
          <w:szCs w:val="24"/>
        </w:rPr>
        <w:t xml:space="preserve"> llevar a cabo una eficiente gestión del riesgo, la Personería</w:t>
      </w:r>
      <w:r w:rsidR="00DC183D" w:rsidRPr="00F444FB">
        <w:rPr>
          <w:rFonts w:ascii="Times New Roman" w:hAnsi="Times New Roman" w:cs="Times New Roman"/>
          <w:color w:val="000000" w:themeColor="text1"/>
          <w:sz w:val="24"/>
          <w:szCs w:val="24"/>
        </w:rPr>
        <w:t xml:space="preserve"> </w:t>
      </w:r>
      <w:r w:rsidRPr="00F444FB">
        <w:rPr>
          <w:rFonts w:ascii="Times New Roman" w:hAnsi="Times New Roman" w:cs="Times New Roman"/>
          <w:color w:val="000000" w:themeColor="text1"/>
          <w:sz w:val="24"/>
          <w:szCs w:val="24"/>
        </w:rPr>
        <w:t>de Itagüí, aplicará como metodología para el seguimiento a los riesgos el MAPA DE RIESGOS DE PROCESOS formato FPI-04 el cual será el registro que consolidará los riesgos identificados, los recursos y acciones que se establecieron para mitigar los riesgos y los responsables para ejecutarlas, dicho formato se encuentra en el Sistema de Gestión de la Calidad (SGC).</w:t>
      </w:r>
    </w:p>
    <w:p w14:paraId="33546A33" w14:textId="0019CEE5" w:rsidR="002F4C6F" w:rsidRPr="00F444FB" w:rsidRDefault="002F4C6F" w:rsidP="00986D13">
      <w:pPr>
        <w:tabs>
          <w:tab w:val="left" w:pos="1929"/>
        </w:tabs>
        <w:spacing w:before="199"/>
        <w:ind w:right="230"/>
        <w:jc w:val="both"/>
        <w:rPr>
          <w:rFonts w:ascii="Times New Roman" w:eastAsia="Arial" w:hAnsi="Times New Roman" w:cs="Times New Roman"/>
          <w:color w:val="000000" w:themeColor="text1"/>
          <w:sz w:val="24"/>
          <w:szCs w:val="24"/>
          <w:lang w:bidi="es-ES"/>
        </w:rPr>
      </w:pPr>
      <w:r w:rsidRPr="00F444FB">
        <w:rPr>
          <w:rFonts w:ascii="Times New Roman" w:hAnsi="Times New Roman" w:cs="Times New Roman"/>
          <w:color w:val="000000" w:themeColor="text1"/>
          <w:sz w:val="24"/>
          <w:szCs w:val="24"/>
        </w:rPr>
        <w:t>La Personería</w:t>
      </w:r>
      <w:r w:rsidR="00DC183D" w:rsidRPr="00F444FB">
        <w:rPr>
          <w:rFonts w:ascii="Times New Roman" w:hAnsi="Times New Roman" w:cs="Times New Roman"/>
          <w:color w:val="000000" w:themeColor="text1"/>
          <w:sz w:val="24"/>
          <w:szCs w:val="24"/>
        </w:rPr>
        <w:t xml:space="preserve"> </w:t>
      </w:r>
      <w:r w:rsidRPr="00F444FB">
        <w:rPr>
          <w:rFonts w:ascii="Times New Roman" w:hAnsi="Times New Roman" w:cs="Times New Roman"/>
          <w:color w:val="000000" w:themeColor="text1"/>
          <w:sz w:val="24"/>
          <w:szCs w:val="24"/>
        </w:rPr>
        <w:t>de Itagüí determina que el mapa de Riesgos del SGC es la herramienta para identificar, valorar, evaluar y administrar los riesgos de gestión, de corrupción y de seguridad digital, por tanto, toda información asociada con los riesgos será provista por dicha herramienta, para lo cual el líder del proceso de Planeación identificará los</w:t>
      </w:r>
      <w:r w:rsidRPr="00F444FB">
        <w:rPr>
          <w:rFonts w:ascii="Times New Roman" w:eastAsia="Arial" w:hAnsi="Times New Roman" w:cs="Times New Roman"/>
          <w:color w:val="000000" w:themeColor="text1"/>
          <w:sz w:val="24"/>
          <w:szCs w:val="24"/>
          <w:lang w:bidi="es-ES"/>
        </w:rPr>
        <w:t xml:space="preserve"> requerimientos funcionales, revisará periódicamente su adecuado funcionamiento y cargue de información.</w:t>
      </w:r>
    </w:p>
    <w:p w14:paraId="7922C802" w14:textId="6C2C5AA6" w:rsidR="00393FA9" w:rsidRPr="00F444FB" w:rsidRDefault="00393FA9" w:rsidP="00986D13">
      <w:pPr>
        <w:tabs>
          <w:tab w:val="left" w:pos="1929"/>
        </w:tabs>
        <w:spacing w:before="199"/>
        <w:ind w:right="230"/>
        <w:jc w:val="both"/>
        <w:rPr>
          <w:rFonts w:ascii="Times New Roman" w:eastAsia="Arial" w:hAnsi="Times New Roman" w:cs="Times New Roman"/>
          <w:color w:val="000000" w:themeColor="text1"/>
          <w:sz w:val="24"/>
          <w:szCs w:val="24"/>
          <w:lang w:bidi="es-ES"/>
        </w:rPr>
      </w:pPr>
    </w:p>
    <w:p w14:paraId="7C9E7A60" w14:textId="77777777" w:rsidR="00393FA9" w:rsidRPr="00F444FB" w:rsidRDefault="00393FA9" w:rsidP="00986D13">
      <w:pPr>
        <w:tabs>
          <w:tab w:val="left" w:pos="1929"/>
        </w:tabs>
        <w:spacing w:before="199"/>
        <w:ind w:right="230"/>
        <w:jc w:val="both"/>
        <w:rPr>
          <w:rFonts w:ascii="Times New Roman" w:eastAsia="Arial" w:hAnsi="Times New Roman" w:cs="Times New Roman"/>
          <w:color w:val="000000" w:themeColor="text1"/>
          <w:sz w:val="24"/>
          <w:szCs w:val="24"/>
          <w:lang w:bidi="es-ES"/>
        </w:rPr>
      </w:pPr>
    </w:p>
    <w:p w14:paraId="31F7E5C1" w14:textId="373564B3" w:rsidR="002F4C6F" w:rsidRPr="00F444FB" w:rsidRDefault="002F4C6F" w:rsidP="008E7DDE">
      <w:pPr>
        <w:pStyle w:val="Ttulo1"/>
        <w:numPr>
          <w:ilvl w:val="0"/>
          <w:numId w:val="25"/>
        </w:numPr>
        <w:rPr>
          <w:rFonts w:ascii="Times New Roman" w:hAnsi="Times New Roman" w:cs="Times New Roman"/>
          <w:b/>
          <w:color w:val="000000" w:themeColor="text1"/>
          <w:sz w:val="24"/>
          <w:szCs w:val="24"/>
        </w:rPr>
      </w:pPr>
      <w:bookmarkStart w:id="22" w:name="_Toc50394567"/>
      <w:r w:rsidRPr="00F444FB">
        <w:rPr>
          <w:rFonts w:ascii="Times New Roman" w:hAnsi="Times New Roman" w:cs="Times New Roman"/>
          <w:b/>
          <w:color w:val="000000" w:themeColor="text1"/>
          <w:sz w:val="24"/>
          <w:szCs w:val="24"/>
        </w:rPr>
        <w:lastRenderedPageBreak/>
        <w:t>ACTUALIZACIÓN DE LA POLÍTICA DE ADMINISTRACIÓN DEL RIESGO.</w:t>
      </w:r>
      <w:bookmarkEnd w:id="22"/>
      <w:r w:rsidRPr="00F444FB">
        <w:rPr>
          <w:rFonts w:ascii="Times New Roman" w:hAnsi="Times New Roman" w:cs="Times New Roman"/>
          <w:b/>
          <w:color w:val="000000" w:themeColor="text1"/>
          <w:sz w:val="24"/>
          <w:szCs w:val="24"/>
        </w:rPr>
        <w:t xml:space="preserve"> </w:t>
      </w:r>
    </w:p>
    <w:p w14:paraId="431034FD" w14:textId="77777777" w:rsidR="00986D13" w:rsidRPr="00F444FB" w:rsidRDefault="00986D13" w:rsidP="00986D13">
      <w:pPr>
        <w:tabs>
          <w:tab w:val="left" w:pos="851"/>
        </w:tabs>
        <w:autoSpaceDE w:val="0"/>
        <w:autoSpaceDN w:val="0"/>
        <w:adjustRightInd w:val="0"/>
        <w:ind w:right="123"/>
        <w:jc w:val="both"/>
        <w:rPr>
          <w:rFonts w:ascii="Times New Roman" w:eastAsia="Arial" w:hAnsi="Times New Roman" w:cs="Times New Roman"/>
          <w:color w:val="000000" w:themeColor="text1"/>
          <w:sz w:val="24"/>
          <w:szCs w:val="24"/>
          <w:lang w:bidi="es-ES"/>
        </w:rPr>
      </w:pPr>
    </w:p>
    <w:p w14:paraId="0E35DAEF" w14:textId="2D26D095" w:rsidR="002F4C6F" w:rsidRPr="00F444FB" w:rsidRDefault="002F4C6F" w:rsidP="00986D13">
      <w:pPr>
        <w:tabs>
          <w:tab w:val="left" w:pos="851"/>
        </w:tabs>
        <w:autoSpaceDE w:val="0"/>
        <w:autoSpaceDN w:val="0"/>
        <w:adjustRightInd w:val="0"/>
        <w:ind w:right="123"/>
        <w:jc w:val="both"/>
        <w:rPr>
          <w:rFonts w:ascii="Times New Roman" w:eastAsia="Arial" w:hAnsi="Times New Roman" w:cs="Times New Roman"/>
          <w:color w:val="000000" w:themeColor="text1"/>
          <w:sz w:val="24"/>
          <w:szCs w:val="24"/>
          <w:lang w:bidi="es-ES"/>
        </w:rPr>
      </w:pPr>
      <w:r w:rsidRPr="00F444FB">
        <w:rPr>
          <w:rFonts w:ascii="Times New Roman" w:eastAsia="Arial" w:hAnsi="Times New Roman" w:cs="Times New Roman"/>
          <w:color w:val="000000" w:themeColor="text1"/>
          <w:sz w:val="24"/>
          <w:szCs w:val="24"/>
          <w:lang w:bidi="es-ES"/>
        </w:rPr>
        <w:t xml:space="preserve">La política de Administración del Riesgo de la Personería de Itagüí, se revisará cada vigencia y </w:t>
      </w:r>
      <w:r w:rsidR="00BC4E86" w:rsidRPr="00F444FB">
        <w:rPr>
          <w:rFonts w:ascii="Times New Roman" w:eastAsia="Arial" w:hAnsi="Times New Roman" w:cs="Times New Roman"/>
          <w:color w:val="000000" w:themeColor="text1"/>
          <w:sz w:val="24"/>
          <w:szCs w:val="24"/>
          <w:lang w:bidi="es-ES"/>
        </w:rPr>
        <w:t xml:space="preserve">se analizará </w:t>
      </w:r>
      <w:r w:rsidRPr="00F444FB">
        <w:rPr>
          <w:rFonts w:ascii="Times New Roman" w:eastAsia="Arial" w:hAnsi="Times New Roman" w:cs="Times New Roman"/>
          <w:color w:val="000000" w:themeColor="text1"/>
          <w:sz w:val="24"/>
          <w:szCs w:val="24"/>
          <w:lang w:bidi="es-ES"/>
        </w:rPr>
        <w:t>según los parámetros</w:t>
      </w:r>
      <w:r w:rsidR="00BC4E86" w:rsidRPr="00F444FB">
        <w:rPr>
          <w:rFonts w:ascii="Times New Roman" w:eastAsia="Arial" w:hAnsi="Times New Roman" w:cs="Times New Roman"/>
          <w:color w:val="000000" w:themeColor="text1"/>
          <w:sz w:val="24"/>
          <w:szCs w:val="24"/>
          <w:lang w:bidi="es-ES"/>
        </w:rPr>
        <w:t xml:space="preserve"> </w:t>
      </w:r>
      <w:r w:rsidRPr="00F444FB">
        <w:rPr>
          <w:rFonts w:ascii="Times New Roman" w:eastAsia="Arial" w:hAnsi="Times New Roman" w:cs="Times New Roman"/>
          <w:color w:val="000000" w:themeColor="text1"/>
          <w:sz w:val="24"/>
          <w:szCs w:val="24"/>
          <w:lang w:bidi="es-ES"/>
        </w:rPr>
        <w:t xml:space="preserve">establecidos por el Departamento Administrativo de la Función Pública-DAFP si es necesaria su actualización. </w:t>
      </w:r>
    </w:p>
    <w:p w14:paraId="04FF857F" w14:textId="59B0FDED" w:rsidR="0008674E" w:rsidRPr="00F444FB" w:rsidRDefault="0008674E" w:rsidP="00986D13">
      <w:pPr>
        <w:tabs>
          <w:tab w:val="left" w:pos="851"/>
        </w:tabs>
        <w:autoSpaceDE w:val="0"/>
        <w:autoSpaceDN w:val="0"/>
        <w:adjustRightInd w:val="0"/>
        <w:ind w:right="123"/>
        <w:jc w:val="both"/>
        <w:rPr>
          <w:rFonts w:ascii="Times New Roman" w:eastAsia="Arial" w:hAnsi="Times New Roman" w:cs="Times New Roman"/>
          <w:color w:val="000000" w:themeColor="text1"/>
          <w:sz w:val="24"/>
          <w:szCs w:val="24"/>
          <w:lang w:bidi="es-ES"/>
        </w:rPr>
      </w:pPr>
    </w:p>
    <w:p w14:paraId="1CF0C16C" w14:textId="290DE0CE" w:rsidR="0008674E" w:rsidRPr="00F444FB" w:rsidRDefault="0008674E" w:rsidP="0008674E">
      <w:pPr>
        <w:pStyle w:val="Default"/>
        <w:jc w:val="right"/>
        <w:rPr>
          <w:rFonts w:ascii="Times New Roman" w:hAnsi="Times New Roman" w:cs="Times New Roman"/>
          <w:b/>
          <w:bCs/>
          <w:color w:val="000000" w:themeColor="text1"/>
        </w:rPr>
      </w:pPr>
      <w:r w:rsidRPr="00F444FB">
        <w:rPr>
          <w:rFonts w:ascii="Times New Roman" w:hAnsi="Times New Roman" w:cs="Times New Roman"/>
          <w:b/>
          <w:bCs/>
          <w:color w:val="000000" w:themeColor="text1"/>
        </w:rPr>
        <w:t xml:space="preserve">Planeación Institucional </w:t>
      </w:r>
    </w:p>
    <w:p w14:paraId="760A4E0D" w14:textId="37A6F851" w:rsidR="0008674E" w:rsidRPr="00F444FB" w:rsidRDefault="0008674E" w:rsidP="0008674E">
      <w:pPr>
        <w:tabs>
          <w:tab w:val="left" w:pos="851"/>
        </w:tabs>
        <w:autoSpaceDE w:val="0"/>
        <w:autoSpaceDN w:val="0"/>
        <w:adjustRightInd w:val="0"/>
        <w:ind w:right="123"/>
        <w:jc w:val="right"/>
        <w:rPr>
          <w:rFonts w:ascii="Times New Roman" w:eastAsia="Arial" w:hAnsi="Times New Roman" w:cs="Times New Roman"/>
          <w:b/>
          <w:bCs/>
          <w:color w:val="000000" w:themeColor="text1"/>
          <w:sz w:val="24"/>
          <w:szCs w:val="24"/>
          <w:lang w:bidi="es-ES"/>
        </w:rPr>
      </w:pPr>
      <w:r w:rsidRPr="00F444FB">
        <w:rPr>
          <w:rFonts w:ascii="Times New Roman" w:hAnsi="Times New Roman" w:cs="Times New Roman"/>
          <w:b/>
          <w:bCs/>
          <w:color w:val="000000" w:themeColor="text1"/>
          <w:sz w:val="24"/>
          <w:szCs w:val="24"/>
        </w:rPr>
        <w:t>2020</w:t>
      </w:r>
    </w:p>
    <w:p w14:paraId="431CB0AE" w14:textId="77777777" w:rsidR="002F4C6F" w:rsidRPr="00F444FB" w:rsidRDefault="002F4C6F" w:rsidP="002F4C6F">
      <w:pPr>
        <w:spacing w:after="200" w:line="276" w:lineRule="auto"/>
        <w:ind w:right="123"/>
        <w:contextualSpacing/>
        <w:rPr>
          <w:rFonts w:eastAsia="Arial"/>
          <w:b/>
          <w:color w:val="000000" w:themeColor="text1"/>
        </w:rPr>
      </w:pPr>
    </w:p>
    <w:p w14:paraId="3EB2E358" w14:textId="77777777" w:rsidR="002F4C6F" w:rsidRPr="00F444FB" w:rsidRDefault="002F4C6F" w:rsidP="002F4C6F">
      <w:pPr>
        <w:widowControl w:val="0"/>
        <w:tabs>
          <w:tab w:val="left" w:pos="851"/>
        </w:tabs>
        <w:autoSpaceDE w:val="0"/>
        <w:autoSpaceDN w:val="0"/>
        <w:spacing w:line="252" w:lineRule="exact"/>
        <w:ind w:right="123"/>
        <w:rPr>
          <w:rFonts w:eastAsia="Arial" w:cs="Arial"/>
          <w:color w:val="000000" w:themeColor="text1"/>
          <w:lang w:bidi="es-ES"/>
        </w:rPr>
      </w:pPr>
    </w:p>
    <w:p w14:paraId="6FC88287" w14:textId="77777777" w:rsidR="002F4C6F" w:rsidRPr="00F444FB" w:rsidRDefault="002F4C6F" w:rsidP="002F4C6F">
      <w:pPr>
        <w:rPr>
          <w:color w:val="000000" w:themeColor="text1"/>
        </w:rPr>
      </w:pPr>
    </w:p>
    <w:p w14:paraId="28295C97" w14:textId="7A6BD473" w:rsidR="002F4C6F" w:rsidRPr="00F444FB" w:rsidRDefault="002F4C6F" w:rsidP="00B4796C">
      <w:pPr>
        <w:rPr>
          <w:color w:val="000000" w:themeColor="text1"/>
        </w:rPr>
      </w:pPr>
    </w:p>
    <w:p w14:paraId="6BE32201" w14:textId="039C7003" w:rsidR="002F4C6F" w:rsidRPr="00F444FB" w:rsidRDefault="002F4C6F" w:rsidP="00B4796C">
      <w:pPr>
        <w:rPr>
          <w:color w:val="000000" w:themeColor="text1"/>
        </w:rPr>
      </w:pPr>
    </w:p>
    <w:p w14:paraId="2381C915" w14:textId="450BE1A0" w:rsidR="002F4C6F" w:rsidRPr="00F444FB" w:rsidRDefault="002F4C6F" w:rsidP="00B4796C">
      <w:pPr>
        <w:rPr>
          <w:color w:val="000000" w:themeColor="text1"/>
        </w:rPr>
      </w:pPr>
    </w:p>
    <w:p w14:paraId="73DB9D66" w14:textId="4B324FEF" w:rsidR="002F4C6F" w:rsidRPr="00F444FB" w:rsidRDefault="002F4C6F" w:rsidP="00B4796C">
      <w:pPr>
        <w:rPr>
          <w:color w:val="000000" w:themeColor="text1"/>
        </w:rPr>
      </w:pPr>
    </w:p>
    <w:p w14:paraId="643163A8" w14:textId="55C90A15" w:rsidR="002F4C6F" w:rsidRPr="00F444FB" w:rsidRDefault="002F4C6F" w:rsidP="00B4796C">
      <w:pPr>
        <w:rPr>
          <w:color w:val="000000" w:themeColor="text1"/>
        </w:rPr>
      </w:pPr>
    </w:p>
    <w:p w14:paraId="1C94B09B" w14:textId="0F47F025" w:rsidR="002F4C6F" w:rsidRPr="00F444FB" w:rsidRDefault="002F4C6F" w:rsidP="00B4796C">
      <w:pPr>
        <w:rPr>
          <w:color w:val="000000" w:themeColor="text1"/>
        </w:rPr>
      </w:pPr>
    </w:p>
    <w:p w14:paraId="55D47A01" w14:textId="53596BE7" w:rsidR="002F4C6F" w:rsidRPr="00F444FB" w:rsidRDefault="002F4C6F" w:rsidP="00B4796C">
      <w:pPr>
        <w:rPr>
          <w:color w:val="000000" w:themeColor="text1"/>
        </w:rPr>
      </w:pPr>
    </w:p>
    <w:p w14:paraId="288D5A35" w14:textId="51CA5C33" w:rsidR="002F4C6F" w:rsidRPr="00F444FB" w:rsidRDefault="002F4C6F" w:rsidP="00B4796C">
      <w:pPr>
        <w:rPr>
          <w:color w:val="000000" w:themeColor="text1"/>
        </w:rPr>
      </w:pPr>
    </w:p>
    <w:p w14:paraId="5B3FEC2A" w14:textId="3E53E6B8" w:rsidR="002F4C6F" w:rsidRPr="00F444FB" w:rsidRDefault="002F4C6F" w:rsidP="00B4796C">
      <w:pPr>
        <w:rPr>
          <w:color w:val="000000" w:themeColor="text1"/>
        </w:rPr>
      </w:pPr>
    </w:p>
    <w:p w14:paraId="33C6E40E" w14:textId="7027C44D" w:rsidR="002F4C6F" w:rsidRPr="00F444FB" w:rsidRDefault="002F4C6F" w:rsidP="00B4796C">
      <w:pPr>
        <w:rPr>
          <w:color w:val="000000" w:themeColor="text1"/>
        </w:rPr>
      </w:pPr>
    </w:p>
    <w:p w14:paraId="40A2A84C" w14:textId="3B1F3BDC" w:rsidR="002F4C6F" w:rsidRPr="00F444FB" w:rsidRDefault="002F4C6F" w:rsidP="00B4796C">
      <w:pPr>
        <w:rPr>
          <w:color w:val="000000" w:themeColor="text1"/>
        </w:rPr>
      </w:pPr>
    </w:p>
    <w:p w14:paraId="38482F01" w14:textId="44400929" w:rsidR="002F4C6F" w:rsidRPr="00F444FB" w:rsidRDefault="002F4C6F" w:rsidP="00B4796C">
      <w:pPr>
        <w:rPr>
          <w:color w:val="000000" w:themeColor="text1"/>
        </w:rPr>
      </w:pPr>
    </w:p>
    <w:p w14:paraId="67AC54E4" w14:textId="5941975A" w:rsidR="002F4C6F" w:rsidRPr="00F444FB" w:rsidRDefault="002F4C6F" w:rsidP="00B4796C">
      <w:pPr>
        <w:rPr>
          <w:color w:val="000000" w:themeColor="text1"/>
        </w:rPr>
      </w:pPr>
    </w:p>
    <w:p w14:paraId="44584072" w14:textId="08AD2CB6" w:rsidR="002F4C6F" w:rsidRPr="00F444FB" w:rsidRDefault="002F4C6F" w:rsidP="00B4796C">
      <w:pPr>
        <w:rPr>
          <w:color w:val="000000" w:themeColor="text1"/>
        </w:rPr>
      </w:pPr>
    </w:p>
    <w:p w14:paraId="0443F742" w14:textId="58A3FCBB" w:rsidR="002F4C6F" w:rsidRPr="00F444FB" w:rsidRDefault="002F4C6F" w:rsidP="00B4796C">
      <w:pPr>
        <w:rPr>
          <w:color w:val="000000" w:themeColor="text1"/>
        </w:rPr>
      </w:pPr>
    </w:p>
    <w:sectPr w:rsidR="002F4C6F" w:rsidRPr="00F444FB" w:rsidSect="002F4C6F">
      <w:pgSz w:w="12240" w:h="15840" w:code="1"/>
      <w:pgMar w:top="1701" w:right="1418" w:bottom="1701"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DDA733" w14:textId="77777777" w:rsidR="00364094" w:rsidRDefault="00364094" w:rsidP="00E66E45">
      <w:pPr>
        <w:spacing w:after="0" w:line="240" w:lineRule="auto"/>
      </w:pPr>
      <w:r>
        <w:separator/>
      </w:r>
    </w:p>
  </w:endnote>
  <w:endnote w:type="continuationSeparator" w:id="0">
    <w:p w14:paraId="26D0D825" w14:textId="77777777" w:rsidR="00364094" w:rsidRDefault="00364094" w:rsidP="00E66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lama Semibold">
    <w:altName w:val="Flama Semi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65DE0" w14:textId="77777777" w:rsidR="008E7DDE" w:rsidRDefault="008E7DDE" w:rsidP="004E734A">
    <w:pPr>
      <w:pStyle w:val="Piedepgina"/>
      <w:ind w:left="-1701"/>
      <w:jc w:val="right"/>
    </w:pPr>
  </w:p>
  <w:tbl>
    <w:tblPr>
      <w:tblStyle w:val="Tablaconcuadrcula"/>
      <w:tblW w:w="11732"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6"/>
      <w:gridCol w:w="5726"/>
    </w:tblGrid>
    <w:tr w:rsidR="008E7DDE" w14:paraId="2A03E5FC" w14:textId="77777777" w:rsidTr="004E734A">
      <w:tc>
        <w:tcPr>
          <w:tcW w:w="5796" w:type="dxa"/>
        </w:tcPr>
        <w:p w14:paraId="027C198B" w14:textId="77777777" w:rsidR="008E7DDE" w:rsidRDefault="008E7DDE" w:rsidP="004E734A">
          <w:pPr>
            <w:pStyle w:val="Piedepgina"/>
            <w:jc w:val="right"/>
          </w:pPr>
          <w:r>
            <w:rPr>
              <w:noProof/>
              <w:lang w:eastAsia="es-CO"/>
            </w:rPr>
            <w:drawing>
              <wp:inline distT="0" distB="0" distL="0" distR="0" wp14:anchorId="3B33307F" wp14:editId="35D8544D">
                <wp:extent cx="3676650" cy="1601122"/>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6650" cy="1601122"/>
                        </a:xfrm>
                        <a:prstGeom prst="rect">
                          <a:avLst/>
                        </a:prstGeom>
                        <a:noFill/>
                        <a:ln>
                          <a:noFill/>
                        </a:ln>
                      </pic:spPr>
                    </pic:pic>
                  </a:graphicData>
                </a:graphic>
              </wp:inline>
            </w:drawing>
          </w:r>
        </w:p>
      </w:tc>
      <w:tc>
        <w:tcPr>
          <w:tcW w:w="5936" w:type="dxa"/>
        </w:tcPr>
        <w:p w14:paraId="6DECA1B1" w14:textId="77777777" w:rsidR="008E7DDE" w:rsidRDefault="008E7DDE" w:rsidP="004E734A">
          <w:pPr>
            <w:pStyle w:val="Piedepgina"/>
            <w:jc w:val="right"/>
          </w:pPr>
          <w:r>
            <w:rPr>
              <w:noProof/>
              <w:lang w:eastAsia="es-CO"/>
            </w:rPr>
            <w:drawing>
              <wp:inline distT="0" distB="0" distL="0" distR="0" wp14:anchorId="4726D17C" wp14:editId="373F4EC6">
                <wp:extent cx="1834753" cy="12763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6292" cy="1284377"/>
                        </a:xfrm>
                        <a:prstGeom prst="rect">
                          <a:avLst/>
                        </a:prstGeom>
                        <a:noFill/>
                        <a:ln>
                          <a:noFill/>
                        </a:ln>
                      </pic:spPr>
                    </pic:pic>
                  </a:graphicData>
                </a:graphic>
              </wp:inline>
            </w:drawing>
          </w:r>
        </w:p>
      </w:tc>
    </w:tr>
  </w:tbl>
  <w:p w14:paraId="729AC77D" w14:textId="77777777" w:rsidR="008E7DDE" w:rsidRDefault="008E7DDE" w:rsidP="004E734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473E5" w14:textId="77777777" w:rsidR="008E7DDE" w:rsidRDefault="008E7DDE">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056D5" w14:textId="77777777" w:rsidR="00364094" w:rsidRDefault="00364094" w:rsidP="00E66E45">
      <w:pPr>
        <w:spacing w:after="0" w:line="240" w:lineRule="auto"/>
      </w:pPr>
      <w:r>
        <w:separator/>
      </w:r>
    </w:p>
  </w:footnote>
  <w:footnote w:type="continuationSeparator" w:id="0">
    <w:p w14:paraId="76D68D28" w14:textId="77777777" w:rsidR="00364094" w:rsidRDefault="00364094" w:rsidP="00E66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4E659" w14:textId="77777777" w:rsidR="008E7DDE" w:rsidRDefault="008E7DDE">
    <w:pPr>
      <w:pStyle w:val="Encabezado"/>
    </w:pPr>
    <w:r>
      <w:rPr>
        <w:noProof/>
        <w:lang w:eastAsia="es-CO"/>
      </w:rPr>
      <w:pict w14:anchorId="12604F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7216;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D0E3C" w14:textId="77777777" w:rsidR="008E7DDE" w:rsidRDefault="008E7DDE" w:rsidP="00BC4E86">
    <w:pPr>
      <w:pStyle w:val="Encabezado"/>
      <w:tabs>
        <w:tab w:val="clear" w:pos="4419"/>
        <w:tab w:val="center" w:pos="7655"/>
      </w:tabs>
    </w:pPr>
    <w:r>
      <w:rPr>
        <w:noProof/>
        <w:lang w:eastAsia="es-CO"/>
      </w:rPr>
      <w:pict w14:anchorId="13DD40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2" o:spid="_x0000_s2067" type="#_x0000_t75" style="position:absolute;margin-left:0;margin-top:0;width:285.95pt;height:396.95pt;z-index:-251656192;mso-position-horizontal:center;mso-position-horizontal-relative:margin;mso-position-vertical:center;mso-position-vertical-relative:margin" o:allowincell="f">
          <v:imagedata r:id="rId1" o:title="Sin título-1"/>
          <w10:wrap anchorx="margin" anchory="margin"/>
        </v:shape>
      </w:pict>
    </w:r>
  </w:p>
  <w:tbl>
    <w:tblPr>
      <w:tblStyle w:val="Tablaconcuadrcula"/>
      <w:tblW w:w="10207"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5718"/>
    </w:tblGrid>
    <w:tr w:rsidR="008E7DDE" w14:paraId="38F233B6" w14:textId="77777777" w:rsidTr="00E66E45">
      <w:tc>
        <w:tcPr>
          <w:tcW w:w="4489" w:type="dxa"/>
        </w:tcPr>
        <w:p w14:paraId="17A7E639" w14:textId="77777777" w:rsidR="008E7DDE" w:rsidRDefault="008E7DDE" w:rsidP="00E66E45">
          <w:pPr>
            <w:pStyle w:val="Encabezado"/>
            <w:tabs>
              <w:tab w:val="clear" w:pos="4419"/>
              <w:tab w:val="center" w:pos="7655"/>
            </w:tabs>
            <w:rPr>
              <w:noProof/>
              <w:lang w:eastAsia="es-CO"/>
            </w:rPr>
          </w:pPr>
        </w:p>
        <w:p w14:paraId="1F37C4B1" w14:textId="77777777" w:rsidR="008E7DDE" w:rsidRDefault="008E7DDE" w:rsidP="00E66E45">
          <w:pPr>
            <w:pStyle w:val="Encabezado"/>
            <w:tabs>
              <w:tab w:val="clear" w:pos="4419"/>
              <w:tab w:val="center" w:pos="7655"/>
            </w:tabs>
            <w:ind w:left="284"/>
          </w:pPr>
          <w:r>
            <w:rPr>
              <w:noProof/>
              <w:lang w:eastAsia="es-CO"/>
            </w:rPr>
            <w:drawing>
              <wp:inline distT="0" distB="0" distL="0" distR="0" wp14:anchorId="29FE096A" wp14:editId="11BC0399">
                <wp:extent cx="2352675" cy="19994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6432" cy="205363"/>
                        </a:xfrm>
                        <a:prstGeom prst="rect">
                          <a:avLst/>
                        </a:prstGeom>
                        <a:noFill/>
                        <a:ln>
                          <a:noFill/>
                        </a:ln>
                      </pic:spPr>
                    </pic:pic>
                  </a:graphicData>
                </a:graphic>
              </wp:inline>
            </w:drawing>
          </w:r>
        </w:p>
      </w:tc>
      <w:tc>
        <w:tcPr>
          <w:tcW w:w="5718" w:type="dxa"/>
        </w:tcPr>
        <w:p w14:paraId="398185AE" w14:textId="77777777" w:rsidR="008E7DDE" w:rsidRDefault="008E7DDE" w:rsidP="00E66E45">
          <w:pPr>
            <w:pStyle w:val="Encabezado"/>
            <w:tabs>
              <w:tab w:val="clear" w:pos="4419"/>
              <w:tab w:val="center" w:pos="7655"/>
            </w:tabs>
            <w:jc w:val="right"/>
          </w:pPr>
          <w:r>
            <w:rPr>
              <w:noProof/>
              <w:lang w:eastAsia="es-CO"/>
            </w:rPr>
            <w:drawing>
              <wp:inline distT="0" distB="0" distL="0" distR="0" wp14:anchorId="74E2C11F" wp14:editId="3A17B979">
                <wp:extent cx="1822167" cy="704850"/>
                <wp:effectExtent l="0" t="0" r="698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23473" cy="705355"/>
                        </a:xfrm>
                        <a:prstGeom prst="rect">
                          <a:avLst/>
                        </a:prstGeom>
                        <a:noFill/>
                        <a:ln>
                          <a:noFill/>
                        </a:ln>
                      </pic:spPr>
                    </pic:pic>
                  </a:graphicData>
                </a:graphic>
              </wp:inline>
            </w:drawing>
          </w:r>
        </w:p>
      </w:tc>
    </w:tr>
  </w:tbl>
  <w:p w14:paraId="3EB69C3E" w14:textId="77777777" w:rsidR="008E7DDE" w:rsidRDefault="008E7DDE" w:rsidP="00E66E45">
    <w:pPr>
      <w:pStyle w:val="Encabezado"/>
      <w:tabs>
        <w:tab w:val="clear" w:pos="4419"/>
        <w:tab w:val="center" w:pos="7655"/>
      </w:tabs>
      <w:ind w:left="-99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EA1D0" w14:textId="77777777" w:rsidR="008E7DDE" w:rsidRDefault="008E7DDE">
    <w:pPr>
      <w:pStyle w:val="Encabezado"/>
    </w:pPr>
    <w:r>
      <w:rPr>
        <w:noProof/>
        <w:lang w:eastAsia="es-CO"/>
      </w:rPr>
      <w:pict w14:anchorId="12BDD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8240;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164BC"/>
    <w:multiLevelType w:val="multilevel"/>
    <w:tmpl w:val="87647D3C"/>
    <w:lvl w:ilvl="0">
      <w:start w:val="6"/>
      <w:numFmt w:val="decimal"/>
      <w:lvlText w:val="%1."/>
      <w:lvlJc w:val="left"/>
      <w:pPr>
        <w:ind w:left="390" w:hanging="390"/>
      </w:pPr>
      <w:rPr>
        <w:rFonts w:ascii="Arial" w:hAnsi="Arial" w:cs="Arial" w:hint="default"/>
        <w:b w:val="0"/>
        <w:color w:val="auto"/>
      </w:rPr>
    </w:lvl>
    <w:lvl w:ilvl="1">
      <w:start w:val="5"/>
      <w:numFmt w:val="decimal"/>
      <w:lvlText w:val="%1.%2."/>
      <w:lvlJc w:val="left"/>
      <w:pPr>
        <w:ind w:left="720" w:hanging="720"/>
      </w:pPr>
      <w:rPr>
        <w:rFonts w:ascii="Arial" w:hAnsi="Arial" w:cs="Arial" w:hint="default"/>
        <w:b w:val="0"/>
        <w:color w:val="auto"/>
      </w:rPr>
    </w:lvl>
    <w:lvl w:ilvl="2">
      <w:start w:val="1"/>
      <w:numFmt w:val="decimal"/>
      <w:lvlText w:val="%1.%2.%3."/>
      <w:lvlJc w:val="left"/>
      <w:pPr>
        <w:ind w:left="720" w:hanging="720"/>
      </w:pPr>
      <w:rPr>
        <w:rFonts w:ascii="Arial" w:hAnsi="Arial" w:cs="Arial" w:hint="default"/>
        <w:b w:val="0"/>
        <w:color w:val="auto"/>
      </w:rPr>
    </w:lvl>
    <w:lvl w:ilvl="3">
      <w:start w:val="1"/>
      <w:numFmt w:val="decimal"/>
      <w:lvlText w:val="%1.%2.%3.%4."/>
      <w:lvlJc w:val="left"/>
      <w:pPr>
        <w:ind w:left="1080" w:hanging="1080"/>
      </w:pPr>
      <w:rPr>
        <w:rFonts w:ascii="Arial" w:hAnsi="Arial" w:cs="Arial" w:hint="default"/>
        <w:b w:val="0"/>
        <w:color w:val="auto"/>
      </w:rPr>
    </w:lvl>
    <w:lvl w:ilvl="4">
      <w:start w:val="1"/>
      <w:numFmt w:val="decimal"/>
      <w:lvlText w:val="%1.%2.%3.%4.%5."/>
      <w:lvlJc w:val="left"/>
      <w:pPr>
        <w:ind w:left="1080" w:hanging="1080"/>
      </w:pPr>
      <w:rPr>
        <w:rFonts w:ascii="Arial" w:hAnsi="Arial" w:cs="Arial" w:hint="default"/>
        <w:b w:val="0"/>
        <w:color w:val="auto"/>
      </w:rPr>
    </w:lvl>
    <w:lvl w:ilvl="5">
      <w:start w:val="1"/>
      <w:numFmt w:val="decimal"/>
      <w:lvlText w:val="%1.%2.%3.%4.%5.%6."/>
      <w:lvlJc w:val="left"/>
      <w:pPr>
        <w:ind w:left="1440" w:hanging="1440"/>
      </w:pPr>
      <w:rPr>
        <w:rFonts w:ascii="Arial" w:hAnsi="Arial" w:cs="Arial" w:hint="default"/>
        <w:b w:val="0"/>
        <w:color w:val="auto"/>
      </w:rPr>
    </w:lvl>
    <w:lvl w:ilvl="6">
      <w:start w:val="1"/>
      <w:numFmt w:val="decimal"/>
      <w:lvlText w:val="%1.%2.%3.%4.%5.%6.%7."/>
      <w:lvlJc w:val="left"/>
      <w:pPr>
        <w:ind w:left="1440" w:hanging="1440"/>
      </w:pPr>
      <w:rPr>
        <w:rFonts w:ascii="Arial" w:hAnsi="Arial" w:cs="Arial" w:hint="default"/>
        <w:b w:val="0"/>
        <w:color w:val="auto"/>
      </w:rPr>
    </w:lvl>
    <w:lvl w:ilvl="7">
      <w:start w:val="1"/>
      <w:numFmt w:val="decimal"/>
      <w:lvlText w:val="%1.%2.%3.%4.%5.%6.%7.%8."/>
      <w:lvlJc w:val="left"/>
      <w:pPr>
        <w:ind w:left="1800" w:hanging="1800"/>
      </w:pPr>
      <w:rPr>
        <w:rFonts w:ascii="Arial" w:hAnsi="Arial" w:cs="Arial" w:hint="default"/>
        <w:b w:val="0"/>
        <w:color w:val="auto"/>
      </w:rPr>
    </w:lvl>
    <w:lvl w:ilvl="8">
      <w:start w:val="1"/>
      <w:numFmt w:val="decimal"/>
      <w:lvlText w:val="%1.%2.%3.%4.%5.%6.%7.%8.%9."/>
      <w:lvlJc w:val="left"/>
      <w:pPr>
        <w:ind w:left="1800" w:hanging="1800"/>
      </w:pPr>
      <w:rPr>
        <w:rFonts w:ascii="Arial" w:hAnsi="Arial" w:cs="Arial" w:hint="default"/>
        <w:b w:val="0"/>
        <w:color w:val="auto"/>
      </w:rPr>
    </w:lvl>
  </w:abstractNum>
  <w:abstractNum w:abstractNumId="1" w15:restartNumberingAfterBreak="0">
    <w:nsid w:val="0418323A"/>
    <w:multiLevelType w:val="hybridMultilevel"/>
    <w:tmpl w:val="4112B036"/>
    <w:lvl w:ilvl="0" w:tplc="85BABB96">
      <w:numFmt w:val="bullet"/>
      <w:lvlText w:val="*"/>
      <w:lvlJc w:val="left"/>
      <w:pPr>
        <w:ind w:left="70" w:hanging="75"/>
      </w:pPr>
      <w:rPr>
        <w:rFonts w:ascii="Arial" w:eastAsia="Arial" w:hAnsi="Arial" w:cs="Arial" w:hint="default"/>
        <w:w w:val="100"/>
        <w:sz w:val="11"/>
        <w:szCs w:val="11"/>
        <w:lang w:val="es-ES" w:eastAsia="es-ES" w:bidi="es-ES"/>
      </w:rPr>
    </w:lvl>
    <w:lvl w:ilvl="1" w:tplc="1D7EDF34">
      <w:numFmt w:val="bullet"/>
      <w:lvlText w:val="•"/>
      <w:lvlJc w:val="left"/>
      <w:pPr>
        <w:ind w:left="462" w:hanging="75"/>
      </w:pPr>
      <w:rPr>
        <w:rFonts w:hint="default"/>
        <w:lang w:val="es-ES" w:eastAsia="es-ES" w:bidi="es-ES"/>
      </w:rPr>
    </w:lvl>
    <w:lvl w:ilvl="2" w:tplc="8DC8BFCA">
      <w:numFmt w:val="bullet"/>
      <w:lvlText w:val="•"/>
      <w:lvlJc w:val="left"/>
      <w:pPr>
        <w:ind w:left="844" w:hanging="75"/>
      </w:pPr>
      <w:rPr>
        <w:rFonts w:hint="default"/>
        <w:lang w:val="es-ES" w:eastAsia="es-ES" w:bidi="es-ES"/>
      </w:rPr>
    </w:lvl>
    <w:lvl w:ilvl="3" w:tplc="2B76B338">
      <w:numFmt w:val="bullet"/>
      <w:lvlText w:val="•"/>
      <w:lvlJc w:val="left"/>
      <w:pPr>
        <w:ind w:left="1227" w:hanging="75"/>
      </w:pPr>
      <w:rPr>
        <w:rFonts w:hint="default"/>
        <w:lang w:val="es-ES" w:eastAsia="es-ES" w:bidi="es-ES"/>
      </w:rPr>
    </w:lvl>
    <w:lvl w:ilvl="4" w:tplc="FCF62486">
      <w:numFmt w:val="bullet"/>
      <w:lvlText w:val="•"/>
      <w:lvlJc w:val="left"/>
      <w:pPr>
        <w:ind w:left="1609" w:hanging="75"/>
      </w:pPr>
      <w:rPr>
        <w:rFonts w:hint="default"/>
        <w:lang w:val="es-ES" w:eastAsia="es-ES" w:bidi="es-ES"/>
      </w:rPr>
    </w:lvl>
    <w:lvl w:ilvl="5" w:tplc="A68CE468">
      <w:numFmt w:val="bullet"/>
      <w:lvlText w:val="•"/>
      <w:lvlJc w:val="left"/>
      <w:pPr>
        <w:ind w:left="1992" w:hanging="75"/>
      </w:pPr>
      <w:rPr>
        <w:rFonts w:hint="default"/>
        <w:lang w:val="es-ES" w:eastAsia="es-ES" w:bidi="es-ES"/>
      </w:rPr>
    </w:lvl>
    <w:lvl w:ilvl="6" w:tplc="19B0E0A0">
      <w:numFmt w:val="bullet"/>
      <w:lvlText w:val="•"/>
      <w:lvlJc w:val="left"/>
      <w:pPr>
        <w:ind w:left="2374" w:hanging="75"/>
      </w:pPr>
      <w:rPr>
        <w:rFonts w:hint="default"/>
        <w:lang w:val="es-ES" w:eastAsia="es-ES" w:bidi="es-ES"/>
      </w:rPr>
    </w:lvl>
    <w:lvl w:ilvl="7" w:tplc="FCC0D9E8">
      <w:numFmt w:val="bullet"/>
      <w:lvlText w:val="•"/>
      <w:lvlJc w:val="left"/>
      <w:pPr>
        <w:ind w:left="2756" w:hanging="75"/>
      </w:pPr>
      <w:rPr>
        <w:rFonts w:hint="default"/>
        <w:lang w:val="es-ES" w:eastAsia="es-ES" w:bidi="es-ES"/>
      </w:rPr>
    </w:lvl>
    <w:lvl w:ilvl="8" w:tplc="2320E6CA">
      <w:numFmt w:val="bullet"/>
      <w:lvlText w:val="•"/>
      <w:lvlJc w:val="left"/>
      <w:pPr>
        <w:ind w:left="3139" w:hanging="75"/>
      </w:pPr>
      <w:rPr>
        <w:rFonts w:hint="default"/>
        <w:lang w:val="es-ES" w:eastAsia="es-ES" w:bidi="es-ES"/>
      </w:rPr>
    </w:lvl>
  </w:abstractNum>
  <w:abstractNum w:abstractNumId="2" w15:restartNumberingAfterBreak="0">
    <w:nsid w:val="04933C04"/>
    <w:multiLevelType w:val="hybridMultilevel"/>
    <w:tmpl w:val="2CD07716"/>
    <w:lvl w:ilvl="0" w:tplc="275C4DB4">
      <w:numFmt w:val="bullet"/>
      <w:lvlText w:val="-"/>
      <w:lvlJc w:val="left"/>
      <w:pPr>
        <w:ind w:left="71" w:hanging="68"/>
      </w:pPr>
      <w:rPr>
        <w:rFonts w:ascii="Arial" w:eastAsia="Arial" w:hAnsi="Arial" w:cs="Arial" w:hint="default"/>
        <w:w w:val="100"/>
        <w:sz w:val="11"/>
        <w:szCs w:val="11"/>
        <w:lang w:val="es-ES" w:eastAsia="es-ES" w:bidi="es-ES"/>
      </w:rPr>
    </w:lvl>
    <w:lvl w:ilvl="1" w:tplc="553A076E">
      <w:numFmt w:val="bullet"/>
      <w:lvlText w:val="•"/>
      <w:lvlJc w:val="left"/>
      <w:pPr>
        <w:ind w:left="462" w:hanging="68"/>
      </w:pPr>
      <w:rPr>
        <w:rFonts w:hint="default"/>
        <w:lang w:val="es-ES" w:eastAsia="es-ES" w:bidi="es-ES"/>
      </w:rPr>
    </w:lvl>
    <w:lvl w:ilvl="2" w:tplc="6E3456C0">
      <w:numFmt w:val="bullet"/>
      <w:lvlText w:val="•"/>
      <w:lvlJc w:val="left"/>
      <w:pPr>
        <w:ind w:left="845" w:hanging="68"/>
      </w:pPr>
      <w:rPr>
        <w:rFonts w:hint="default"/>
        <w:lang w:val="es-ES" w:eastAsia="es-ES" w:bidi="es-ES"/>
      </w:rPr>
    </w:lvl>
    <w:lvl w:ilvl="3" w:tplc="95C4FB00">
      <w:numFmt w:val="bullet"/>
      <w:lvlText w:val="•"/>
      <w:lvlJc w:val="left"/>
      <w:pPr>
        <w:ind w:left="1227" w:hanging="68"/>
      </w:pPr>
      <w:rPr>
        <w:rFonts w:hint="default"/>
        <w:lang w:val="es-ES" w:eastAsia="es-ES" w:bidi="es-ES"/>
      </w:rPr>
    </w:lvl>
    <w:lvl w:ilvl="4" w:tplc="EA02FD5C">
      <w:numFmt w:val="bullet"/>
      <w:lvlText w:val="•"/>
      <w:lvlJc w:val="left"/>
      <w:pPr>
        <w:ind w:left="1610" w:hanging="68"/>
      </w:pPr>
      <w:rPr>
        <w:rFonts w:hint="default"/>
        <w:lang w:val="es-ES" w:eastAsia="es-ES" w:bidi="es-ES"/>
      </w:rPr>
    </w:lvl>
    <w:lvl w:ilvl="5" w:tplc="36BAD60C">
      <w:numFmt w:val="bullet"/>
      <w:lvlText w:val="•"/>
      <w:lvlJc w:val="left"/>
      <w:pPr>
        <w:ind w:left="1992" w:hanging="68"/>
      </w:pPr>
      <w:rPr>
        <w:rFonts w:hint="default"/>
        <w:lang w:val="es-ES" w:eastAsia="es-ES" w:bidi="es-ES"/>
      </w:rPr>
    </w:lvl>
    <w:lvl w:ilvl="6" w:tplc="2A127F9E">
      <w:numFmt w:val="bullet"/>
      <w:lvlText w:val="•"/>
      <w:lvlJc w:val="left"/>
      <w:pPr>
        <w:ind w:left="2375" w:hanging="68"/>
      </w:pPr>
      <w:rPr>
        <w:rFonts w:hint="default"/>
        <w:lang w:val="es-ES" w:eastAsia="es-ES" w:bidi="es-ES"/>
      </w:rPr>
    </w:lvl>
    <w:lvl w:ilvl="7" w:tplc="3258DAE6">
      <w:numFmt w:val="bullet"/>
      <w:lvlText w:val="•"/>
      <w:lvlJc w:val="left"/>
      <w:pPr>
        <w:ind w:left="2757" w:hanging="68"/>
      </w:pPr>
      <w:rPr>
        <w:rFonts w:hint="default"/>
        <w:lang w:val="es-ES" w:eastAsia="es-ES" w:bidi="es-ES"/>
      </w:rPr>
    </w:lvl>
    <w:lvl w:ilvl="8" w:tplc="40FEB3A4">
      <w:numFmt w:val="bullet"/>
      <w:lvlText w:val="•"/>
      <w:lvlJc w:val="left"/>
      <w:pPr>
        <w:ind w:left="3140" w:hanging="68"/>
      </w:pPr>
      <w:rPr>
        <w:rFonts w:hint="default"/>
        <w:lang w:val="es-ES" w:eastAsia="es-ES" w:bidi="es-ES"/>
      </w:rPr>
    </w:lvl>
  </w:abstractNum>
  <w:abstractNum w:abstractNumId="3" w15:restartNumberingAfterBreak="0">
    <w:nsid w:val="06CB414B"/>
    <w:multiLevelType w:val="hybridMultilevel"/>
    <w:tmpl w:val="4F8E8792"/>
    <w:lvl w:ilvl="0" w:tplc="94E483DE">
      <w:numFmt w:val="bullet"/>
      <w:lvlText w:val="-"/>
      <w:lvlJc w:val="left"/>
      <w:pPr>
        <w:ind w:left="70" w:hanging="68"/>
      </w:pPr>
      <w:rPr>
        <w:rFonts w:ascii="Arial" w:eastAsia="Arial" w:hAnsi="Arial" w:cs="Arial" w:hint="default"/>
        <w:w w:val="100"/>
        <w:sz w:val="11"/>
        <w:szCs w:val="11"/>
        <w:lang w:val="es-ES" w:eastAsia="es-ES" w:bidi="es-ES"/>
      </w:rPr>
    </w:lvl>
    <w:lvl w:ilvl="1" w:tplc="46244D64">
      <w:numFmt w:val="bullet"/>
      <w:lvlText w:val="•"/>
      <w:lvlJc w:val="left"/>
      <w:pPr>
        <w:ind w:left="462" w:hanging="68"/>
      </w:pPr>
      <w:rPr>
        <w:rFonts w:hint="default"/>
        <w:lang w:val="es-ES" w:eastAsia="es-ES" w:bidi="es-ES"/>
      </w:rPr>
    </w:lvl>
    <w:lvl w:ilvl="2" w:tplc="72AEF420">
      <w:numFmt w:val="bullet"/>
      <w:lvlText w:val="•"/>
      <w:lvlJc w:val="left"/>
      <w:pPr>
        <w:ind w:left="844" w:hanging="68"/>
      </w:pPr>
      <w:rPr>
        <w:rFonts w:hint="default"/>
        <w:lang w:val="es-ES" w:eastAsia="es-ES" w:bidi="es-ES"/>
      </w:rPr>
    </w:lvl>
    <w:lvl w:ilvl="3" w:tplc="01FA514E">
      <w:numFmt w:val="bullet"/>
      <w:lvlText w:val="•"/>
      <w:lvlJc w:val="left"/>
      <w:pPr>
        <w:ind w:left="1227" w:hanging="68"/>
      </w:pPr>
      <w:rPr>
        <w:rFonts w:hint="default"/>
        <w:lang w:val="es-ES" w:eastAsia="es-ES" w:bidi="es-ES"/>
      </w:rPr>
    </w:lvl>
    <w:lvl w:ilvl="4" w:tplc="6CB49B74">
      <w:numFmt w:val="bullet"/>
      <w:lvlText w:val="•"/>
      <w:lvlJc w:val="left"/>
      <w:pPr>
        <w:ind w:left="1609" w:hanging="68"/>
      </w:pPr>
      <w:rPr>
        <w:rFonts w:hint="default"/>
        <w:lang w:val="es-ES" w:eastAsia="es-ES" w:bidi="es-ES"/>
      </w:rPr>
    </w:lvl>
    <w:lvl w:ilvl="5" w:tplc="4DA88172">
      <w:numFmt w:val="bullet"/>
      <w:lvlText w:val="•"/>
      <w:lvlJc w:val="left"/>
      <w:pPr>
        <w:ind w:left="1992" w:hanging="68"/>
      </w:pPr>
      <w:rPr>
        <w:rFonts w:hint="default"/>
        <w:lang w:val="es-ES" w:eastAsia="es-ES" w:bidi="es-ES"/>
      </w:rPr>
    </w:lvl>
    <w:lvl w:ilvl="6" w:tplc="54B07B1E">
      <w:numFmt w:val="bullet"/>
      <w:lvlText w:val="•"/>
      <w:lvlJc w:val="left"/>
      <w:pPr>
        <w:ind w:left="2374" w:hanging="68"/>
      </w:pPr>
      <w:rPr>
        <w:rFonts w:hint="default"/>
        <w:lang w:val="es-ES" w:eastAsia="es-ES" w:bidi="es-ES"/>
      </w:rPr>
    </w:lvl>
    <w:lvl w:ilvl="7" w:tplc="C5EC6D1E">
      <w:numFmt w:val="bullet"/>
      <w:lvlText w:val="•"/>
      <w:lvlJc w:val="left"/>
      <w:pPr>
        <w:ind w:left="2756" w:hanging="68"/>
      </w:pPr>
      <w:rPr>
        <w:rFonts w:hint="default"/>
        <w:lang w:val="es-ES" w:eastAsia="es-ES" w:bidi="es-ES"/>
      </w:rPr>
    </w:lvl>
    <w:lvl w:ilvl="8" w:tplc="86805A30">
      <w:numFmt w:val="bullet"/>
      <w:lvlText w:val="•"/>
      <w:lvlJc w:val="left"/>
      <w:pPr>
        <w:ind w:left="3139" w:hanging="68"/>
      </w:pPr>
      <w:rPr>
        <w:rFonts w:hint="default"/>
        <w:lang w:val="es-ES" w:eastAsia="es-ES" w:bidi="es-ES"/>
      </w:rPr>
    </w:lvl>
  </w:abstractNum>
  <w:abstractNum w:abstractNumId="4" w15:restartNumberingAfterBreak="0">
    <w:nsid w:val="0ACA1366"/>
    <w:multiLevelType w:val="hybridMultilevel"/>
    <w:tmpl w:val="DB7244EA"/>
    <w:lvl w:ilvl="0" w:tplc="5600A320">
      <w:start w:val="1"/>
      <w:numFmt w:val="decimal"/>
      <w:lvlText w:val="%1."/>
      <w:lvlJc w:val="left"/>
      <w:pPr>
        <w:ind w:left="720" w:hanging="360"/>
      </w:pPr>
      <w:rPr>
        <w:rFonts w:cs="Times New Roman" w:hint="default"/>
        <w:b/>
        <w:bCs/>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FD51A0"/>
    <w:multiLevelType w:val="hybridMultilevel"/>
    <w:tmpl w:val="3A4CF790"/>
    <w:lvl w:ilvl="0" w:tplc="0E4270F8">
      <w:numFmt w:val="bullet"/>
      <w:lvlText w:val="*"/>
      <w:lvlJc w:val="left"/>
      <w:pPr>
        <w:ind w:left="70" w:hanging="75"/>
      </w:pPr>
      <w:rPr>
        <w:rFonts w:ascii="Arial" w:eastAsia="Arial" w:hAnsi="Arial" w:cs="Arial" w:hint="default"/>
        <w:w w:val="100"/>
        <w:sz w:val="11"/>
        <w:szCs w:val="11"/>
        <w:lang w:val="es-ES" w:eastAsia="es-ES" w:bidi="es-ES"/>
      </w:rPr>
    </w:lvl>
    <w:lvl w:ilvl="1" w:tplc="6FAEDD58">
      <w:numFmt w:val="bullet"/>
      <w:lvlText w:val="•"/>
      <w:lvlJc w:val="left"/>
      <w:pPr>
        <w:ind w:left="462" w:hanging="75"/>
      </w:pPr>
      <w:rPr>
        <w:rFonts w:hint="default"/>
        <w:lang w:val="es-ES" w:eastAsia="es-ES" w:bidi="es-ES"/>
      </w:rPr>
    </w:lvl>
    <w:lvl w:ilvl="2" w:tplc="0812047A">
      <w:numFmt w:val="bullet"/>
      <w:lvlText w:val="•"/>
      <w:lvlJc w:val="left"/>
      <w:pPr>
        <w:ind w:left="844" w:hanging="75"/>
      </w:pPr>
      <w:rPr>
        <w:rFonts w:hint="default"/>
        <w:lang w:val="es-ES" w:eastAsia="es-ES" w:bidi="es-ES"/>
      </w:rPr>
    </w:lvl>
    <w:lvl w:ilvl="3" w:tplc="2E803044">
      <w:numFmt w:val="bullet"/>
      <w:lvlText w:val="•"/>
      <w:lvlJc w:val="left"/>
      <w:pPr>
        <w:ind w:left="1227" w:hanging="75"/>
      </w:pPr>
      <w:rPr>
        <w:rFonts w:hint="default"/>
        <w:lang w:val="es-ES" w:eastAsia="es-ES" w:bidi="es-ES"/>
      </w:rPr>
    </w:lvl>
    <w:lvl w:ilvl="4" w:tplc="17BE4806">
      <w:numFmt w:val="bullet"/>
      <w:lvlText w:val="•"/>
      <w:lvlJc w:val="left"/>
      <w:pPr>
        <w:ind w:left="1609" w:hanging="75"/>
      </w:pPr>
      <w:rPr>
        <w:rFonts w:hint="default"/>
        <w:lang w:val="es-ES" w:eastAsia="es-ES" w:bidi="es-ES"/>
      </w:rPr>
    </w:lvl>
    <w:lvl w:ilvl="5" w:tplc="7D9C43D8">
      <w:numFmt w:val="bullet"/>
      <w:lvlText w:val="•"/>
      <w:lvlJc w:val="left"/>
      <w:pPr>
        <w:ind w:left="1992" w:hanging="75"/>
      </w:pPr>
      <w:rPr>
        <w:rFonts w:hint="default"/>
        <w:lang w:val="es-ES" w:eastAsia="es-ES" w:bidi="es-ES"/>
      </w:rPr>
    </w:lvl>
    <w:lvl w:ilvl="6" w:tplc="103C2F4E">
      <w:numFmt w:val="bullet"/>
      <w:lvlText w:val="•"/>
      <w:lvlJc w:val="left"/>
      <w:pPr>
        <w:ind w:left="2374" w:hanging="75"/>
      </w:pPr>
      <w:rPr>
        <w:rFonts w:hint="default"/>
        <w:lang w:val="es-ES" w:eastAsia="es-ES" w:bidi="es-ES"/>
      </w:rPr>
    </w:lvl>
    <w:lvl w:ilvl="7" w:tplc="49406A52">
      <w:numFmt w:val="bullet"/>
      <w:lvlText w:val="•"/>
      <w:lvlJc w:val="left"/>
      <w:pPr>
        <w:ind w:left="2756" w:hanging="75"/>
      </w:pPr>
      <w:rPr>
        <w:rFonts w:hint="default"/>
        <w:lang w:val="es-ES" w:eastAsia="es-ES" w:bidi="es-ES"/>
      </w:rPr>
    </w:lvl>
    <w:lvl w:ilvl="8" w:tplc="2C82BACA">
      <w:numFmt w:val="bullet"/>
      <w:lvlText w:val="•"/>
      <w:lvlJc w:val="left"/>
      <w:pPr>
        <w:ind w:left="3139" w:hanging="75"/>
      </w:pPr>
      <w:rPr>
        <w:rFonts w:hint="default"/>
        <w:lang w:val="es-ES" w:eastAsia="es-ES" w:bidi="es-ES"/>
      </w:rPr>
    </w:lvl>
  </w:abstractNum>
  <w:abstractNum w:abstractNumId="6" w15:restartNumberingAfterBreak="0">
    <w:nsid w:val="0F4B60E3"/>
    <w:multiLevelType w:val="multilevel"/>
    <w:tmpl w:val="B482641E"/>
    <w:lvl w:ilvl="0">
      <w:start w:val="1"/>
      <w:numFmt w:val="decimal"/>
      <w:lvlText w:val="%1."/>
      <w:lvlJc w:val="left"/>
      <w:pPr>
        <w:ind w:left="720" w:hanging="360"/>
      </w:pPr>
      <w:rPr>
        <w:rFonts w:hint="default"/>
        <w:b/>
        <w:bCs/>
        <w:color w:val="000000" w:themeColor="text1"/>
      </w:rPr>
    </w:lvl>
    <w:lvl w:ilvl="1">
      <w:start w:val="1"/>
      <w:numFmt w:val="decimal"/>
      <w:isLgl/>
      <w:lvlText w:val="%1.%2."/>
      <w:lvlJc w:val="left"/>
      <w:pPr>
        <w:ind w:left="720" w:hanging="360"/>
      </w:pPr>
      <w:rPr>
        <w:rFonts w:hint="default"/>
        <w:b/>
        <w:bCs/>
        <w:color w:val="000000" w:themeColor="text1"/>
      </w:rPr>
    </w:lvl>
    <w:lvl w:ilvl="2">
      <w:start w:val="1"/>
      <w:numFmt w:val="decimal"/>
      <w:isLgl/>
      <w:lvlText w:val="%1.%2.%3."/>
      <w:lvlJc w:val="left"/>
      <w:pPr>
        <w:ind w:left="1080" w:hanging="720"/>
      </w:pPr>
      <w:rPr>
        <w:rFonts w:hint="default"/>
        <w:b/>
        <w:bCs/>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B972714"/>
    <w:multiLevelType w:val="multilevel"/>
    <w:tmpl w:val="EDE2B8D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A94E5F"/>
    <w:multiLevelType w:val="hybridMultilevel"/>
    <w:tmpl w:val="AA3E8378"/>
    <w:lvl w:ilvl="0" w:tplc="32241056">
      <w:numFmt w:val="bullet"/>
      <w:lvlText w:val="-"/>
      <w:lvlJc w:val="left"/>
      <w:pPr>
        <w:ind w:left="138" w:hanging="68"/>
      </w:pPr>
      <w:rPr>
        <w:rFonts w:ascii="Arial" w:eastAsia="Arial" w:hAnsi="Arial" w:cs="Arial" w:hint="default"/>
        <w:w w:val="100"/>
        <w:sz w:val="11"/>
        <w:szCs w:val="11"/>
        <w:lang w:val="es-ES" w:eastAsia="es-ES" w:bidi="es-ES"/>
      </w:rPr>
    </w:lvl>
    <w:lvl w:ilvl="1" w:tplc="FF76EAF4">
      <w:numFmt w:val="bullet"/>
      <w:lvlText w:val="•"/>
      <w:lvlJc w:val="left"/>
      <w:pPr>
        <w:ind w:left="516" w:hanging="68"/>
      </w:pPr>
      <w:rPr>
        <w:rFonts w:hint="default"/>
        <w:lang w:val="es-ES" w:eastAsia="es-ES" w:bidi="es-ES"/>
      </w:rPr>
    </w:lvl>
    <w:lvl w:ilvl="2" w:tplc="13087C9A">
      <w:numFmt w:val="bullet"/>
      <w:lvlText w:val="•"/>
      <w:lvlJc w:val="left"/>
      <w:pPr>
        <w:ind w:left="893" w:hanging="68"/>
      </w:pPr>
      <w:rPr>
        <w:rFonts w:hint="default"/>
        <w:lang w:val="es-ES" w:eastAsia="es-ES" w:bidi="es-ES"/>
      </w:rPr>
    </w:lvl>
    <w:lvl w:ilvl="3" w:tplc="85A6926C">
      <w:numFmt w:val="bullet"/>
      <w:lvlText w:val="•"/>
      <w:lvlJc w:val="left"/>
      <w:pPr>
        <w:ind w:left="1269" w:hanging="68"/>
      </w:pPr>
      <w:rPr>
        <w:rFonts w:hint="default"/>
        <w:lang w:val="es-ES" w:eastAsia="es-ES" w:bidi="es-ES"/>
      </w:rPr>
    </w:lvl>
    <w:lvl w:ilvl="4" w:tplc="AB3A3AC0">
      <w:numFmt w:val="bullet"/>
      <w:lvlText w:val="•"/>
      <w:lvlJc w:val="left"/>
      <w:pPr>
        <w:ind w:left="1646" w:hanging="68"/>
      </w:pPr>
      <w:rPr>
        <w:rFonts w:hint="default"/>
        <w:lang w:val="es-ES" w:eastAsia="es-ES" w:bidi="es-ES"/>
      </w:rPr>
    </w:lvl>
    <w:lvl w:ilvl="5" w:tplc="26C82B0E">
      <w:numFmt w:val="bullet"/>
      <w:lvlText w:val="•"/>
      <w:lvlJc w:val="left"/>
      <w:pPr>
        <w:ind w:left="2022" w:hanging="68"/>
      </w:pPr>
      <w:rPr>
        <w:rFonts w:hint="default"/>
        <w:lang w:val="es-ES" w:eastAsia="es-ES" w:bidi="es-ES"/>
      </w:rPr>
    </w:lvl>
    <w:lvl w:ilvl="6" w:tplc="3E605D2C">
      <w:numFmt w:val="bullet"/>
      <w:lvlText w:val="•"/>
      <w:lvlJc w:val="left"/>
      <w:pPr>
        <w:ind w:left="2399" w:hanging="68"/>
      </w:pPr>
      <w:rPr>
        <w:rFonts w:hint="default"/>
        <w:lang w:val="es-ES" w:eastAsia="es-ES" w:bidi="es-ES"/>
      </w:rPr>
    </w:lvl>
    <w:lvl w:ilvl="7" w:tplc="BB5AF9E2">
      <w:numFmt w:val="bullet"/>
      <w:lvlText w:val="•"/>
      <w:lvlJc w:val="left"/>
      <w:pPr>
        <w:ind w:left="2775" w:hanging="68"/>
      </w:pPr>
      <w:rPr>
        <w:rFonts w:hint="default"/>
        <w:lang w:val="es-ES" w:eastAsia="es-ES" w:bidi="es-ES"/>
      </w:rPr>
    </w:lvl>
    <w:lvl w:ilvl="8" w:tplc="E42E72B0">
      <w:numFmt w:val="bullet"/>
      <w:lvlText w:val="•"/>
      <w:lvlJc w:val="left"/>
      <w:pPr>
        <w:ind w:left="3152" w:hanging="68"/>
      </w:pPr>
      <w:rPr>
        <w:rFonts w:hint="default"/>
        <w:lang w:val="es-ES" w:eastAsia="es-ES" w:bidi="es-ES"/>
      </w:rPr>
    </w:lvl>
  </w:abstractNum>
  <w:abstractNum w:abstractNumId="9" w15:restartNumberingAfterBreak="0">
    <w:nsid w:val="1EED2880"/>
    <w:multiLevelType w:val="hybridMultilevel"/>
    <w:tmpl w:val="EBC6A83E"/>
    <w:lvl w:ilvl="0" w:tplc="C87E2D58">
      <w:numFmt w:val="bullet"/>
      <w:lvlText w:val="*"/>
      <w:lvlJc w:val="left"/>
      <w:pPr>
        <w:ind w:left="70" w:hanging="75"/>
      </w:pPr>
      <w:rPr>
        <w:rFonts w:ascii="Arial" w:eastAsia="Arial" w:hAnsi="Arial" w:cs="Arial" w:hint="default"/>
        <w:w w:val="100"/>
        <w:sz w:val="11"/>
        <w:szCs w:val="11"/>
        <w:lang w:val="es-ES" w:eastAsia="es-ES" w:bidi="es-ES"/>
      </w:rPr>
    </w:lvl>
    <w:lvl w:ilvl="1" w:tplc="F00ECB18">
      <w:numFmt w:val="bullet"/>
      <w:lvlText w:val="•"/>
      <w:lvlJc w:val="left"/>
      <w:pPr>
        <w:ind w:left="462" w:hanging="75"/>
      </w:pPr>
      <w:rPr>
        <w:rFonts w:hint="default"/>
        <w:lang w:val="es-ES" w:eastAsia="es-ES" w:bidi="es-ES"/>
      </w:rPr>
    </w:lvl>
    <w:lvl w:ilvl="2" w:tplc="E728A2A2">
      <w:numFmt w:val="bullet"/>
      <w:lvlText w:val="•"/>
      <w:lvlJc w:val="left"/>
      <w:pPr>
        <w:ind w:left="844" w:hanging="75"/>
      </w:pPr>
      <w:rPr>
        <w:rFonts w:hint="default"/>
        <w:lang w:val="es-ES" w:eastAsia="es-ES" w:bidi="es-ES"/>
      </w:rPr>
    </w:lvl>
    <w:lvl w:ilvl="3" w:tplc="9CB8CF6E">
      <w:numFmt w:val="bullet"/>
      <w:lvlText w:val="•"/>
      <w:lvlJc w:val="left"/>
      <w:pPr>
        <w:ind w:left="1227" w:hanging="75"/>
      </w:pPr>
      <w:rPr>
        <w:rFonts w:hint="default"/>
        <w:lang w:val="es-ES" w:eastAsia="es-ES" w:bidi="es-ES"/>
      </w:rPr>
    </w:lvl>
    <w:lvl w:ilvl="4" w:tplc="2D1CF250">
      <w:numFmt w:val="bullet"/>
      <w:lvlText w:val="•"/>
      <w:lvlJc w:val="left"/>
      <w:pPr>
        <w:ind w:left="1609" w:hanging="75"/>
      </w:pPr>
      <w:rPr>
        <w:rFonts w:hint="default"/>
        <w:lang w:val="es-ES" w:eastAsia="es-ES" w:bidi="es-ES"/>
      </w:rPr>
    </w:lvl>
    <w:lvl w:ilvl="5" w:tplc="9A44D39E">
      <w:numFmt w:val="bullet"/>
      <w:lvlText w:val="•"/>
      <w:lvlJc w:val="left"/>
      <w:pPr>
        <w:ind w:left="1992" w:hanging="75"/>
      </w:pPr>
      <w:rPr>
        <w:rFonts w:hint="default"/>
        <w:lang w:val="es-ES" w:eastAsia="es-ES" w:bidi="es-ES"/>
      </w:rPr>
    </w:lvl>
    <w:lvl w:ilvl="6" w:tplc="FC981B10">
      <w:numFmt w:val="bullet"/>
      <w:lvlText w:val="•"/>
      <w:lvlJc w:val="left"/>
      <w:pPr>
        <w:ind w:left="2374" w:hanging="75"/>
      </w:pPr>
      <w:rPr>
        <w:rFonts w:hint="default"/>
        <w:lang w:val="es-ES" w:eastAsia="es-ES" w:bidi="es-ES"/>
      </w:rPr>
    </w:lvl>
    <w:lvl w:ilvl="7" w:tplc="B970B2AC">
      <w:numFmt w:val="bullet"/>
      <w:lvlText w:val="•"/>
      <w:lvlJc w:val="left"/>
      <w:pPr>
        <w:ind w:left="2756" w:hanging="75"/>
      </w:pPr>
      <w:rPr>
        <w:rFonts w:hint="default"/>
        <w:lang w:val="es-ES" w:eastAsia="es-ES" w:bidi="es-ES"/>
      </w:rPr>
    </w:lvl>
    <w:lvl w:ilvl="8" w:tplc="1BEED2B6">
      <w:numFmt w:val="bullet"/>
      <w:lvlText w:val="•"/>
      <w:lvlJc w:val="left"/>
      <w:pPr>
        <w:ind w:left="3139" w:hanging="75"/>
      </w:pPr>
      <w:rPr>
        <w:rFonts w:hint="default"/>
        <w:lang w:val="es-ES" w:eastAsia="es-ES" w:bidi="es-ES"/>
      </w:rPr>
    </w:lvl>
  </w:abstractNum>
  <w:abstractNum w:abstractNumId="10" w15:restartNumberingAfterBreak="0">
    <w:nsid w:val="20A35577"/>
    <w:multiLevelType w:val="hybridMultilevel"/>
    <w:tmpl w:val="13005414"/>
    <w:lvl w:ilvl="0" w:tplc="0DDE6DE4">
      <w:numFmt w:val="bullet"/>
      <w:lvlText w:val=""/>
      <w:lvlJc w:val="left"/>
      <w:pPr>
        <w:ind w:left="556" w:hanging="425"/>
      </w:pPr>
      <w:rPr>
        <w:rFonts w:ascii="Symbol" w:eastAsia="Symbol" w:hAnsi="Symbol" w:cs="Symbol" w:hint="default"/>
        <w:w w:val="100"/>
        <w:sz w:val="22"/>
        <w:szCs w:val="22"/>
        <w:lang w:val="es-ES" w:eastAsia="es-ES" w:bidi="es-ES"/>
      </w:rPr>
    </w:lvl>
    <w:lvl w:ilvl="1" w:tplc="4202B712">
      <w:numFmt w:val="bullet"/>
      <w:lvlText w:val="•"/>
      <w:lvlJc w:val="left"/>
      <w:pPr>
        <w:ind w:left="1028" w:hanging="425"/>
      </w:pPr>
      <w:rPr>
        <w:rFonts w:hint="default"/>
        <w:lang w:val="es-ES" w:eastAsia="es-ES" w:bidi="es-ES"/>
      </w:rPr>
    </w:lvl>
    <w:lvl w:ilvl="2" w:tplc="B1E05C0A">
      <w:numFmt w:val="bullet"/>
      <w:lvlText w:val="•"/>
      <w:lvlJc w:val="left"/>
      <w:pPr>
        <w:ind w:left="1496" w:hanging="425"/>
      </w:pPr>
      <w:rPr>
        <w:rFonts w:hint="default"/>
        <w:lang w:val="es-ES" w:eastAsia="es-ES" w:bidi="es-ES"/>
      </w:rPr>
    </w:lvl>
    <w:lvl w:ilvl="3" w:tplc="3F564598">
      <w:numFmt w:val="bullet"/>
      <w:lvlText w:val="•"/>
      <w:lvlJc w:val="left"/>
      <w:pPr>
        <w:ind w:left="1964" w:hanging="425"/>
      </w:pPr>
      <w:rPr>
        <w:rFonts w:hint="default"/>
        <w:lang w:val="es-ES" w:eastAsia="es-ES" w:bidi="es-ES"/>
      </w:rPr>
    </w:lvl>
    <w:lvl w:ilvl="4" w:tplc="2E72416C">
      <w:numFmt w:val="bullet"/>
      <w:lvlText w:val="•"/>
      <w:lvlJc w:val="left"/>
      <w:pPr>
        <w:ind w:left="2432" w:hanging="425"/>
      </w:pPr>
      <w:rPr>
        <w:rFonts w:hint="default"/>
        <w:lang w:val="es-ES" w:eastAsia="es-ES" w:bidi="es-ES"/>
      </w:rPr>
    </w:lvl>
    <w:lvl w:ilvl="5" w:tplc="46082958">
      <w:numFmt w:val="bullet"/>
      <w:lvlText w:val="•"/>
      <w:lvlJc w:val="left"/>
      <w:pPr>
        <w:ind w:left="2901" w:hanging="425"/>
      </w:pPr>
      <w:rPr>
        <w:rFonts w:hint="default"/>
        <w:lang w:val="es-ES" w:eastAsia="es-ES" w:bidi="es-ES"/>
      </w:rPr>
    </w:lvl>
    <w:lvl w:ilvl="6" w:tplc="8576A21A">
      <w:numFmt w:val="bullet"/>
      <w:lvlText w:val="•"/>
      <w:lvlJc w:val="left"/>
      <w:pPr>
        <w:ind w:left="3369" w:hanging="425"/>
      </w:pPr>
      <w:rPr>
        <w:rFonts w:hint="default"/>
        <w:lang w:val="es-ES" w:eastAsia="es-ES" w:bidi="es-ES"/>
      </w:rPr>
    </w:lvl>
    <w:lvl w:ilvl="7" w:tplc="6FA0A8D8">
      <w:numFmt w:val="bullet"/>
      <w:lvlText w:val="•"/>
      <w:lvlJc w:val="left"/>
      <w:pPr>
        <w:ind w:left="3837" w:hanging="425"/>
      </w:pPr>
      <w:rPr>
        <w:rFonts w:hint="default"/>
        <w:lang w:val="es-ES" w:eastAsia="es-ES" w:bidi="es-ES"/>
      </w:rPr>
    </w:lvl>
    <w:lvl w:ilvl="8" w:tplc="185E53B0">
      <w:numFmt w:val="bullet"/>
      <w:lvlText w:val="•"/>
      <w:lvlJc w:val="left"/>
      <w:pPr>
        <w:ind w:left="4305" w:hanging="425"/>
      </w:pPr>
      <w:rPr>
        <w:rFonts w:hint="default"/>
        <w:lang w:val="es-ES" w:eastAsia="es-ES" w:bidi="es-ES"/>
      </w:rPr>
    </w:lvl>
  </w:abstractNum>
  <w:abstractNum w:abstractNumId="11" w15:restartNumberingAfterBreak="0">
    <w:nsid w:val="22816C65"/>
    <w:multiLevelType w:val="hybridMultilevel"/>
    <w:tmpl w:val="58808AFE"/>
    <w:lvl w:ilvl="0" w:tplc="5A1AF1DC">
      <w:numFmt w:val="bullet"/>
      <w:lvlText w:val="-"/>
      <w:lvlJc w:val="left"/>
      <w:pPr>
        <w:ind w:left="720" w:hanging="360"/>
      </w:pPr>
      <w:rPr>
        <w:rFonts w:ascii="Arial" w:eastAsia="Arial" w:hAnsi="Arial" w:cs="Arial" w:hint="default"/>
        <w:w w:val="100"/>
        <w:sz w:val="22"/>
        <w:szCs w:val="22"/>
        <w:lang w:val="es-ES" w:eastAsia="es-ES" w:bidi="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4D959E7"/>
    <w:multiLevelType w:val="hybridMultilevel"/>
    <w:tmpl w:val="61F08908"/>
    <w:lvl w:ilvl="0" w:tplc="6C9E6586">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8BE4E4A"/>
    <w:multiLevelType w:val="hybridMultilevel"/>
    <w:tmpl w:val="79701F60"/>
    <w:lvl w:ilvl="0" w:tplc="1FB0004C">
      <w:numFmt w:val="bullet"/>
      <w:lvlText w:val="-"/>
      <w:lvlJc w:val="left"/>
      <w:pPr>
        <w:ind w:left="71" w:hanging="68"/>
      </w:pPr>
      <w:rPr>
        <w:rFonts w:ascii="Arial" w:eastAsia="Arial" w:hAnsi="Arial" w:cs="Arial" w:hint="default"/>
        <w:w w:val="100"/>
        <w:sz w:val="11"/>
        <w:szCs w:val="11"/>
        <w:lang w:val="es-ES" w:eastAsia="es-ES" w:bidi="es-ES"/>
      </w:rPr>
    </w:lvl>
    <w:lvl w:ilvl="1" w:tplc="DF00A69E">
      <w:numFmt w:val="bullet"/>
      <w:lvlText w:val="•"/>
      <w:lvlJc w:val="left"/>
      <w:pPr>
        <w:ind w:left="462" w:hanging="68"/>
      </w:pPr>
      <w:rPr>
        <w:rFonts w:hint="default"/>
        <w:lang w:val="es-ES" w:eastAsia="es-ES" w:bidi="es-ES"/>
      </w:rPr>
    </w:lvl>
    <w:lvl w:ilvl="2" w:tplc="9E90A0B0">
      <w:numFmt w:val="bullet"/>
      <w:lvlText w:val="•"/>
      <w:lvlJc w:val="left"/>
      <w:pPr>
        <w:ind w:left="845" w:hanging="68"/>
      </w:pPr>
      <w:rPr>
        <w:rFonts w:hint="default"/>
        <w:lang w:val="es-ES" w:eastAsia="es-ES" w:bidi="es-ES"/>
      </w:rPr>
    </w:lvl>
    <w:lvl w:ilvl="3" w:tplc="FE58FF1E">
      <w:numFmt w:val="bullet"/>
      <w:lvlText w:val="•"/>
      <w:lvlJc w:val="left"/>
      <w:pPr>
        <w:ind w:left="1227" w:hanging="68"/>
      </w:pPr>
      <w:rPr>
        <w:rFonts w:hint="default"/>
        <w:lang w:val="es-ES" w:eastAsia="es-ES" w:bidi="es-ES"/>
      </w:rPr>
    </w:lvl>
    <w:lvl w:ilvl="4" w:tplc="B0D45748">
      <w:numFmt w:val="bullet"/>
      <w:lvlText w:val="•"/>
      <w:lvlJc w:val="left"/>
      <w:pPr>
        <w:ind w:left="1610" w:hanging="68"/>
      </w:pPr>
      <w:rPr>
        <w:rFonts w:hint="default"/>
        <w:lang w:val="es-ES" w:eastAsia="es-ES" w:bidi="es-ES"/>
      </w:rPr>
    </w:lvl>
    <w:lvl w:ilvl="5" w:tplc="CA4A2D8A">
      <w:numFmt w:val="bullet"/>
      <w:lvlText w:val="•"/>
      <w:lvlJc w:val="left"/>
      <w:pPr>
        <w:ind w:left="1992" w:hanging="68"/>
      </w:pPr>
      <w:rPr>
        <w:rFonts w:hint="default"/>
        <w:lang w:val="es-ES" w:eastAsia="es-ES" w:bidi="es-ES"/>
      </w:rPr>
    </w:lvl>
    <w:lvl w:ilvl="6" w:tplc="5BDA2BD2">
      <w:numFmt w:val="bullet"/>
      <w:lvlText w:val="•"/>
      <w:lvlJc w:val="left"/>
      <w:pPr>
        <w:ind w:left="2375" w:hanging="68"/>
      </w:pPr>
      <w:rPr>
        <w:rFonts w:hint="default"/>
        <w:lang w:val="es-ES" w:eastAsia="es-ES" w:bidi="es-ES"/>
      </w:rPr>
    </w:lvl>
    <w:lvl w:ilvl="7" w:tplc="980A6694">
      <w:numFmt w:val="bullet"/>
      <w:lvlText w:val="•"/>
      <w:lvlJc w:val="left"/>
      <w:pPr>
        <w:ind w:left="2757" w:hanging="68"/>
      </w:pPr>
      <w:rPr>
        <w:rFonts w:hint="default"/>
        <w:lang w:val="es-ES" w:eastAsia="es-ES" w:bidi="es-ES"/>
      </w:rPr>
    </w:lvl>
    <w:lvl w:ilvl="8" w:tplc="A2820402">
      <w:numFmt w:val="bullet"/>
      <w:lvlText w:val="•"/>
      <w:lvlJc w:val="left"/>
      <w:pPr>
        <w:ind w:left="3140" w:hanging="68"/>
      </w:pPr>
      <w:rPr>
        <w:rFonts w:hint="default"/>
        <w:lang w:val="es-ES" w:eastAsia="es-ES" w:bidi="es-ES"/>
      </w:rPr>
    </w:lvl>
  </w:abstractNum>
  <w:abstractNum w:abstractNumId="14" w15:restartNumberingAfterBreak="0">
    <w:nsid w:val="2D50089C"/>
    <w:multiLevelType w:val="hybridMultilevel"/>
    <w:tmpl w:val="06F676F4"/>
    <w:lvl w:ilvl="0" w:tplc="D04A574A">
      <w:numFmt w:val="bullet"/>
      <w:lvlText w:val="-"/>
      <w:lvlJc w:val="left"/>
      <w:pPr>
        <w:ind w:left="71" w:hanging="68"/>
      </w:pPr>
      <w:rPr>
        <w:rFonts w:ascii="Arial" w:eastAsia="Arial" w:hAnsi="Arial" w:cs="Arial" w:hint="default"/>
        <w:w w:val="100"/>
        <w:sz w:val="11"/>
        <w:szCs w:val="11"/>
        <w:lang w:val="es-ES" w:eastAsia="es-ES" w:bidi="es-ES"/>
      </w:rPr>
    </w:lvl>
    <w:lvl w:ilvl="1" w:tplc="07B86C48">
      <w:numFmt w:val="bullet"/>
      <w:lvlText w:val="•"/>
      <w:lvlJc w:val="left"/>
      <w:pPr>
        <w:ind w:left="462" w:hanging="68"/>
      </w:pPr>
      <w:rPr>
        <w:rFonts w:hint="default"/>
        <w:lang w:val="es-ES" w:eastAsia="es-ES" w:bidi="es-ES"/>
      </w:rPr>
    </w:lvl>
    <w:lvl w:ilvl="2" w:tplc="8E8626BA">
      <w:numFmt w:val="bullet"/>
      <w:lvlText w:val="•"/>
      <w:lvlJc w:val="left"/>
      <w:pPr>
        <w:ind w:left="845" w:hanging="68"/>
      </w:pPr>
      <w:rPr>
        <w:rFonts w:hint="default"/>
        <w:lang w:val="es-ES" w:eastAsia="es-ES" w:bidi="es-ES"/>
      </w:rPr>
    </w:lvl>
    <w:lvl w:ilvl="3" w:tplc="34E45DD6">
      <w:numFmt w:val="bullet"/>
      <w:lvlText w:val="•"/>
      <w:lvlJc w:val="left"/>
      <w:pPr>
        <w:ind w:left="1227" w:hanging="68"/>
      </w:pPr>
      <w:rPr>
        <w:rFonts w:hint="default"/>
        <w:lang w:val="es-ES" w:eastAsia="es-ES" w:bidi="es-ES"/>
      </w:rPr>
    </w:lvl>
    <w:lvl w:ilvl="4" w:tplc="65A0495E">
      <w:numFmt w:val="bullet"/>
      <w:lvlText w:val="•"/>
      <w:lvlJc w:val="left"/>
      <w:pPr>
        <w:ind w:left="1610" w:hanging="68"/>
      </w:pPr>
      <w:rPr>
        <w:rFonts w:hint="default"/>
        <w:lang w:val="es-ES" w:eastAsia="es-ES" w:bidi="es-ES"/>
      </w:rPr>
    </w:lvl>
    <w:lvl w:ilvl="5" w:tplc="1F6CB894">
      <w:numFmt w:val="bullet"/>
      <w:lvlText w:val="•"/>
      <w:lvlJc w:val="left"/>
      <w:pPr>
        <w:ind w:left="1992" w:hanging="68"/>
      </w:pPr>
      <w:rPr>
        <w:rFonts w:hint="default"/>
        <w:lang w:val="es-ES" w:eastAsia="es-ES" w:bidi="es-ES"/>
      </w:rPr>
    </w:lvl>
    <w:lvl w:ilvl="6" w:tplc="83D88D56">
      <w:numFmt w:val="bullet"/>
      <w:lvlText w:val="•"/>
      <w:lvlJc w:val="left"/>
      <w:pPr>
        <w:ind w:left="2375" w:hanging="68"/>
      </w:pPr>
      <w:rPr>
        <w:rFonts w:hint="default"/>
        <w:lang w:val="es-ES" w:eastAsia="es-ES" w:bidi="es-ES"/>
      </w:rPr>
    </w:lvl>
    <w:lvl w:ilvl="7" w:tplc="7DF80E52">
      <w:numFmt w:val="bullet"/>
      <w:lvlText w:val="•"/>
      <w:lvlJc w:val="left"/>
      <w:pPr>
        <w:ind w:left="2757" w:hanging="68"/>
      </w:pPr>
      <w:rPr>
        <w:rFonts w:hint="default"/>
        <w:lang w:val="es-ES" w:eastAsia="es-ES" w:bidi="es-ES"/>
      </w:rPr>
    </w:lvl>
    <w:lvl w:ilvl="8" w:tplc="C3EA722E">
      <w:numFmt w:val="bullet"/>
      <w:lvlText w:val="•"/>
      <w:lvlJc w:val="left"/>
      <w:pPr>
        <w:ind w:left="3140" w:hanging="68"/>
      </w:pPr>
      <w:rPr>
        <w:rFonts w:hint="default"/>
        <w:lang w:val="es-ES" w:eastAsia="es-ES" w:bidi="es-ES"/>
      </w:rPr>
    </w:lvl>
  </w:abstractNum>
  <w:abstractNum w:abstractNumId="15" w15:restartNumberingAfterBreak="0">
    <w:nsid w:val="3034038D"/>
    <w:multiLevelType w:val="hybridMultilevel"/>
    <w:tmpl w:val="E10AC540"/>
    <w:lvl w:ilvl="0" w:tplc="C644CCB4">
      <w:numFmt w:val="bullet"/>
      <w:lvlText w:val="-"/>
      <w:lvlJc w:val="left"/>
      <w:pPr>
        <w:ind w:left="71" w:hanging="68"/>
      </w:pPr>
      <w:rPr>
        <w:rFonts w:ascii="Arial" w:eastAsia="Arial" w:hAnsi="Arial" w:cs="Arial" w:hint="default"/>
        <w:w w:val="100"/>
        <w:sz w:val="11"/>
        <w:szCs w:val="11"/>
        <w:lang w:val="es-ES" w:eastAsia="es-ES" w:bidi="es-ES"/>
      </w:rPr>
    </w:lvl>
    <w:lvl w:ilvl="1" w:tplc="A7B2DF5A">
      <w:numFmt w:val="bullet"/>
      <w:lvlText w:val="•"/>
      <w:lvlJc w:val="left"/>
      <w:pPr>
        <w:ind w:left="462" w:hanging="68"/>
      </w:pPr>
      <w:rPr>
        <w:rFonts w:hint="default"/>
        <w:lang w:val="es-ES" w:eastAsia="es-ES" w:bidi="es-ES"/>
      </w:rPr>
    </w:lvl>
    <w:lvl w:ilvl="2" w:tplc="08B67B80">
      <w:numFmt w:val="bullet"/>
      <w:lvlText w:val="•"/>
      <w:lvlJc w:val="left"/>
      <w:pPr>
        <w:ind w:left="845" w:hanging="68"/>
      </w:pPr>
      <w:rPr>
        <w:rFonts w:hint="default"/>
        <w:lang w:val="es-ES" w:eastAsia="es-ES" w:bidi="es-ES"/>
      </w:rPr>
    </w:lvl>
    <w:lvl w:ilvl="3" w:tplc="7B40A7B4">
      <w:numFmt w:val="bullet"/>
      <w:lvlText w:val="•"/>
      <w:lvlJc w:val="left"/>
      <w:pPr>
        <w:ind w:left="1227" w:hanging="68"/>
      </w:pPr>
      <w:rPr>
        <w:rFonts w:hint="default"/>
        <w:lang w:val="es-ES" w:eastAsia="es-ES" w:bidi="es-ES"/>
      </w:rPr>
    </w:lvl>
    <w:lvl w:ilvl="4" w:tplc="39107278">
      <w:numFmt w:val="bullet"/>
      <w:lvlText w:val="•"/>
      <w:lvlJc w:val="left"/>
      <w:pPr>
        <w:ind w:left="1610" w:hanging="68"/>
      </w:pPr>
      <w:rPr>
        <w:rFonts w:hint="default"/>
        <w:lang w:val="es-ES" w:eastAsia="es-ES" w:bidi="es-ES"/>
      </w:rPr>
    </w:lvl>
    <w:lvl w:ilvl="5" w:tplc="D9CE4EE0">
      <w:numFmt w:val="bullet"/>
      <w:lvlText w:val="•"/>
      <w:lvlJc w:val="left"/>
      <w:pPr>
        <w:ind w:left="1992" w:hanging="68"/>
      </w:pPr>
      <w:rPr>
        <w:rFonts w:hint="default"/>
        <w:lang w:val="es-ES" w:eastAsia="es-ES" w:bidi="es-ES"/>
      </w:rPr>
    </w:lvl>
    <w:lvl w:ilvl="6" w:tplc="4802E7F4">
      <w:numFmt w:val="bullet"/>
      <w:lvlText w:val="•"/>
      <w:lvlJc w:val="left"/>
      <w:pPr>
        <w:ind w:left="2375" w:hanging="68"/>
      </w:pPr>
      <w:rPr>
        <w:rFonts w:hint="default"/>
        <w:lang w:val="es-ES" w:eastAsia="es-ES" w:bidi="es-ES"/>
      </w:rPr>
    </w:lvl>
    <w:lvl w:ilvl="7" w:tplc="1E9E1DFC">
      <w:numFmt w:val="bullet"/>
      <w:lvlText w:val="•"/>
      <w:lvlJc w:val="left"/>
      <w:pPr>
        <w:ind w:left="2757" w:hanging="68"/>
      </w:pPr>
      <w:rPr>
        <w:rFonts w:hint="default"/>
        <w:lang w:val="es-ES" w:eastAsia="es-ES" w:bidi="es-ES"/>
      </w:rPr>
    </w:lvl>
    <w:lvl w:ilvl="8" w:tplc="A8601BC8">
      <w:numFmt w:val="bullet"/>
      <w:lvlText w:val="•"/>
      <w:lvlJc w:val="left"/>
      <w:pPr>
        <w:ind w:left="3140" w:hanging="68"/>
      </w:pPr>
      <w:rPr>
        <w:rFonts w:hint="default"/>
        <w:lang w:val="es-ES" w:eastAsia="es-ES" w:bidi="es-ES"/>
      </w:rPr>
    </w:lvl>
  </w:abstractNum>
  <w:abstractNum w:abstractNumId="16" w15:restartNumberingAfterBreak="0">
    <w:nsid w:val="332D70A1"/>
    <w:multiLevelType w:val="hybridMultilevel"/>
    <w:tmpl w:val="27ECFAF2"/>
    <w:lvl w:ilvl="0" w:tplc="D512CDB8">
      <w:numFmt w:val="bullet"/>
      <w:lvlText w:val="•"/>
      <w:lvlJc w:val="left"/>
      <w:pPr>
        <w:ind w:left="463" w:hanging="360"/>
      </w:pPr>
      <w:rPr>
        <w:rFonts w:ascii="Arial" w:eastAsia="Arial" w:hAnsi="Arial" w:cs="Arial" w:hint="default"/>
        <w:w w:val="100"/>
        <w:sz w:val="22"/>
        <w:szCs w:val="22"/>
        <w:lang w:val="es-ES" w:eastAsia="es-ES" w:bidi="es-ES"/>
      </w:rPr>
    </w:lvl>
    <w:lvl w:ilvl="1" w:tplc="98BC0C38">
      <w:numFmt w:val="bullet"/>
      <w:lvlText w:val="•"/>
      <w:lvlJc w:val="left"/>
      <w:pPr>
        <w:ind w:left="1064" w:hanging="360"/>
      </w:pPr>
      <w:rPr>
        <w:rFonts w:hint="default"/>
        <w:lang w:val="es-ES" w:eastAsia="es-ES" w:bidi="es-ES"/>
      </w:rPr>
    </w:lvl>
    <w:lvl w:ilvl="2" w:tplc="FDC2B1E2">
      <w:numFmt w:val="bullet"/>
      <w:lvlText w:val="•"/>
      <w:lvlJc w:val="left"/>
      <w:pPr>
        <w:ind w:left="1668" w:hanging="360"/>
      </w:pPr>
      <w:rPr>
        <w:rFonts w:hint="default"/>
        <w:lang w:val="es-ES" w:eastAsia="es-ES" w:bidi="es-ES"/>
      </w:rPr>
    </w:lvl>
    <w:lvl w:ilvl="3" w:tplc="B3484076">
      <w:numFmt w:val="bullet"/>
      <w:lvlText w:val="•"/>
      <w:lvlJc w:val="left"/>
      <w:pPr>
        <w:ind w:left="2272" w:hanging="360"/>
      </w:pPr>
      <w:rPr>
        <w:rFonts w:hint="default"/>
        <w:lang w:val="es-ES" w:eastAsia="es-ES" w:bidi="es-ES"/>
      </w:rPr>
    </w:lvl>
    <w:lvl w:ilvl="4" w:tplc="4CCCB8EA">
      <w:numFmt w:val="bullet"/>
      <w:lvlText w:val="•"/>
      <w:lvlJc w:val="left"/>
      <w:pPr>
        <w:ind w:left="2876" w:hanging="360"/>
      </w:pPr>
      <w:rPr>
        <w:rFonts w:hint="default"/>
        <w:lang w:val="es-ES" w:eastAsia="es-ES" w:bidi="es-ES"/>
      </w:rPr>
    </w:lvl>
    <w:lvl w:ilvl="5" w:tplc="5F082A0A">
      <w:numFmt w:val="bullet"/>
      <w:lvlText w:val="•"/>
      <w:lvlJc w:val="left"/>
      <w:pPr>
        <w:ind w:left="3481" w:hanging="360"/>
      </w:pPr>
      <w:rPr>
        <w:rFonts w:hint="default"/>
        <w:lang w:val="es-ES" w:eastAsia="es-ES" w:bidi="es-ES"/>
      </w:rPr>
    </w:lvl>
    <w:lvl w:ilvl="6" w:tplc="4DF06B02">
      <w:numFmt w:val="bullet"/>
      <w:lvlText w:val="•"/>
      <w:lvlJc w:val="left"/>
      <w:pPr>
        <w:ind w:left="4085" w:hanging="360"/>
      </w:pPr>
      <w:rPr>
        <w:rFonts w:hint="default"/>
        <w:lang w:val="es-ES" w:eastAsia="es-ES" w:bidi="es-ES"/>
      </w:rPr>
    </w:lvl>
    <w:lvl w:ilvl="7" w:tplc="BCB4CF02">
      <w:numFmt w:val="bullet"/>
      <w:lvlText w:val="•"/>
      <w:lvlJc w:val="left"/>
      <w:pPr>
        <w:ind w:left="4689" w:hanging="360"/>
      </w:pPr>
      <w:rPr>
        <w:rFonts w:hint="default"/>
        <w:lang w:val="es-ES" w:eastAsia="es-ES" w:bidi="es-ES"/>
      </w:rPr>
    </w:lvl>
    <w:lvl w:ilvl="8" w:tplc="2592A1C6">
      <w:numFmt w:val="bullet"/>
      <w:lvlText w:val="•"/>
      <w:lvlJc w:val="left"/>
      <w:pPr>
        <w:ind w:left="5293" w:hanging="360"/>
      </w:pPr>
      <w:rPr>
        <w:rFonts w:hint="default"/>
        <w:lang w:val="es-ES" w:eastAsia="es-ES" w:bidi="es-ES"/>
      </w:rPr>
    </w:lvl>
  </w:abstractNum>
  <w:abstractNum w:abstractNumId="17" w15:restartNumberingAfterBreak="0">
    <w:nsid w:val="43B4239D"/>
    <w:multiLevelType w:val="multilevel"/>
    <w:tmpl w:val="B482641E"/>
    <w:lvl w:ilvl="0">
      <w:start w:val="1"/>
      <w:numFmt w:val="decimal"/>
      <w:lvlText w:val="%1."/>
      <w:lvlJc w:val="left"/>
      <w:pPr>
        <w:ind w:left="720" w:hanging="360"/>
      </w:pPr>
      <w:rPr>
        <w:rFonts w:hint="default"/>
        <w:b/>
        <w:bCs/>
        <w:color w:val="000000" w:themeColor="text1"/>
      </w:rPr>
    </w:lvl>
    <w:lvl w:ilvl="1">
      <w:start w:val="1"/>
      <w:numFmt w:val="decimal"/>
      <w:isLgl/>
      <w:lvlText w:val="%1.%2."/>
      <w:lvlJc w:val="left"/>
      <w:pPr>
        <w:ind w:left="720" w:hanging="360"/>
      </w:pPr>
      <w:rPr>
        <w:rFonts w:hint="default"/>
        <w:b/>
        <w:bCs/>
        <w:color w:val="000000" w:themeColor="text1"/>
      </w:rPr>
    </w:lvl>
    <w:lvl w:ilvl="2">
      <w:start w:val="1"/>
      <w:numFmt w:val="decimal"/>
      <w:isLgl/>
      <w:lvlText w:val="%1.%2.%3."/>
      <w:lvlJc w:val="left"/>
      <w:pPr>
        <w:ind w:left="1080" w:hanging="720"/>
      </w:pPr>
      <w:rPr>
        <w:rFonts w:hint="default"/>
        <w:b/>
        <w:bCs/>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40071D2"/>
    <w:multiLevelType w:val="multilevel"/>
    <w:tmpl w:val="B482641E"/>
    <w:lvl w:ilvl="0">
      <w:start w:val="1"/>
      <w:numFmt w:val="decimal"/>
      <w:lvlText w:val="%1."/>
      <w:lvlJc w:val="left"/>
      <w:pPr>
        <w:ind w:left="720" w:hanging="360"/>
      </w:pPr>
      <w:rPr>
        <w:rFonts w:hint="default"/>
        <w:b/>
        <w:bCs/>
        <w:color w:val="000000" w:themeColor="text1"/>
      </w:rPr>
    </w:lvl>
    <w:lvl w:ilvl="1">
      <w:start w:val="1"/>
      <w:numFmt w:val="decimal"/>
      <w:isLgl/>
      <w:lvlText w:val="%1.%2."/>
      <w:lvlJc w:val="left"/>
      <w:pPr>
        <w:ind w:left="720" w:hanging="360"/>
      </w:pPr>
      <w:rPr>
        <w:rFonts w:hint="default"/>
        <w:b/>
        <w:bCs/>
        <w:color w:val="000000" w:themeColor="text1"/>
      </w:rPr>
    </w:lvl>
    <w:lvl w:ilvl="2">
      <w:start w:val="1"/>
      <w:numFmt w:val="decimal"/>
      <w:isLgl/>
      <w:lvlText w:val="%1.%2.%3."/>
      <w:lvlJc w:val="left"/>
      <w:pPr>
        <w:ind w:left="1080" w:hanging="720"/>
      </w:pPr>
      <w:rPr>
        <w:rFonts w:hint="default"/>
        <w:b/>
        <w:bCs/>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8E301EB"/>
    <w:multiLevelType w:val="hybridMultilevel"/>
    <w:tmpl w:val="7220AADE"/>
    <w:lvl w:ilvl="0" w:tplc="8E2487AE">
      <w:numFmt w:val="bullet"/>
      <w:lvlText w:val="•"/>
      <w:lvlJc w:val="left"/>
      <w:pPr>
        <w:ind w:left="464" w:hanging="360"/>
      </w:pPr>
      <w:rPr>
        <w:rFonts w:ascii="Arial" w:eastAsia="Arial" w:hAnsi="Arial" w:cs="Arial" w:hint="default"/>
        <w:w w:val="100"/>
        <w:sz w:val="22"/>
        <w:szCs w:val="22"/>
        <w:lang w:val="es-ES" w:eastAsia="es-ES" w:bidi="es-ES"/>
      </w:rPr>
    </w:lvl>
    <w:lvl w:ilvl="1" w:tplc="B4080F52">
      <w:numFmt w:val="bullet"/>
      <w:lvlText w:val="•"/>
      <w:lvlJc w:val="left"/>
      <w:pPr>
        <w:ind w:left="1064" w:hanging="360"/>
      </w:pPr>
      <w:rPr>
        <w:rFonts w:hint="default"/>
        <w:lang w:val="es-ES" w:eastAsia="es-ES" w:bidi="es-ES"/>
      </w:rPr>
    </w:lvl>
    <w:lvl w:ilvl="2" w:tplc="3DCC421C">
      <w:numFmt w:val="bullet"/>
      <w:lvlText w:val="•"/>
      <w:lvlJc w:val="left"/>
      <w:pPr>
        <w:ind w:left="1668" w:hanging="360"/>
      </w:pPr>
      <w:rPr>
        <w:rFonts w:hint="default"/>
        <w:lang w:val="es-ES" w:eastAsia="es-ES" w:bidi="es-ES"/>
      </w:rPr>
    </w:lvl>
    <w:lvl w:ilvl="3" w:tplc="84C884F4">
      <w:numFmt w:val="bullet"/>
      <w:lvlText w:val="•"/>
      <w:lvlJc w:val="left"/>
      <w:pPr>
        <w:ind w:left="2272" w:hanging="360"/>
      </w:pPr>
      <w:rPr>
        <w:rFonts w:hint="default"/>
        <w:lang w:val="es-ES" w:eastAsia="es-ES" w:bidi="es-ES"/>
      </w:rPr>
    </w:lvl>
    <w:lvl w:ilvl="4" w:tplc="0248FAF4">
      <w:numFmt w:val="bullet"/>
      <w:lvlText w:val="•"/>
      <w:lvlJc w:val="left"/>
      <w:pPr>
        <w:ind w:left="2876" w:hanging="360"/>
      </w:pPr>
      <w:rPr>
        <w:rFonts w:hint="default"/>
        <w:lang w:val="es-ES" w:eastAsia="es-ES" w:bidi="es-ES"/>
      </w:rPr>
    </w:lvl>
    <w:lvl w:ilvl="5" w:tplc="F634B89A">
      <w:numFmt w:val="bullet"/>
      <w:lvlText w:val="•"/>
      <w:lvlJc w:val="left"/>
      <w:pPr>
        <w:ind w:left="3481" w:hanging="360"/>
      </w:pPr>
      <w:rPr>
        <w:rFonts w:hint="default"/>
        <w:lang w:val="es-ES" w:eastAsia="es-ES" w:bidi="es-ES"/>
      </w:rPr>
    </w:lvl>
    <w:lvl w:ilvl="6" w:tplc="86922016">
      <w:numFmt w:val="bullet"/>
      <w:lvlText w:val="•"/>
      <w:lvlJc w:val="left"/>
      <w:pPr>
        <w:ind w:left="4085" w:hanging="360"/>
      </w:pPr>
      <w:rPr>
        <w:rFonts w:hint="default"/>
        <w:lang w:val="es-ES" w:eastAsia="es-ES" w:bidi="es-ES"/>
      </w:rPr>
    </w:lvl>
    <w:lvl w:ilvl="7" w:tplc="56A80090">
      <w:numFmt w:val="bullet"/>
      <w:lvlText w:val="•"/>
      <w:lvlJc w:val="left"/>
      <w:pPr>
        <w:ind w:left="4689" w:hanging="360"/>
      </w:pPr>
      <w:rPr>
        <w:rFonts w:hint="default"/>
        <w:lang w:val="es-ES" w:eastAsia="es-ES" w:bidi="es-ES"/>
      </w:rPr>
    </w:lvl>
    <w:lvl w:ilvl="8" w:tplc="DB42FBA0">
      <w:numFmt w:val="bullet"/>
      <w:lvlText w:val="•"/>
      <w:lvlJc w:val="left"/>
      <w:pPr>
        <w:ind w:left="5293" w:hanging="360"/>
      </w:pPr>
      <w:rPr>
        <w:rFonts w:hint="default"/>
        <w:lang w:val="es-ES" w:eastAsia="es-ES" w:bidi="es-ES"/>
      </w:rPr>
    </w:lvl>
  </w:abstractNum>
  <w:abstractNum w:abstractNumId="20" w15:restartNumberingAfterBreak="0">
    <w:nsid w:val="4BC226A0"/>
    <w:multiLevelType w:val="hybridMultilevel"/>
    <w:tmpl w:val="E14255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D8B0E2D"/>
    <w:multiLevelType w:val="hybridMultilevel"/>
    <w:tmpl w:val="2BB89E5E"/>
    <w:lvl w:ilvl="0" w:tplc="EAEAA39C">
      <w:numFmt w:val="bullet"/>
      <w:lvlText w:val="•"/>
      <w:lvlJc w:val="left"/>
      <w:pPr>
        <w:ind w:left="463" w:hanging="360"/>
      </w:pPr>
      <w:rPr>
        <w:rFonts w:ascii="Arial" w:eastAsia="Arial" w:hAnsi="Arial" w:cs="Arial" w:hint="default"/>
        <w:w w:val="100"/>
        <w:sz w:val="22"/>
        <w:szCs w:val="22"/>
        <w:lang w:val="es-ES" w:eastAsia="es-ES" w:bidi="es-ES"/>
      </w:rPr>
    </w:lvl>
    <w:lvl w:ilvl="1" w:tplc="2886FA68">
      <w:numFmt w:val="bullet"/>
      <w:lvlText w:val="•"/>
      <w:lvlJc w:val="left"/>
      <w:pPr>
        <w:ind w:left="1064" w:hanging="360"/>
      </w:pPr>
      <w:rPr>
        <w:rFonts w:hint="default"/>
        <w:lang w:val="es-ES" w:eastAsia="es-ES" w:bidi="es-ES"/>
      </w:rPr>
    </w:lvl>
    <w:lvl w:ilvl="2" w:tplc="158CE8CA">
      <w:numFmt w:val="bullet"/>
      <w:lvlText w:val="•"/>
      <w:lvlJc w:val="left"/>
      <w:pPr>
        <w:ind w:left="1668" w:hanging="360"/>
      </w:pPr>
      <w:rPr>
        <w:rFonts w:hint="default"/>
        <w:lang w:val="es-ES" w:eastAsia="es-ES" w:bidi="es-ES"/>
      </w:rPr>
    </w:lvl>
    <w:lvl w:ilvl="3" w:tplc="4BFC59EE">
      <w:numFmt w:val="bullet"/>
      <w:lvlText w:val="•"/>
      <w:lvlJc w:val="left"/>
      <w:pPr>
        <w:ind w:left="2272" w:hanging="360"/>
      </w:pPr>
      <w:rPr>
        <w:rFonts w:hint="default"/>
        <w:lang w:val="es-ES" w:eastAsia="es-ES" w:bidi="es-ES"/>
      </w:rPr>
    </w:lvl>
    <w:lvl w:ilvl="4" w:tplc="8DB4ACC4">
      <w:numFmt w:val="bullet"/>
      <w:lvlText w:val="•"/>
      <w:lvlJc w:val="left"/>
      <w:pPr>
        <w:ind w:left="2876" w:hanging="360"/>
      </w:pPr>
      <w:rPr>
        <w:rFonts w:hint="default"/>
        <w:lang w:val="es-ES" w:eastAsia="es-ES" w:bidi="es-ES"/>
      </w:rPr>
    </w:lvl>
    <w:lvl w:ilvl="5" w:tplc="5FC46E96">
      <w:numFmt w:val="bullet"/>
      <w:lvlText w:val="•"/>
      <w:lvlJc w:val="left"/>
      <w:pPr>
        <w:ind w:left="3481" w:hanging="360"/>
      </w:pPr>
      <w:rPr>
        <w:rFonts w:hint="default"/>
        <w:lang w:val="es-ES" w:eastAsia="es-ES" w:bidi="es-ES"/>
      </w:rPr>
    </w:lvl>
    <w:lvl w:ilvl="6" w:tplc="E9C856DE">
      <w:numFmt w:val="bullet"/>
      <w:lvlText w:val="•"/>
      <w:lvlJc w:val="left"/>
      <w:pPr>
        <w:ind w:left="4085" w:hanging="360"/>
      </w:pPr>
      <w:rPr>
        <w:rFonts w:hint="default"/>
        <w:lang w:val="es-ES" w:eastAsia="es-ES" w:bidi="es-ES"/>
      </w:rPr>
    </w:lvl>
    <w:lvl w:ilvl="7" w:tplc="17023166">
      <w:numFmt w:val="bullet"/>
      <w:lvlText w:val="•"/>
      <w:lvlJc w:val="left"/>
      <w:pPr>
        <w:ind w:left="4689" w:hanging="360"/>
      </w:pPr>
      <w:rPr>
        <w:rFonts w:hint="default"/>
        <w:lang w:val="es-ES" w:eastAsia="es-ES" w:bidi="es-ES"/>
      </w:rPr>
    </w:lvl>
    <w:lvl w:ilvl="8" w:tplc="66F64126">
      <w:numFmt w:val="bullet"/>
      <w:lvlText w:val="•"/>
      <w:lvlJc w:val="left"/>
      <w:pPr>
        <w:ind w:left="5293" w:hanging="360"/>
      </w:pPr>
      <w:rPr>
        <w:rFonts w:hint="default"/>
        <w:lang w:val="es-ES" w:eastAsia="es-ES" w:bidi="es-ES"/>
      </w:rPr>
    </w:lvl>
  </w:abstractNum>
  <w:abstractNum w:abstractNumId="22" w15:restartNumberingAfterBreak="0">
    <w:nsid w:val="56066387"/>
    <w:multiLevelType w:val="hybridMultilevel"/>
    <w:tmpl w:val="E660B302"/>
    <w:lvl w:ilvl="0" w:tplc="013A827E">
      <w:numFmt w:val="bullet"/>
      <w:lvlText w:val="•"/>
      <w:lvlJc w:val="left"/>
      <w:pPr>
        <w:ind w:left="463" w:hanging="360"/>
      </w:pPr>
      <w:rPr>
        <w:rFonts w:ascii="Arial" w:eastAsia="Arial" w:hAnsi="Arial" w:cs="Arial" w:hint="default"/>
        <w:w w:val="100"/>
        <w:sz w:val="22"/>
        <w:szCs w:val="22"/>
        <w:lang w:val="es-ES" w:eastAsia="es-ES" w:bidi="es-ES"/>
      </w:rPr>
    </w:lvl>
    <w:lvl w:ilvl="1" w:tplc="B77A5486">
      <w:numFmt w:val="bullet"/>
      <w:lvlText w:val="•"/>
      <w:lvlJc w:val="left"/>
      <w:pPr>
        <w:ind w:left="1064" w:hanging="360"/>
      </w:pPr>
      <w:rPr>
        <w:rFonts w:hint="default"/>
        <w:lang w:val="es-ES" w:eastAsia="es-ES" w:bidi="es-ES"/>
      </w:rPr>
    </w:lvl>
    <w:lvl w:ilvl="2" w:tplc="31AE2DD6">
      <w:numFmt w:val="bullet"/>
      <w:lvlText w:val="•"/>
      <w:lvlJc w:val="left"/>
      <w:pPr>
        <w:ind w:left="1668" w:hanging="360"/>
      </w:pPr>
      <w:rPr>
        <w:rFonts w:hint="default"/>
        <w:lang w:val="es-ES" w:eastAsia="es-ES" w:bidi="es-ES"/>
      </w:rPr>
    </w:lvl>
    <w:lvl w:ilvl="3" w:tplc="F3FEEED4">
      <w:numFmt w:val="bullet"/>
      <w:lvlText w:val="•"/>
      <w:lvlJc w:val="left"/>
      <w:pPr>
        <w:ind w:left="2272" w:hanging="360"/>
      </w:pPr>
      <w:rPr>
        <w:rFonts w:hint="default"/>
        <w:lang w:val="es-ES" w:eastAsia="es-ES" w:bidi="es-ES"/>
      </w:rPr>
    </w:lvl>
    <w:lvl w:ilvl="4" w:tplc="F976DEB6">
      <w:numFmt w:val="bullet"/>
      <w:lvlText w:val="•"/>
      <w:lvlJc w:val="left"/>
      <w:pPr>
        <w:ind w:left="2876" w:hanging="360"/>
      </w:pPr>
      <w:rPr>
        <w:rFonts w:hint="default"/>
        <w:lang w:val="es-ES" w:eastAsia="es-ES" w:bidi="es-ES"/>
      </w:rPr>
    </w:lvl>
    <w:lvl w:ilvl="5" w:tplc="8676F0B0">
      <w:numFmt w:val="bullet"/>
      <w:lvlText w:val="•"/>
      <w:lvlJc w:val="left"/>
      <w:pPr>
        <w:ind w:left="3481" w:hanging="360"/>
      </w:pPr>
      <w:rPr>
        <w:rFonts w:hint="default"/>
        <w:lang w:val="es-ES" w:eastAsia="es-ES" w:bidi="es-ES"/>
      </w:rPr>
    </w:lvl>
    <w:lvl w:ilvl="6" w:tplc="137238C8">
      <w:numFmt w:val="bullet"/>
      <w:lvlText w:val="•"/>
      <w:lvlJc w:val="left"/>
      <w:pPr>
        <w:ind w:left="4085" w:hanging="360"/>
      </w:pPr>
      <w:rPr>
        <w:rFonts w:hint="default"/>
        <w:lang w:val="es-ES" w:eastAsia="es-ES" w:bidi="es-ES"/>
      </w:rPr>
    </w:lvl>
    <w:lvl w:ilvl="7" w:tplc="E1AE6B84">
      <w:numFmt w:val="bullet"/>
      <w:lvlText w:val="•"/>
      <w:lvlJc w:val="left"/>
      <w:pPr>
        <w:ind w:left="4689" w:hanging="360"/>
      </w:pPr>
      <w:rPr>
        <w:rFonts w:hint="default"/>
        <w:lang w:val="es-ES" w:eastAsia="es-ES" w:bidi="es-ES"/>
      </w:rPr>
    </w:lvl>
    <w:lvl w:ilvl="8" w:tplc="1C8EC7B4">
      <w:numFmt w:val="bullet"/>
      <w:lvlText w:val="•"/>
      <w:lvlJc w:val="left"/>
      <w:pPr>
        <w:ind w:left="5293" w:hanging="360"/>
      </w:pPr>
      <w:rPr>
        <w:rFonts w:hint="default"/>
        <w:lang w:val="es-ES" w:eastAsia="es-ES" w:bidi="es-ES"/>
      </w:rPr>
    </w:lvl>
  </w:abstractNum>
  <w:abstractNum w:abstractNumId="23" w15:restartNumberingAfterBreak="0">
    <w:nsid w:val="64456977"/>
    <w:multiLevelType w:val="hybridMultilevel"/>
    <w:tmpl w:val="AD9E003E"/>
    <w:lvl w:ilvl="0" w:tplc="C51683A8">
      <w:numFmt w:val="bullet"/>
      <w:lvlText w:val=""/>
      <w:lvlJc w:val="left"/>
      <w:pPr>
        <w:ind w:left="463" w:hanging="360"/>
      </w:pPr>
      <w:rPr>
        <w:rFonts w:ascii="Symbol" w:eastAsia="Symbol" w:hAnsi="Symbol" w:cs="Symbol" w:hint="default"/>
        <w:w w:val="100"/>
        <w:sz w:val="22"/>
        <w:szCs w:val="22"/>
        <w:lang w:val="es-ES" w:eastAsia="es-ES" w:bidi="es-ES"/>
      </w:rPr>
    </w:lvl>
    <w:lvl w:ilvl="1" w:tplc="5E88E564">
      <w:numFmt w:val="bullet"/>
      <w:lvlText w:val="•"/>
      <w:lvlJc w:val="left"/>
      <w:pPr>
        <w:ind w:left="938" w:hanging="360"/>
      </w:pPr>
      <w:rPr>
        <w:rFonts w:hint="default"/>
        <w:lang w:val="es-ES" w:eastAsia="es-ES" w:bidi="es-ES"/>
      </w:rPr>
    </w:lvl>
    <w:lvl w:ilvl="2" w:tplc="EF6A4C18">
      <w:numFmt w:val="bullet"/>
      <w:lvlText w:val="•"/>
      <w:lvlJc w:val="left"/>
      <w:pPr>
        <w:ind w:left="1416" w:hanging="360"/>
      </w:pPr>
      <w:rPr>
        <w:rFonts w:hint="default"/>
        <w:lang w:val="es-ES" w:eastAsia="es-ES" w:bidi="es-ES"/>
      </w:rPr>
    </w:lvl>
    <w:lvl w:ilvl="3" w:tplc="9F480798">
      <w:numFmt w:val="bullet"/>
      <w:lvlText w:val="•"/>
      <w:lvlJc w:val="left"/>
      <w:pPr>
        <w:ind w:left="1894" w:hanging="360"/>
      </w:pPr>
      <w:rPr>
        <w:rFonts w:hint="default"/>
        <w:lang w:val="es-ES" w:eastAsia="es-ES" w:bidi="es-ES"/>
      </w:rPr>
    </w:lvl>
    <w:lvl w:ilvl="4" w:tplc="D656338A">
      <w:numFmt w:val="bullet"/>
      <w:lvlText w:val="•"/>
      <w:lvlJc w:val="left"/>
      <w:pPr>
        <w:ind w:left="2372" w:hanging="360"/>
      </w:pPr>
      <w:rPr>
        <w:rFonts w:hint="default"/>
        <w:lang w:val="es-ES" w:eastAsia="es-ES" w:bidi="es-ES"/>
      </w:rPr>
    </w:lvl>
    <w:lvl w:ilvl="5" w:tplc="9190A9A6">
      <w:numFmt w:val="bullet"/>
      <w:lvlText w:val="•"/>
      <w:lvlJc w:val="left"/>
      <w:pPr>
        <w:ind w:left="2851" w:hanging="360"/>
      </w:pPr>
      <w:rPr>
        <w:rFonts w:hint="default"/>
        <w:lang w:val="es-ES" w:eastAsia="es-ES" w:bidi="es-ES"/>
      </w:rPr>
    </w:lvl>
    <w:lvl w:ilvl="6" w:tplc="DB46B056">
      <w:numFmt w:val="bullet"/>
      <w:lvlText w:val="•"/>
      <w:lvlJc w:val="left"/>
      <w:pPr>
        <w:ind w:left="3329" w:hanging="360"/>
      </w:pPr>
      <w:rPr>
        <w:rFonts w:hint="default"/>
        <w:lang w:val="es-ES" w:eastAsia="es-ES" w:bidi="es-ES"/>
      </w:rPr>
    </w:lvl>
    <w:lvl w:ilvl="7" w:tplc="3F5E4E94">
      <w:numFmt w:val="bullet"/>
      <w:lvlText w:val="•"/>
      <w:lvlJc w:val="left"/>
      <w:pPr>
        <w:ind w:left="3807" w:hanging="360"/>
      </w:pPr>
      <w:rPr>
        <w:rFonts w:hint="default"/>
        <w:lang w:val="es-ES" w:eastAsia="es-ES" w:bidi="es-ES"/>
      </w:rPr>
    </w:lvl>
    <w:lvl w:ilvl="8" w:tplc="EBC2375C">
      <w:numFmt w:val="bullet"/>
      <w:lvlText w:val="•"/>
      <w:lvlJc w:val="left"/>
      <w:pPr>
        <w:ind w:left="4285" w:hanging="360"/>
      </w:pPr>
      <w:rPr>
        <w:rFonts w:hint="default"/>
        <w:lang w:val="es-ES" w:eastAsia="es-ES" w:bidi="es-ES"/>
      </w:rPr>
    </w:lvl>
  </w:abstractNum>
  <w:abstractNum w:abstractNumId="24" w15:restartNumberingAfterBreak="0">
    <w:nsid w:val="6DDF4920"/>
    <w:multiLevelType w:val="hybridMultilevel"/>
    <w:tmpl w:val="FF064D0E"/>
    <w:lvl w:ilvl="0" w:tplc="82649992">
      <w:numFmt w:val="bullet"/>
      <w:lvlText w:val="*"/>
      <w:lvlJc w:val="left"/>
      <w:pPr>
        <w:ind w:left="70" w:hanging="75"/>
      </w:pPr>
      <w:rPr>
        <w:rFonts w:ascii="Arial" w:eastAsia="Arial" w:hAnsi="Arial" w:cs="Arial" w:hint="default"/>
        <w:w w:val="100"/>
        <w:sz w:val="11"/>
        <w:szCs w:val="11"/>
        <w:lang w:val="es-ES" w:eastAsia="es-ES" w:bidi="es-ES"/>
      </w:rPr>
    </w:lvl>
    <w:lvl w:ilvl="1" w:tplc="E4006E3C">
      <w:numFmt w:val="bullet"/>
      <w:lvlText w:val="•"/>
      <w:lvlJc w:val="left"/>
      <w:pPr>
        <w:ind w:left="462" w:hanging="75"/>
      </w:pPr>
      <w:rPr>
        <w:rFonts w:hint="default"/>
        <w:lang w:val="es-ES" w:eastAsia="es-ES" w:bidi="es-ES"/>
      </w:rPr>
    </w:lvl>
    <w:lvl w:ilvl="2" w:tplc="6C8C95C2">
      <w:numFmt w:val="bullet"/>
      <w:lvlText w:val="•"/>
      <w:lvlJc w:val="left"/>
      <w:pPr>
        <w:ind w:left="844" w:hanging="75"/>
      </w:pPr>
      <w:rPr>
        <w:rFonts w:hint="default"/>
        <w:lang w:val="es-ES" w:eastAsia="es-ES" w:bidi="es-ES"/>
      </w:rPr>
    </w:lvl>
    <w:lvl w:ilvl="3" w:tplc="C7DCC362">
      <w:numFmt w:val="bullet"/>
      <w:lvlText w:val="•"/>
      <w:lvlJc w:val="left"/>
      <w:pPr>
        <w:ind w:left="1227" w:hanging="75"/>
      </w:pPr>
      <w:rPr>
        <w:rFonts w:hint="default"/>
        <w:lang w:val="es-ES" w:eastAsia="es-ES" w:bidi="es-ES"/>
      </w:rPr>
    </w:lvl>
    <w:lvl w:ilvl="4" w:tplc="2676DFDE">
      <w:numFmt w:val="bullet"/>
      <w:lvlText w:val="•"/>
      <w:lvlJc w:val="left"/>
      <w:pPr>
        <w:ind w:left="1609" w:hanging="75"/>
      </w:pPr>
      <w:rPr>
        <w:rFonts w:hint="default"/>
        <w:lang w:val="es-ES" w:eastAsia="es-ES" w:bidi="es-ES"/>
      </w:rPr>
    </w:lvl>
    <w:lvl w:ilvl="5" w:tplc="E1CCE0A8">
      <w:numFmt w:val="bullet"/>
      <w:lvlText w:val="•"/>
      <w:lvlJc w:val="left"/>
      <w:pPr>
        <w:ind w:left="1992" w:hanging="75"/>
      </w:pPr>
      <w:rPr>
        <w:rFonts w:hint="default"/>
        <w:lang w:val="es-ES" w:eastAsia="es-ES" w:bidi="es-ES"/>
      </w:rPr>
    </w:lvl>
    <w:lvl w:ilvl="6" w:tplc="4650D206">
      <w:numFmt w:val="bullet"/>
      <w:lvlText w:val="•"/>
      <w:lvlJc w:val="left"/>
      <w:pPr>
        <w:ind w:left="2374" w:hanging="75"/>
      </w:pPr>
      <w:rPr>
        <w:rFonts w:hint="default"/>
        <w:lang w:val="es-ES" w:eastAsia="es-ES" w:bidi="es-ES"/>
      </w:rPr>
    </w:lvl>
    <w:lvl w:ilvl="7" w:tplc="DF3A4B66">
      <w:numFmt w:val="bullet"/>
      <w:lvlText w:val="•"/>
      <w:lvlJc w:val="left"/>
      <w:pPr>
        <w:ind w:left="2756" w:hanging="75"/>
      </w:pPr>
      <w:rPr>
        <w:rFonts w:hint="default"/>
        <w:lang w:val="es-ES" w:eastAsia="es-ES" w:bidi="es-ES"/>
      </w:rPr>
    </w:lvl>
    <w:lvl w:ilvl="8" w:tplc="F156EF3A">
      <w:numFmt w:val="bullet"/>
      <w:lvlText w:val="•"/>
      <w:lvlJc w:val="left"/>
      <w:pPr>
        <w:ind w:left="3139" w:hanging="75"/>
      </w:pPr>
      <w:rPr>
        <w:rFonts w:hint="default"/>
        <w:lang w:val="es-ES" w:eastAsia="es-ES" w:bidi="es-ES"/>
      </w:rPr>
    </w:lvl>
  </w:abstractNum>
  <w:abstractNum w:abstractNumId="25" w15:restartNumberingAfterBreak="0">
    <w:nsid w:val="6F05533E"/>
    <w:multiLevelType w:val="hybridMultilevel"/>
    <w:tmpl w:val="7CCC07E2"/>
    <w:lvl w:ilvl="0" w:tplc="E2B854F0">
      <w:numFmt w:val="bullet"/>
      <w:lvlText w:val="•"/>
      <w:lvlJc w:val="left"/>
      <w:pPr>
        <w:ind w:left="463" w:hanging="360"/>
      </w:pPr>
      <w:rPr>
        <w:rFonts w:ascii="Arial" w:eastAsia="Arial" w:hAnsi="Arial" w:cs="Arial" w:hint="default"/>
        <w:w w:val="100"/>
        <w:sz w:val="22"/>
        <w:szCs w:val="22"/>
        <w:lang w:val="es-ES" w:eastAsia="es-ES" w:bidi="es-ES"/>
      </w:rPr>
    </w:lvl>
    <w:lvl w:ilvl="1" w:tplc="10F4B0AE">
      <w:numFmt w:val="bullet"/>
      <w:lvlText w:val="•"/>
      <w:lvlJc w:val="left"/>
      <w:pPr>
        <w:ind w:left="1064" w:hanging="360"/>
      </w:pPr>
      <w:rPr>
        <w:rFonts w:hint="default"/>
        <w:lang w:val="es-ES" w:eastAsia="es-ES" w:bidi="es-ES"/>
      </w:rPr>
    </w:lvl>
    <w:lvl w:ilvl="2" w:tplc="96A6D45C">
      <w:numFmt w:val="bullet"/>
      <w:lvlText w:val="•"/>
      <w:lvlJc w:val="left"/>
      <w:pPr>
        <w:ind w:left="1668" w:hanging="360"/>
      </w:pPr>
      <w:rPr>
        <w:rFonts w:hint="default"/>
        <w:lang w:val="es-ES" w:eastAsia="es-ES" w:bidi="es-ES"/>
      </w:rPr>
    </w:lvl>
    <w:lvl w:ilvl="3" w:tplc="7362D10C">
      <w:numFmt w:val="bullet"/>
      <w:lvlText w:val="•"/>
      <w:lvlJc w:val="left"/>
      <w:pPr>
        <w:ind w:left="2272" w:hanging="360"/>
      </w:pPr>
      <w:rPr>
        <w:rFonts w:hint="default"/>
        <w:lang w:val="es-ES" w:eastAsia="es-ES" w:bidi="es-ES"/>
      </w:rPr>
    </w:lvl>
    <w:lvl w:ilvl="4" w:tplc="6218A868">
      <w:numFmt w:val="bullet"/>
      <w:lvlText w:val="•"/>
      <w:lvlJc w:val="left"/>
      <w:pPr>
        <w:ind w:left="2876" w:hanging="360"/>
      </w:pPr>
      <w:rPr>
        <w:rFonts w:hint="default"/>
        <w:lang w:val="es-ES" w:eastAsia="es-ES" w:bidi="es-ES"/>
      </w:rPr>
    </w:lvl>
    <w:lvl w:ilvl="5" w:tplc="192AE72A">
      <w:numFmt w:val="bullet"/>
      <w:lvlText w:val="•"/>
      <w:lvlJc w:val="left"/>
      <w:pPr>
        <w:ind w:left="3481" w:hanging="360"/>
      </w:pPr>
      <w:rPr>
        <w:rFonts w:hint="default"/>
        <w:lang w:val="es-ES" w:eastAsia="es-ES" w:bidi="es-ES"/>
      </w:rPr>
    </w:lvl>
    <w:lvl w:ilvl="6" w:tplc="EC5C2612">
      <w:numFmt w:val="bullet"/>
      <w:lvlText w:val="•"/>
      <w:lvlJc w:val="left"/>
      <w:pPr>
        <w:ind w:left="4085" w:hanging="360"/>
      </w:pPr>
      <w:rPr>
        <w:rFonts w:hint="default"/>
        <w:lang w:val="es-ES" w:eastAsia="es-ES" w:bidi="es-ES"/>
      </w:rPr>
    </w:lvl>
    <w:lvl w:ilvl="7" w:tplc="CA827672">
      <w:numFmt w:val="bullet"/>
      <w:lvlText w:val="•"/>
      <w:lvlJc w:val="left"/>
      <w:pPr>
        <w:ind w:left="4689" w:hanging="360"/>
      </w:pPr>
      <w:rPr>
        <w:rFonts w:hint="default"/>
        <w:lang w:val="es-ES" w:eastAsia="es-ES" w:bidi="es-ES"/>
      </w:rPr>
    </w:lvl>
    <w:lvl w:ilvl="8" w:tplc="70A26188">
      <w:numFmt w:val="bullet"/>
      <w:lvlText w:val="•"/>
      <w:lvlJc w:val="left"/>
      <w:pPr>
        <w:ind w:left="5293" w:hanging="360"/>
      </w:pPr>
      <w:rPr>
        <w:rFonts w:hint="default"/>
        <w:lang w:val="es-ES" w:eastAsia="es-ES" w:bidi="es-ES"/>
      </w:rPr>
    </w:lvl>
  </w:abstractNum>
  <w:abstractNum w:abstractNumId="26" w15:restartNumberingAfterBreak="0">
    <w:nsid w:val="79864F05"/>
    <w:multiLevelType w:val="hybridMultilevel"/>
    <w:tmpl w:val="4DF2D19A"/>
    <w:lvl w:ilvl="0" w:tplc="84C4F1F4">
      <w:numFmt w:val="bullet"/>
      <w:lvlText w:val=""/>
      <w:lvlJc w:val="left"/>
      <w:pPr>
        <w:ind w:left="463" w:hanging="360"/>
      </w:pPr>
      <w:rPr>
        <w:rFonts w:ascii="Symbol" w:eastAsia="Symbol" w:hAnsi="Symbol" w:cs="Symbol" w:hint="default"/>
        <w:w w:val="100"/>
        <w:sz w:val="22"/>
        <w:szCs w:val="22"/>
        <w:lang w:val="es-ES" w:eastAsia="es-ES" w:bidi="es-ES"/>
      </w:rPr>
    </w:lvl>
    <w:lvl w:ilvl="1" w:tplc="B806693E">
      <w:numFmt w:val="bullet"/>
      <w:lvlText w:val="•"/>
      <w:lvlJc w:val="left"/>
      <w:pPr>
        <w:ind w:left="938" w:hanging="360"/>
      </w:pPr>
      <w:rPr>
        <w:rFonts w:hint="default"/>
        <w:lang w:val="es-ES" w:eastAsia="es-ES" w:bidi="es-ES"/>
      </w:rPr>
    </w:lvl>
    <w:lvl w:ilvl="2" w:tplc="FA7AB64E">
      <w:numFmt w:val="bullet"/>
      <w:lvlText w:val="•"/>
      <w:lvlJc w:val="left"/>
      <w:pPr>
        <w:ind w:left="1416" w:hanging="360"/>
      </w:pPr>
      <w:rPr>
        <w:rFonts w:hint="default"/>
        <w:lang w:val="es-ES" w:eastAsia="es-ES" w:bidi="es-ES"/>
      </w:rPr>
    </w:lvl>
    <w:lvl w:ilvl="3" w:tplc="70AA975E">
      <w:numFmt w:val="bullet"/>
      <w:lvlText w:val="•"/>
      <w:lvlJc w:val="left"/>
      <w:pPr>
        <w:ind w:left="1894" w:hanging="360"/>
      </w:pPr>
      <w:rPr>
        <w:rFonts w:hint="default"/>
        <w:lang w:val="es-ES" w:eastAsia="es-ES" w:bidi="es-ES"/>
      </w:rPr>
    </w:lvl>
    <w:lvl w:ilvl="4" w:tplc="6C5EE716">
      <w:numFmt w:val="bullet"/>
      <w:lvlText w:val="•"/>
      <w:lvlJc w:val="left"/>
      <w:pPr>
        <w:ind w:left="2372" w:hanging="360"/>
      </w:pPr>
      <w:rPr>
        <w:rFonts w:hint="default"/>
        <w:lang w:val="es-ES" w:eastAsia="es-ES" w:bidi="es-ES"/>
      </w:rPr>
    </w:lvl>
    <w:lvl w:ilvl="5" w:tplc="C1649AF2">
      <w:numFmt w:val="bullet"/>
      <w:lvlText w:val="•"/>
      <w:lvlJc w:val="left"/>
      <w:pPr>
        <w:ind w:left="2851" w:hanging="360"/>
      </w:pPr>
      <w:rPr>
        <w:rFonts w:hint="default"/>
        <w:lang w:val="es-ES" w:eastAsia="es-ES" w:bidi="es-ES"/>
      </w:rPr>
    </w:lvl>
    <w:lvl w:ilvl="6" w:tplc="9FCA764A">
      <w:numFmt w:val="bullet"/>
      <w:lvlText w:val="•"/>
      <w:lvlJc w:val="left"/>
      <w:pPr>
        <w:ind w:left="3329" w:hanging="360"/>
      </w:pPr>
      <w:rPr>
        <w:rFonts w:hint="default"/>
        <w:lang w:val="es-ES" w:eastAsia="es-ES" w:bidi="es-ES"/>
      </w:rPr>
    </w:lvl>
    <w:lvl w:ilvl="7" w:tplc="5610F578">
      <w:numFmt w:val="bullet"/>
      <w:lvlText w:val="•"/>
      <w:lvlJc w:val="left"/>
      <w:pPr>
        <w:ind w:left="3807" w:hanging="360"/>
      </w:pPr>
      <w:rPr>
        <w:rFonts w:hint="default"/>
        <w:lang w:val="es-ES" w:eastAsia="es-ES" w:bidi="es-ES"/>
      </w:rPr>
    </w:lvl>
    <w:lvl w:ilvl="8" w:tplc="7DDCC402">
      <w:numFmt w:val="bullet"/>
      <w:lvlText w:val="•"/>
      <w:lvlJc w:val="left"/>
      <w:pPr>
        <w:ind w:left="4285" w:hanging="360"/>
      </w:pPr>
      <w:rPr>
        <w:rFonts w:hint="default"/>
        <w:lang w:val="es-ES" w:eastAsia="es-ES" w:bidi="es-ES"/>
      </w:rPr>
    </w:lvl>
  </w:abstractNum>
  <w:num w:numId="1">
    <w:abstractNumId w:val="21"/>
  </w:num>
  <w:num w:numId="2">
    <w:abstractNumId w:val="22"/>
  </w:num>
  <w:num w:numId="3">
    <w:abstractNumId w:val="25"/>
  </w:num>
  <w:num w:numId="4">
    <w:abstractNumId w:val="19"/>
  </w:num>
  <w:num w:numId="5">
    <w:abstractNumId w:val="16"/>
  </w:num>
  <w:num w:numId="6">
    <w:abstractNumId w:val="7"/>
  </w:num>
  <w:num w:numId="7">
    <w:abstractNumId w:val="13"/>
  </w:num>
  <w:num w:numId="8">
    <w:abstractNumId w:val="1"/>
  </w:num>
  <w:num w:numId="9">
    <w:abstractNumId w:val="15"/>
  </w:num>
  <w:num w:numId="10">
    <w:abstractNumId w:val="5"/>
  </w:num>
  <w:num w:numId="11">
    <w:abstractNumId w:val="14"/>
  </w:num>
  <w:num w:numId="12">
    <w:abstractNumId w:val="24"/>
  </w:num>
  <w:num w:numId="13">
    <w:abstractNumId w:val="8"/>
  </w:num>
  <w:num w:numId="14">
    <w:abstractNumId w:val="9"/>
  </w:num>
  <w:num w:numId="15">
    <w:abstractNumId w:val="2"/>
  </w:num>
  <w:num w:numId="16">
    <w:abstractNumId w:val="3"/>
  </w:num>
  <w:num w:numId="17">
    <w:abstractNumId w:val="23"/>
  </w:num>
  <w:num w:numId="18">
    <w:abstractNumId w:val="10"/>
  </w:num>
  <w:num w:numId="19">
    <w:abstractNumId w:val="26"/>
  </w:num>
  <w:num w:numId="20">
    <w:abstractNumId w:val="4"/>
  </w:num>
  <w:num w:numId="21">
    <w:abstractNumId w:val="11"/>
  </w:num>
  <w:num w:numId="22">
    <w:abstractNumId w:val="0"/>
  </w:num>
  <w:num w:numId="23">
    <w:abstractNumId w:val="20"/>
  </w:num>
  <w:num w:numId="24">
    <w:abstractNumId w:val="12"/>
  </w:num>
  <w:num w:numId="25">
    <w:abstractNumId w:val="17"/>
  </w:num>
  <w:num w:numId="26">
    <w:abstractNumId w:val="18"/>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E45"/>
    <w:rsid w:val="00020992"/>
    <w:rsid w:val="00034389"/>
    <w:rsid w:val="0004039B"/>
    <w:rsid w:val="0008674E"/>
    <w:rsid w:val="00086BE1"/>
    <w:rsid w:val="00091A98"/>
    <w:rsid w:val="00133FD5"/>
    <w:rsid w:val="00147629"/>
    <w:rsid w:val="00264B75"/>
    <w:rsid w:val="002F4C6F"/>
    <w:rsid w:val="003308AA"/>
    <w:rsid w:val="00364094"/>
    <w:rsid w:val="00393FA9"/>
    <w:rsid w:val="003A23BE"/>
    <w:rsid w:val="003A79B0"/>
    <w:rsid w:val="003B0283"/>
    <w:rsid w:val="003B7955"/>
    <w:rsid w:val="00485B95"/>
    <w:rsid w:val="004E734A"/>
    <w:rsid w:val="0052041B"/>
    <w:rsid w:val="00534195"/>
    <w:rsid w:val="00536692"/>
    <w:rsid w:val="005425C4"/>
    <w:rsid w:val="005F7536"/>
    <w:rsid w:val="00695D9E"/>
    <w:rsid w:val="006D3C9A"/>
    <w:rsid w:val="006F0F7E"/>
    <w:rsid w:val="00774DA4"/>
    <w:rsid w:val="00786F04"/>
    <w:rsid w:val="007A637D"/>
    <w:rsid w:val="007E4F91"/>
    <w:rsid w:val="00821168"/>
    <w:rsid w:val="00821414"/>
    <w:rsid w:val="00852CAB"/>
    <w:rsid w:val="008777B6"/>
    <w:rsid w:val="008945B8"/>
    <w:rsid w:val="008E7DDE"/>
    <w:rsid w:val="00916533"/>
    <w:rsid w:val="009256FB"/>
    <w:rsid w:val="0096555D"/>
    <w:rsid w:val="00986D13"/>
    <w:rsid w:val="009D4183"/>
    <w:rsid w:val="009E0676"/>
    <w:rsid w:val="00A00BAC"/>
    <w:rsid w:val="00A1276D"/>
    <w:rsid w:val="00A747AF"/>
    <w:rsid w:val="00A76E06"/>
    <w:rsid w:val="00A817B2"/>
    <w:rsid w:val="00AB0332"/>
    <w:rsid w:val="00B4796C"/>
    <w:rsid w:val="00B87455"/>
    <w:rsid w:val="00BC4E86"/>
    <w:rsid w:val="00BD6492"/>
    <w:rsid w:val="00BE1C8F"/>
    <w:rsid w:val="00BE2460"/>
    <w:rsid w:val="00BE3E18"/>
    <w:rsid w:val="00C03907"/>
    <w:rsid w:val="00C16B45"/>
    <w:rsid w:val="00D316DA"/>
    <w:rsid w:val="00D46421"/>
    <w:rsid w:val="00DC183D"/>
    <w:rsid w:val="00DC2433"/>
    <w:rsid w:val="00DD1F1D"/>
    <w:rsid w:val="00E34410"/>
    <w:rsid w:val="00E66E45"/>
    <w:rsid w:val="00ED0092"/>
    <w:rsid w:val="00ED4E78"/>
    <w:rsid w:val="00F12F64"/>
    <w:rsid w:val="00F279F3"/>
    <w:rsid w:val="00F444FB"/>
    <w:rsid w:val="00F50DC2"/>
    <w:rsid w:val="00F63979"/>
    <w:rsid w:val="00FD45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09218B8E"/>
  <w15:docId w15:val="{20508028-0172-439F-ACE5-520D28E8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55D"/>
    <w:pPr>
      <w:spacing w:after="160" w:line="259" w:lineRule="auto"/>
    </w:pPr>
  </w:style>
  <w:style w:type="paragraph" w:styleId="Ttulo1">
    <w:name w:val="heading 1"/>
    <w:basedOn w:val="Normal"/>
    <w:next w:val="Normal"/>
    <w:link w:val="Ttulo1Car"/>
    <w:uiPriority w:val="9"/>
    <w:qFormat/>
    <w:rsid w:val="00D316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7A637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7A637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39"/>
    <w:rsid w:val="00E66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96555D"/>
    <w:pPr>
      <w:spacing w:after="0" w:line="240" w:lineRule="auto"/>
    </w:pPr>
  </w:style>
  <w:style w:type="character" w:styleId="Textoennegrita">
    <w:name w:val="Strong"/>
    <w:basedOn w:val="Fuentedeprrafopredeter"/>
    <w:uiPriority w:val="22"/>
    <w:qFormat/>
    <w:rsid w:val="008777B6"/>
    <w:rPr>
      <w:b/>
      <w:bCs/>
    </w:rPr>
  </w:style>
  <w:style w:type="paragraph" w:styleId="Textoindependiente">
    <w:name w:val="Body Text"/>
    <w:basedOn w:val="Normal"/>
    <w:link w:val="TextoindependienteCar"/>
    <w:uiPriority w:val="1"/>
    <w:qFormat/>
    <w:rsid w:val="00264B75"/>
    <w:pPr>
      <w:widowControl w:val="0"/>
      <w:autoSpaceDE w:val="0"/>
      <w:autoSpaceDN w:val="0"/>
      <w:spacing w:after="0" w:line="240" w:lineRule="auto"/>
    </w:pPr>
    <w:rPr>
      <w:rFonts w:ascii="Arial" w:eastAsia="Arial" w:hAnsi="Arial" w:cs="Arial"/>
      <w:lang w:val="es-ES" w:eastAsia="es-ES" w:bidi="es-ES"/>
    </w:rPr>
  </w:style>
  <w:style w:type="character" w:customStyle="1" w:styleId="TextoindependienteCar">
    <w:name w:val="Texto independiente Car"/>
    <w:basedOn w:val="Fuentedeprrafopredeter"/>
    <w:link w:val="Textoindependiente"/>
    <w:uiPriority w:val="1"/>
    <w:rsid w:val="00264B75"/>
    <w:rPr>
      <w:rFonts w:ascii="Arial" w:eastAsia="Arial" w:hAnsi="Arial" w:cs="Arial"/>
      <w:lang w:val="es-ES" w:eastAsia="es-ES" w:bidi="es-ES"/>
    </w:rPr>
  </w:style>
  <w:style w:type="paragraph" w:styleId="Prrafodelista">
    <w:name w:val="List Paragraph"/>
    <w:basedOn w:val="Normal"/>
    <w:uiPriority w:val="1"/>
    <w:qFormat/>
    <w:rsid w:val="00264B75"/>
    <w:pPr>
      <w:widowControl w:val="0"/>
      <w:autoSpaceDE w:val="0"/>
      <w:autoSpaceDN w:val="0"/>
      <w:spacing w:after="0" w:line="240" w:lineRule="auto"/>
      <w:ind w:left="838" w:hanging="360"/>
      <w:jc w:val="both"/>
    </w:pPr>
    <w:rPr>
      <w:rFonts w:ascii="Arial" w:eastAsia="Arial" w:hAnsi="Arial" w:cs="Arial"/>
      <w:lang w:val="es-ES" w:eastAsia="es-ES" w:bidi="es-ES"/>
    </w:rPr>
  </w:style>
  <w:style w:type="table" w:customStyle="1" w:styleId="TableNormal">
    <w:name w:val="Table Normal"/>
    <w:uiPriority w:val="2"/>
    <w:semiHidden/>
    <w:unhideWhenUsed/>
    <w:qFormat/>
    <w:rsid w:val="002F4C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F4C6F"/>
    <w:pPr>
      <w:widowControl w:val="0"/>
      <w:autoSpaceDE w:val="0"/>
      <w:autoSpaceDN w:val="0"/>
      <w:spacing w:after="0" w:line="240" w:lineRule="auto"/>
    </w:pPr>
    <w:rPr>
      <w:rFonts w:ascii="Arial" w:eastAsia="Arial" w:hAnsi="Arial" w:cs="Arial"/>
      <w:lang w:val="es-ES" w:eastAsia="es-ES" w:bidi="es-ES"/>
    </w:rPr>
  </w:style>
  <w:style w:type="paragraph" w:customStyle="1" w:styleId="Pa25">
    <w:name w:val="Pa25"/>
    <w:basedOn w:val="Normal"/>
    <w:next w:val="Normal"/>
    <w:uiPriority w:val="99"/>
    <w:rsid w:val="002F4C6F"/>
    <w:pPr>
      <w:autoSpaceDE w:val="0"/>
      <w:autoSpaceDN w:val="0"/>
      <w:adjustRightInd w:val="0"/>
      <w:spacing w:after="0" w:line="201" w:lineRule="atLeast"/>
    </w:pPr>
    <w:rPr>
      <w:rFonts w:ascii="Flama Semibold" w:hAnsi="Flama Semibold"/>
      <w:sz w:val="24"/>
      <w:szCs w:val="24"/>
      <w:lang w:val="es-ES"/>
    </w:rPr>
  </w:style>
  <w:style w:type="paragraph" w:customStyle="1" w:styleId="Pa32">
    <w:name w:val="Pa32"/>
    <w:basedOn w:val="Normal"/>
    <w:next w:val="Normal"/>
    <w:uiPriority w:val="99"/>
    <w:rsid w:val="002F4C6F"/>
    <w:pPr>
      <w:autoSpaceDE w:val="0"/>
      <w:autoSpaceDN w:val="0"/>
      <w:adjustRightInd w:val="0"/>
      <w:spacing w:after="0" w:line="201" w:lineRule="atLeast"/>
    </w:pPr>
    <w:rPr>
      <w:rFonts w:ascii="Flama Semibold" w:hAnsi="Flama Semibold"/>
      <w:sz w:val="24"/>
      <w:szCs w:val="24"/>
      <w:lang w:val="es-ES"/>
    </w:rPr>
  </w:style>
  <w:style w:type="character" w:customStyle="1" w:styleId="SinespaciadoCar">
    <w:name w:val="Sin espaciado Car"/>
    <w:basedOn w:val="Fuentedeprrafopredeter"/>
    <w:link w:val="Sinespaciado"/>
    <w:uiPriority w:val="1"/>
    <w:rsid w:val="00D316DA"/>
  </w:style>
  <w:style w:type="character" w:customStyle="1" w:styleId="Ttulo1Car">
    <w:name w:val="Título 1 Car"/>
    <w:basedOn w:val="Fuentedeprrafopredeter"/>
    <w:link w:val="Ttulo1"/>
    <w:uiPriority w:val="9"/>
    <w:rsid w:val="00D316DA"/>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7A637D"/>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semiHidden/>
    <w:rsid w:val="007A637D"/>
    <w:rPr>
      <w:rFonts w:asciiTheme="majorHAnsi" w:eastAsiaTheme="majorEastAsia" w:hAnsiTheme="majorHAnsi" w:cstheme="majorBidi"/>
      <w:color w:val="243F60" w:themeColor="accent1" w:themeShade="7F"/>
      <w:sz w:val="24"/>
      <w:szCs w:val="24"/>
    </w:rPr>
  </w:style>
  <w:style w:type="paragraph" w:styleId="TtuloTDC">
    <w:name w:val="TOC Heading"/>
    <w:basedOn w:val="Ttulo1"/>
    <w:next w:val="Normal"/>
    <w:uiPriority w:val="39"/>
    <w:unhideWhenUsed/>
    <w:qFormat/>
    <w:rsid w:val="00F279F3"/>
    <w:pPr>
      <w:outlineLvl w:val="9"/>
    </w:pPr>
    <w:rPr>
      <w:lang w:eastAsia="es-CO"/>
    </w:rPr>
  </w:style>
  <w:style w:type="paragraph" w:styleId="TDC1">
    <w:name w:val="toc 1"/>
    <w:basedOn w:val="Normal"/>
    <w:next w:val="Normal"/>
    <w:autoRedefine/>
    <w:uiPriority w:val="39"/>
    <w:unhideWhenUsed/>
    <w:rsid w:val="00F279F3"/>
    <w:pPr>
      <w:spacing w:after="100"/>
    </w:pPr>
  </w:style>
  <w:style w:type="paragraph" w:styleId="TDC2">
    <w:name w:val="toc 2"/>
    <w:basedOn w:val="Normal"/>
    <w:next w:val="Normal"/>
    <w:autoRedefine/>
    <w:uiPriority w:val="39"/>
    <w:unhideWhenUsed/>
    <w:rsid w:val="00F279F3"/>
    <w:pPr>
      <w:spacing w:after="100"/>
      <w:ind w:left="220"/>
    </w:pPr>
  </w:style>
  <w:style w:type="paragraph" w:styleId="TDC3">
    <w:name w:val="toc 3"/>
    <w:basedOn w:val="Normal"/>
    <w:next w:val="Normal"/>
    <w:autoRedefine/>
    <w:uiPriority w:val="39"/>
    <w:unhideWhenUsed/>
    <w:rsid w:val="00F279F3"/>
    <w:pPr>
      <w:spacing w:after="100"/>
      <w:ind w:left="440"/>
    </w:pPr>
  </w:style>
  <w:style w:type="character" w:styleId="Hipervnculo">
    <w:name w:val="Hyperlink"/>
    <w:basedOn w:val="Fuentedeprrafopredeter"/>
    <w:uiPriority w:val="99"/>
    <w:unhideWhenUsed/>
    <w:rsid w:val="00F279F3"/>
    <w:rPr>
      <w:color w:val="0000FF" w:themeColor="hyperlink"/>
      <w:u w:val="single"/>
    </w:rPr>
  </w:style>
  <w:style w:type="paragraph" w:customStyle="1" w:styleId="Default">
    <w:name w:val="Default"/>
    <w:rsid w:val="0008674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CAAD8-116F-4096-AA3F-049FF5683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29</Pages>
  <Words>6204</Words>
  <Characters>34122</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Comunicaciones 1</dc:creator>
  <cp:lastModifiedBy>Paula Trujillo Gonzalez</cp:lastModifiedBy>
  <cp:revision>36</cp:revision>
  <cp:lastPrinted>2020-06-09T19:43:00Z</cp:lastPrinted>
  <dcterms:created xsi:type="dcterms:W3CDTF">2020-09-07T19:12:00Z</dcterms:created>
  <dcterms:modified xsi:type="dcterms:W3CDTF">2020-09-07T23:14:00Z</dcterms:modified>
</cp:coreProperties>
</file>