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85D" w:rsidRDefault="003C385D" w:rsidP="00863572">
      <w:pPr>
        <w:rPr>
          <w:rFonts w:ascii="Arial" w:hAnsi="Arial" w:cs="Arial"/>
          <w:sz w:val="24"/>
          <w:szCs w:val="24"/>
          <w:lang w:val="es-CO"/>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3"/>
        <w:gridCol w:w="48"/>
        <w:gridCol w:w="4937"/>
        <w:gridCol w:w="68"/>
      </w:tblGrid>
      <w:tr w:rsidR="00101355" w:rsidRPr="00101355" w:rsidTr="00AA0BF4">
        <w:trPr>
          <w:gridAfter w:val="1"/>
          <w:wAfter w:w="68" w:type="dxa"/>
          <w:trHeight w:val="427"/>
        </w:trPr>
        <w:tc>
          <w:tcPr>
            <w:tcW w:w="4851" w:type="dxa"/>
            <w:gridSpan w:val="2"/>
            <w:shd w:val="clear" w:color="auto" w:fill="D9D9D9" w:themeFill="background1" w:themeFillShade="D9"/>
          </w:tcPr>
          <w:p w:rsidR="003C385D" w:rsidRPr="00101355" w:rsidRDefault="003C385D" w:rsidP="003C385D">
            <w:pPr>
              <w:rPr>
                <w:rFonts w:ascii="Arial" w:hAnsi="Arial" w:cs="Arial"/>
                <w:b/>
                <w:sz w:val="24"/>
                <w:szCs w:val="24"/>
                <w:lang w:val="es-CO"/>
              </w:rPr>
            </w:pPr>
            <w:r w:rsidRPr="00101355">
              <w:rPr>
                <w:rFonts w:ascii="Arial" w:hAnsi="Arial" w:cs="Arial"/>
                <w:b/>
                <w:sz w:val="24"/>
                <w:szCs w:val="24"/>
                <w:lang w:val="es-CO"/>
              </w:rPr>
              <w:t>PROCESO</w:t>
            </w:r>
            <w:r w:rsidR="00AA0BF4">
              <w:rPr>
                <w:rFonts w:ascii="Arial" w:hAnsi="Arial" w:cs="Arial"/>
                <w:b/>
                <w:sz w:val="24"/>
                <w:szCs w:val="24"/>
                <w:lang w:val="es-CO"/>
              </w:rPr>
              <w:t xml:space="preserve"> AUDITADO</w:t>
            </w:r>
            <w:r w:rsidRPr="00101355">
              <w:rPr>
                <w:rFonts w:ascii="Arial" w:hAnsi="Arial" w:cs="Arial"/>
                <w:b/>
                <w:sz w:val="24"/>
                <w:szCs w:val="24"/>
                <w:lang w:val="es-CO"/>
              </w:rPr>
              <w:t>:</w:t>
            </w:r>
          </w:p>
        </w:tc>
        <w:tc>
          <w:tcPr>
            <w:tcW w:w="4937" w:type="dxa"/>
          </w:tcPr>
          <w:p w:rsidR="003C385D" w:rsidRPr="00101355" w:rsidRDefault="00D23F42" w:rsidP="003C385D">
            <w:pPr>
              <w:rPr>
                <w:rFonts w:ascii="Arial" w:hAnsi="Arial" w:cs="Arial"/>
                <w:sz w:val="24"/>
                <w:szCs w:val="24"/>
                <w:lang w:val="es-CO"/>
              </w:rPr>
            </w:pPr>
            <w:r>
              <w:rPr>
                <w:rFonts w:ascii="Arial" w:hAnsi="Arial" w:cs="Arial"/>
                <w:sz w:val="24"/>
                <w:szCs w:val="24"/>
                <w:lang w:val="es-CO"/>
              </w:rPr>
              <w:t>GESTIÓN DOCUMENTAL</w:t>
            </w:r>
          </w:p>
        </w:tc>
      </w:tr>
      <w:tr w:rsidR="00671DEC" w:rsidRPr="00C42FBA" w:rsidTr="00863572">
        <w:tc>
          <w:tcPr>
            <w:tcW w:w="4803" w:type="dxa"/>
            <w:shd w:val="clear" w:color="auto" w:fill="D9D9D9"/>
          </w:tcPr>
          <w:p w:rsidR="00671DEC" w:rsidRPr="00C42FBA" w:rsidRDefault="00AA0BF4" w:rsidP="00C42FBA">
            <w:pPr>
              <w:jc w:val="center"/>
              <w:rPr>
                <w:rFonts w:ascii="Arial" w:hAnsi="Arial" w:cs="Arial"/>
                <w:b/>
                <w:sz w:val="24"/>
                <w:szCs w:val="24"/>
                <w:lang w:val="es-CO"/>
              </w:rPr>
            </w:pPr>
            <w:r>
              <w:rPr>
                <w:rFonts w:ascii="Arial" w:hAnsi="Arial" w:cs="Arial"/>
                <w:b/>
                <w:sz w:val="24"/>
                <w:szCs w:val="24"/>
                <w:lang w:val="es-CO"/>
              </w:rPr>
              <w:t>PROCEDIMIENTOS</w:t>
            </w:r>
            <w:r w:rsidR="00671DEC" w:rsidRPr="00C42FBA">
              <w:rPr>
                <w:rFonts w:ascii="Arial" w:hAnsi="Arial" w:cs="Arial"/>
                <w:b/>
                <w:sz w:val="24"/>
                <w:szCs w:val="24"/>
                <w:lang w:val="es-CO"/>
              </w:rPr>
              <w:t xml:space="preserve"> AUDITADO</w:t>
            </w:r>
            <w:r>
              <w:rPr>
                <w:rFonts w:ascii="Arial" w:hAnsi="Arial" w:cs="Arial"/>
                <w:b/>
                <w:sz w:val="24"/>
                <w:szCs w:val="24"/>
                <w:lang w:val="es-CO"/>
              </w:rPr>
              <w:t>S</w:t>
            </w:r>
          </w:p>
        </w:tc>
        <w:tc>
          <w:tcPr>
            <w:tcW w:w="5053" w:type="dxa"/>
            <w:gridSpan w:val="3"/>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t>FECHA DE LA AUDITORIA</w:t>
            </w:r>
          </w:p>
        </w:tc>
      </w:tr>
      <w:tr w:rsidR="00671DEC" w:rsidRPr="00C42FBA" w:rsidTr="00863572">
        <w:tc>
          <w:tcPr>
            <w:tcW w:w="4803" w:type="dxa"/>
            <w:shd w:val="clear" w:color="auto" w:fill="auto"/>
          </w:tcPr>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GESTIÓN DOCUMENTAL</w:t>
            </w:r>
          </w:p>
          <w:p w:rsidR="0023297C" w:rsidRPr="0023297C" w:rsidRDefault="0023297C" w:rsidP="0023297C">
            <w:pPr>
              <w:rPr>
                <w:rFonts w:ascii="Arial" w:hAnsi="Arial" w:cs="Arial"/>
                <w:sz w:val="24"/>
                <w:szCs w:val="24"/>
                <w:lang w:val="es-CO"/>
              </w:rPr>
            </w:pP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Procedimientos:</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PGD-01 Elaboración y Control de Documentos Internos</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PGD-02 Procedimiento Gestión Documental</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PGD-03 Protección de la Información Magnética</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PGD-04 Información Documentada</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PGD-05 Control de Documentos Externos</w:t>
            </w:r>
          </w:p>
          <w:p w:rsidR="0023297C" w:rsidRPr="0023297C" w:rsidRDefault="0023297C" w:rsidP="0023297C">
            <w:pPr>
              <w:rPr>
                <w:rFonts w:ascii="Arial" w:hAnsi="Arial" w:cs="Arial"/>
                <w:sz w:val="24"/>
                <w:szCs w:val="24"/>
                <w:lang w:val="es-CO"/>
              </w:rPr>
            </w:pP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Formatos:</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FGD-01 Entrega de Comunicaciones Taquilla única</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FGD-02 Entrega de Documentos al Centro de Administración Documental</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FGD-05 Devolución Correspondencia Enviada</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FGD-06 Control de Mensajería Externa</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FGD-08 Guía de Afuera</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FGD-09 Listado Maestro de D</w:t>
            </w:r>
            <w:r>
              <w:rPr>
                <w:rFonts w:ascii="Arial" w:hAnsi="Arial" w:cs="Arial"/>
                <w:sz w:val="24"/>
                <w:szCs w:val="24"/>
                <w:lang w:val="es-CO"/>
              </w:rPr>
              <w:t>o</w:t>
            </w:r>
            <w:r w:rsidRPr="0023297C">
              <w:rPr>
                <w:rFonts w:ascii="Arial" w:hAnsi="Arial" w:cs="Arial"/>
                <w:sz w:val="24"/>
                <w:szCs w:val="24"/>
                <w:lang w:val="es-CO"/>
              </w:rPr>
              <w:t>c</w:t>
            </w:r>
            <w:r>
              <w:rPr>
                <w:rFonts w:ascii="Arial" w:hAnsi="Arial" w:cs="Arial"/>
                <w:sz w:val="24"/>
                <w:szCs w:val="24"/>
                <w:lang w:val="es-CO"/>
              </w:rPr>
              <w:t>umen</w:t>
            </w:r>
            <w:r w:rsidRPr="0023297C">
              <w:rPr>
                <w:rFonts w:ascii="Arial" w:hAnsi="Arial" w:cs="Arial"/>
                <w:sz w:val="24"/>
                <w:szCs w:val="24"/>
                <w:lang w:val="es-CO"/>
              </w:rPr>
              <w:t>tos Internos</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FGD-10 Listado Maestro de Documentos Externos</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FGD-11 Listado Maestro de Registros</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FGD-12 Control de Copias de Seguridad</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FGD-15 Formato Único de Inventario Documental</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FGD-17 Tarjeta de Afuera Historias Laborales</w:t>
            </w:r>
          </w:p>
          <w:p w:rsidR="0023297C" w:rsidRPr="0023297C" w:rsidRDefault="0023297C" w:rsidP="0023297C">
            <w:pPr>
              <w:rPr>
                <w:rFonts w:ascii="Arial" w:hAnsi="Arial" w:cs="Arial"/>
                <w:sz w:val="24"/>
                <w:szCs w:val="24"/>
                <w:lang w:val="es-CO"/>
              </w:rPr>
            </w:pPr>
            <w:r w:rsidRPr="0023297C">
              <w:rPr>
                <w:rFonts w:ascii="Arial" w:hAnsi="Arial" w:cs="Arial"/>
                <w:sz w:val="24"/>
                <w:szCs w:val="24"/>
                <w:lang w:val="es-CO"/>
              </w:rPr>
              <w:t>FGD-20 Hoja Control Ingreso Documentos</w:t>
            </w:r>
          </w:p>
          <w:p w:rsidR="0023297C" w:rsidRDefault="0023297C" w:rsidP="0023297C">
            <w:pPr>
              <w:rPr>
                <w:rFonts w:ascii="Arial" w:hAnsi="Arial" w:cs="Arial"/>
                <w:sz w:val="24"/>
                <w:szCs w:val="24"/>
                <w:lang w:val="es-CO"/>
              </w:rPr>
            </w:pPr>
            <w:r w:rsidRPr="0023297C">
              <w:rPr>
                <w:rFonts w:ascii="Arial" w:hAnsi="Arial" w:cs="Arial"/>
                <w:sz w:val="24"/>
                <w:szCs w:val="24"/>
                <w:lang w:val="es-CO"/>
              </w:rPr>
              <w:t>FGD-21 Información Cruzada</w:t>
            </w:r>
          </w:p>
          <w:p w:rsidR="00671DEC" w:rsidRPr="00C42FBA" w:rsidRDefault="00671DEC" w:rsidP="00AA0BF4">
            <w:pPr>
              <w:rPr>
                <w:rFonts w:ascii="Arial" w:hAnsi="Arial" w:cs="Arial"/>
                <w:sz w:val="24"/>
                <w:szCs w:val="24"/>
                <w:lang w:val="es-CO"/>
              </w:rPr>
            </w:pPr>
          </w:p>
        </w:tc>
        <w:tc>
          <w:tcPr>
            <w:tcW w:w="5053" w:type="dxa"/>
            <w:gridSpan w:val="3"/>
            <w:shd w:val="clear" w:color="auto" w:fill="auto"/>
          </w:tcPr>
          <w:p w:rsidR="00671DEC" w:rsidRPr="00C42FBA" w:rsidRDefault="00FB373E" w:rsidP="004B4798">
            <w:pPr>
              <w:rPr>
                <w:rFonts w:ascii="Arial" w:hAnsi="Arial" w:cs="Arial"/>
                <w:sz w:val="24"/>
                <w:szCs w:val="24"/>
                <w:lang w:val="es-CO"/>
              </w:rPr>
            </w:pPr>
            <w:r>
              <w:rPr>
                <w:rFonts w:ascii="Arial" w:hAnsi="Arial" w:cs="Arial"/>
                <w:sz w:val="24"/>
                <w:szCs w:val="24"/>
                <w:lang w:val="es-CO"/>
              </w:rPr>
              <w:t>Noviembre a-</w:t>
            </w:r>
            <w:r w:rsidR="00A56F40">
              <w:rPr>
                <w:rFonts w:ascii="Arial" w:hAnsi="Arial" w:cs="Arial"/>
                <w:sz w:val="24"/>
                <w:szCs w:val="24"/>
                <w:lang w:val="es-CO"/>
              </w:rPr>
              <w:t>Diciembre-</w:t>
            </w:r>
            <w:r w:rsidR="00D23F42">
              <w:rPr>
                <w:rFonts w:ascii="Arial" w:hAnsi="Arial" w:cs="Arial"/>
                <w:sz w:val="24"/>
                <w:szCs w:val="24"/>
                <w:lang w:val="es-CO"/>
              </w:rPr>
              <w:t xml:space="preserve"> 2024</w:t>
            </w:r>
          </w:p>
        </w:tc>
      </w:tr>
      <w:tr w:rsidR="00671DEC" w:rsidRPr="00C42FBA" w:rsidTr="00863572">
        <w:tc>
          <w:tcPr>
            <w:tcW w:w="4803" w:type="dxa"/>
            <w:shd w:val="clear" w:color="auto" w:fill="D9D9D9"/>
          </w:tcPr>
          <w:p w:rsidR="00671DEC" w:rsidRPr="00C42FBA" w:rsidRDefault="00F50967" w:rsidP="003D471C">
            <w:pPr>
              <w:jc w:val="center"/>
              <w:rPr>
                <w:rFonts w:ascii="Arial" w:hAnsi="Arial" w:cs="Arial"/>
                <w:b/>
                <w:sz w:val="24"/>
                <w:szCs w:val="24"/>
                <w:lang w:val="es-CO"/>
              </w:rPr>
            </w:pPr>
            <w:r>
              <w:rPr>
                <w:rFonts w:ascii="Arial" w:hAnsi="Arial" w:cs="Arial"/>
                <w:b/>
                <w:sz w:val="24"/>
                <w:szCs w:val="24"/>
                <w:lang w:val="es-CO"/>
              </w:rPr>
              <w:t>AUDITOR LIDER</w:t>
            </w:r>
          </w:p>
        </w:tc>
        <w:tc>
          <w:tcPr>
            <w:tcW w:w="5053" w:type="dxa"/>
            <w:gridSpan w:val="3"/>
            <w:shd w:val="clear" w:color="auto" w:fill="D9D9D9"/>
          </w:tcPr>
          <w:p w:rsidR="00671DEC" w:rsidRPr="00C42FBA" w:rsidRDefault="00F50967" w:rsidP="00C42FBA">
            <w:pPr>
              <w:jc w:val="center"/>
              <w:rPr>
                <w:rFonts w:ascii="Arial" w:hAnsi="Arial" w:cs="Arial"/>
                <w:b/>
                <w:sz w:val="24"/>
                <w:szCs w:val="24"/>
                <w:lang w:val="es-CO"/>
              </w:rPr>
            </w:pPr>
            <w:r>
              <w:rPr>
                <w:rFonts w:ascii="Arial" w:hAnsi="Arial" w:cs="Arial"/>
                <w:b/>
                <w:sz w:val="24"/>
                <w:szCs w:val="24"/>
                <w:lang w:val="es-CO"/>
              </w:rPr>
              <w:t xml:space="preserve">EQUIPO </w:t>
            </w:r>
            <w:r w:rsidR="003C385D">
              <w:rPr>
                <w:rFonts w:ascii="Arial" w:hAnsi="Arial" w:cs="Arial"/>
                <w:b/>
                <w:sz w:val="24"/>
                <w:szCs w:val="24"/>
                <w:lang w:val="es-CO"/>
              </w:rPr>
              <w:t>AUDITOR</w:t>
            </w:r>
          </w:p>
        </w:tc>
      </w:tr>
      <w:tr w:rsidR="00671DEC" w:rsidRPr="00C42FBA" w:rsidTr="00863572">
        <w:tc>
          <w:tcPr>
            <w:tcW w:w="4803" w:type="dxa"/>
            <w:shd w:val="clear" w:color="auto" w:fill="auto"/>
          </w:tcPr>
          <w:p w:rsidR="00671DEC" w:rsidRPr="00C42FBA" w:rsidRDefault="007A775D" w:rsidP="00AA0BF4">
            <w:pPr>
              <w:rPr>
                <w:rFonts w:ascii="Arial" w:hAnsi="Arial" w:cs="Arial"/>
                <w:sz w:val="24"/>
                <w:szCs w:val="24"/>
                <w:lang w:val="es-CO"/>
              </w:rPr>
            </w:pPr>
            <w:r w:rsidRPr="007A775D">
              <w:rPr>
                <w:rFonts w:ascii="Arial" w:hAnsi="Arial" w:cs="Arial"/>
                <w:sz w:val="24"/>
                <w:szCs w:val="24"/>
                <w:lang w:val="es-CO"/>
              </w:rPr>
              <w:t>Arley de Jesús Ramírez Patiño-Jefe Oficina de Control Interno Auditor Líder</w:t>
            </w:r>
          </w:p>
        </w:tc>
        <w:tc>
          <w:tcPr>
            <w:tcW w:w="5053" w:type="dxa"/>
            <w:gridSpan w:val="3"/>
            <w:shd w:val="clear" w:color="auto" w:fill="auto"/>
          </w:tcPr>
          <w:p w:rsidR="00671DEC" w:rsidRPr="00C42FBA" w:rsidRDefault="007A775D" w:rsidP="004B4798">
            <w:pPr>
              <w:rPr>
                <w:rFonts w:ascii="Arial" w:hAnsi="Arial" w:cs="Arial"/>
                <w:sz w:val="24"/>
                <w:szCs w:val="24"/>
                <w:lang w:val="es-CO"/>
              </w:rPr>
            </w:pPr>
            <w:r w:rsidRPr="007A775D">
              <w:rPr>
                <w:rFonts w:ascii="Arial" w:hAnsi="Arial" w:cs="Arial"/>
                <w:sz w:val="24"/>
                <w:szCs w:val="24"/>
                <w:lang w:val="es-CO"/>
              </w:rPr>
              <w:t>Arley de Jesús Ramírez Patiño-Jefe Oficina de Control Interno Auditor Líder</w:t>
            </w:r>
          </w:p>
        </w:tc>
      </w:tr>
      <w:tr w:rsidR="00671DEC" w:rsidRPr="00C42FBA" w:rsidTr="00863572">
        <w:tc>
          <w:tcPr>
            <w:tcW w:w="9856" w:type="dxa"/>
            <w:gridSpan w:val="4"/>
            <w:shd w:val="clear" w:color="auto" w:fill="D9D9D9"/>
          </w:tcPr>
          <w:p w:rsidR="00671DEC" w:rsidRPr="00F50967" w:rsidRDefault="00696B61" w:rsidP="00F50967">
            <w:pPr>
              <w:jc w:val="center"/>
              <w:rPr>
                <w:rFonts w:ascii="Arial" w:hAnsi="Arial" w:cs="Arial"/>
                <w:b/>
                <w:sz w:val="24"/>
                <w:szCs w:val="24"/>
                <w:lang w:val="es-CO"/>
              </w:rPr>
            </w:pPr>
            <w:r>
              <w:rPr>
                <w:rFonts w:ascii="Arial" w:hAnsi="Arial" w:cs="Arial"/>
                <w:b/>
                <w:sz w:val="24"/>
                <w:szCs w:val="24"/>
              </w:rPr>
              <w:t>AUDITADO</w:t>
            </w:r>
            <w:r w:rsidR="00F50967" w:rsidRPr="00F50967">
              <w:rPr>
                <w:rFonts w:ascii="Arial" w:hAnsi="Arial" w:cs="Arial"/>
                <w:b/>
                <w:sz w:val="24"/>
                <w:szCs w:val="24"/>
              </w:rPr>
              <w:t>:</w:t>
            </w:r>
          </w:p>
        </w:tc>
      </w:tr>
      <w:tr w:rsidR="00671DEC" w:rsidRPr="00C42FBA" w:rsidTr="00863572">
        <w:tc>
          <w:tcPr>
            <w:tcW w:w="9856" w:type="dxa"/>
            <w:gridSpan w:val="4"/>
            <w:shd w:val="clear" w:color="auto" w:fill="auto"/>
          </w:tcPr>
          <w:p w:rsidR="00671DEC" w:rsidRPr="007A775D" w:rsidRDefault="007A775D" w:rsidP="00AA0BF4">
            <w:pPr>
              <w:jc w:val="both"/>
              <w:rPr>
                <w:rFonts w:ascii="Arial" w:hAnsi="Arial" w:cs="Arial"/>
                <w:sz w:val="24"/>
                <w:szCs w:val="24"/>
                <w:lang w:val="es-CO"/>
              </w:rPr>
            </w:pPr>
            <w:r w:rsidRPr="007A775D">
              <w:rPr>
                <w:rFonts w:ascii="Arial" w:hAnsi="Arial" w:cs="Arial"/>
                <w:sz w:val="24"/>
                <w:szCs w:val="24"/>
                <w:lang w:val="es-CO"/>
              </w:rPr>
              <w:t xml:space="preserve">Líder del Proceso: </w:t>
            </w:r>
            <w:r w:rsidR="0023297C" w:rsidRPr="0023297C">
              <w:rPr>
                <w:rFonts w:ascii="Arial" w:hAnsi="Arial" w:cs="Arial"/>
                <w:sz w:val="24"/>
                <w:szCs w:val="24"/>
                <w:lang w:val="es-CO"/>
              </w:rPr>
              <w:t>Secretario General. Líder de Atención al Ciudadano</w:t>
            </w:r>
            <w:r w:rsidR="0023297C">
              <w:rPr>
                <w:rFonts w:ascii="Arial" w:hAnsi="Arial" w:cs="Arial"/>
                <w:sz w:val="24"/>
                <w:szCs w:val="24"/>
                <w:lang w:val="es-CO"/>
              </w:rPr>
              <w:t xml:space="preserve"> y Personal de Apoyo</w:t>
            </w:r>
          </w:p>
        </w:tc>
      </w:tr>
    </w:tbl>
    <w:p w:rsidR="00671DEC" w:rsidRDefault="00671DEC" w:rsidP="004B4798">
      <w:pPr>
        <w:rPr>
          <w:rFonts w:ascii="Arial" w:hAnsi="Arial" w:cs="Arial"/>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9"/>
        <w:gridCol w:w="22"/>
        <w:gridCol w:w="4486"/>
        <w:gridCol w:w="4245"/>
      </w:tblGrid>
      <w:tr w:rsidR="00671DEC" w:rsidRPr="00C42FBA" w:rsidTr="00B17825">
        <w:tc>
          <w:tcPr>
            <w:tcW w:w="10182" w:type="dxa"/>
            <w:gridSpan w:val="4"/>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lastRenderedPageBreak/>
              <w:t xml:space="preserve">OBJETIVO DE </w:t>
            </w:r>
            <w:r w:rsidR="005B6833">
              <w:rPr>
                <w:rFonts w:ascii="Arial" w:hAnsi="Arial" w:cs="Arial"/>
                <w:b/>
                <w:sz w:val="24"/>
                <w:szCs w:val="24"/>
                <w:lang w:val="es-CO"/>
              </w:rPr>
              <w:t>LA AUDITORI</w:t>
            </w:r>
            <w:r w:rsidRPr="00C42FBA">
              <w:rPr>
                <w:rFonts w:ascii="Arial" w:hAnsi="Arial" w:cs="Arial"/>
                <w:b/>
                <w:sz w:val="24"/>
                <w:szCs w:val="24"/>
                <w:lang w:val="es-CO"/>
              </w:rPr>
              <w:t>A</w:t>
            </w:r>
          </w:p>
        </w:tc>
      </w:tr>
      <w:tr w:rsidR="00671DEC" w:rsidRPr="00C42FBA" w:rsidTr="00B17825">
        <w:tc>
          <w:tcPr>
            <w:tcW w:w="10182" w:type="dxa"/>
            <w:gridSpan w:val="4"/>
            <w:shd w:val="clear" w:color="auto" w:fill="auto"/>
          </w:tcPr>
          <w:p w:rsidR="007A775D" w:rsidRDefault="007A775D" w:rsidP="007A775D">
            <w:pPr>
              <w:rPr>
                <w:rFonts w:ascii="Arial" w:hAnsi="Arial" w:cs="Arial"/>
                <w:sz w:val="24"/>
                <w:szCs w:val="24"/>
                <w:lang w:val="es-CO"/>
              </w:rPr>
            </w:pPr>
            <w:r w:rsidRPr="007A775D">
              <w:rPr>
                <w:rFonts w:ascii="Arial" w:hAnsi="Arial" w:cs="Arial"/>
                <w:sz w:val="24"/>
                <w:szCs w:val="24"/>
                <w:lang w:val="es-CO"/>
              </w:rPr>
              <w:t xml:space="preserve">OBJETIVOS </w:t>
            </w:r>
            <w:r>
              <w:rPr>
                <w:rFonts w:ascii="Arial" w:hAnsi="Arial" w:cs="Arial"/>
                <w:sz w:val="24"/>
                <w:szCs w:val="24"/>
                <w:lang w:val="es-CO"/>
              </w:rPr>
              <w:t>DEL SISTEMA DE CONTROL INTERNO.</w:t>
            </w:r>
          </w:p>
          <w:p w:rsidR="007A775D" w:rsidRDefault="007A775D" w:rsidP="007A775D">
            <w:pPr>
              <w:rPr>
                <w:rFonts w:ascii="Arial" w:hAnsi="Arial" w:cs="Arial"/>
                <w:sz w:val="24"/>
                <w:szCs w:val="24"/>
                <w:lang w:val="es-CO"/>
              </w:rPr>
            </w:pPr>
          </w:p>
          <w:p w:rsidR="0023297C" w:rsidRPr="0023297C" w:rsidRDefault="0023297C" w:rsidP="0023297C">
            <w:pPr>
              <w:jc w:val="both"/>
              <w:rPr>
                <w:rFonts w:ascii="Arial" w:hAnsi="Arial" w:cs="Arial"/>
                <w:sz w:val="24"/>
                <w:szCs w:val="24"/>
                <w:lang w:val="es-CO"/>
              </w:rPr>
            </w:pPr>
            <w:r w:rsidRPr="0023297C">
              <w:rPr>
                <w:rFonts w:ascii="Arial" w:hAnsi="Arial" w:cs="Arial"/>
                <w:sz w:val="24"/>
                <w:szCs w:val="24"/>
                <w:lang w:val="es-CO"/>
              </w:rPr>
              <w:t xml:space="preserve">Objetivos del sistema de Control Interno. Con fundamento en el artículo 209 Constitucional Inciso 2° y desarrollado por la Ley 87 de 1993, reglamentado por los  , Decreto 1083 de 2015, único de la función pública, decretos 648 de 2017 modifica y adiciona el Decreto 1083 de 2015, el ejercicio diseño y el desarrollo del Sistema de Control Interno, el cual  se orientará al logro de los siguientes objetivos fundamentales: </w:t>
            </w:r>
          </w:p>
          <w:p w:rsidR="0023297C" w:rsidRPr="0023297C" w:rsidRDefault="0023297C" w:rsidP="0023297C">
            <w:pPr>
              <w:jc w:val="both"/>
              <w:rPr>
                <w:rFonts w:ascii="Arial" w:hAnsi="Arial" w:cs="Arial"/>
                <w:sz w:val="24"/>
                <w:szCs w:val="24"/>
                <w:lang w:val="es-CO"/>
              </w:rPr>
            </w:pPr>
          </w:p>
          <w:p w:rsidR="00671DEC" w:rsidRPr="00C42FBA" w:rsidRDefault="0023297C" w:rsidP="0023297C">
            <w:pPr>
              <w:jc w:val="both"/>
              <w:rPr>
                <w:rFonts w:ascii="Arial" w:hAnsi="Arial" w:cs="Arial"/>
                <w:sz w:val="24"/>
                <w:szCs w:val="24"/>
                <w:lang w:val="es-CO"/>
              </w:rPr>
            </w:pPr>
            <w:r w:rsidRPr="0023297C">
              <w:rPr>
                <w:rFonts w:ascii="Arial" w:hAnsi="Arial" w:cs="Arial"/>
                <w:sz w:val="24"/>
                <w:szCs w:val="24"/>
                <w:lang w:val="es-CO"/>
              </w:rPr>
              <w:t>Verificar la eficacia, la eficiencia y economía en  las operaciones, actividades técnicas y administrativas tendientes al trámite, organización, administración, control y disposición final  de la documentación producida (física y Magnética) y recibida por la Personería, asegurando su conservación, custodia y protección para la consulta y servicio de la entidad y partes interesadas. Facilitando la correcta ejecución de sus actividades definidas para el logro de la misión institucional; identificar oportunidades de mejora y gestión de los riesgos con fines de evitar su materialización.</w:t>
            </w:r>
          </w:p>
        </w:tc>
      </w:tr>
      <w:tr w:rsidR="00671DEC" w:rsidRPr="00C42FBA" w:rsidTr="00B17825">
        <w:tc>
          <w:tcPr>
            <w:tcW w:w="10182" w:type="dxa"/>
            <w:gridSpan w:val="4"/>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t>ALCANCE DE LA AUDITORIA</w:t>
            </w:r>
          </w:p>
        </w:tc>
      </w:tr>
      <w:tr w:rsidR="00671DEC" w:rsidRPr="00C42FBA" w:rsidTr="00B17825">
        <w:tc>
          <w:tcPr>
            <w:tcW w:w="10182" w:type="dxa"/>
            <w:gridSpan w:val="4"/>
            <w:shd w:val="clear" w:color="auto" w:fill="auto"/>
          </w:tcPr>
          <w:p w:rsidR="00671DEC" w:rsidRPr="00C42FBA" w:rsidRDefault="0023297C" w:rsidP="00947CA3">
            <w:pPr>
              <w:jc w:val="both"/>
              <w:rPr>
                <w:rFonts w:ascii="Arial" w:hAnsi="Arial" w:cs="Arial"/>
                <w:sz w:val="24"/>
                <w:szCs w:val="24"/>
                <w:lang w:val="es-CO"/>
              </w:rPr>
            </w:pPr>
            <w:r w:rsidRPr="0023297C">
              <w:rPr>
                <w:rFonts w:ascii="Arial" w:hAnsi="Arial" w:cs="Arial"/>
                <w:sz w:val="24"/>
                <w:szCs w:val="24"/>
                <w:lang w:val="es-CO"/>
              </w:rPr>
              <w:t>Aplica a todos los documentos desde su producción o recibo hasta su disposición final, conservación y recuperación.</w:t>
            </w:r>
          </w:p>
        </w:tc>
      </w:tr>
      <w:tr w:rsidR="00671DEC" w:rsidRPr="00C42FBA" w:rsidTr="00B17825">
        <w:tc>
          <w:tcPr>
            <w:tcW w:w="10182" w:type="dxa"/>
            <w:gridSpan w:val="4"/>
            <w:shd w:val="clear" w:color="auto" w:fill="D9D9D9"/>
          </w:tcPr>
          <w:p w:rsidR="00671DEC" w:rsidRPr="00C42FBA" w:rsidRDefault="002237AD" w:rsidP="00E16085">
            <w:pPr>
              <w:jc w:val="center"/>
              <w:rPr>
                <w:rFonts w:ascii="Arial" w:hAnsi="Arial" w:cs="Arial"/>
                <w:b/>
                <w:sz w:val="24"/>
                <w:szCs w:val="24"/>
                <w:lang w:val="es-CO"/>
              </w:rPr>
            </w:pPr>
            <w:r>
              <w:rPr>
                <w:rFonts w:ascii="Arial" w:hAnsi="Arial" w:cs="Arial"/>
                <w:b/>
                <w:sz w:val="24"/>
                <w:szCs w:val="24"/>
                <w:lang w:val="es-CO"/>
              </w:rPr>
              <w:t>DOCUMENTOS DE REFERENCIA</w:t>
            </w:r>
            <w:r w:rsidR="00E16085">
              <w:rPr>
                <w:rFonts w:ascii="Arial" w:hAnsi="Arial" w:cs="Arial"/>
                <w:b/>
                <w:sz w:val="24"/>
                <w:szCs w:val="24"/>
                <w:lang w:val="es-CO"/>
              </w:rPr>
              <w:t xml:space="preserve"> (</w:t>
            </w:r>
            <w:r w:rsidR="00E16085" w:rsidRPr="00C42FBA">
              <w:rPr>
                <w:rFonts w:ascii="Arial" w:hAnsi="Arial" w:cs="Arial"/>
                <w:b/>
                <w:sz w:val="24"/>
                <w:szCs w:val="24"/>
                <w:lang w:val="es-CO"/>
              </w:rPr>
              <w:t>CRITERIOS</w:t>
            </w:r>
            <w:r w:rsidR="00E16085">
              <w:rPr>
                <w:rFonts w:ascii="Arial" w:hAnsi="Arial" w:cs="Arial"/>
                <w:b/>
                <w:sz w:val="24"/>
                <w:szCs w:val="24"/>
                <w:lang w:val="es-CO"/>
              </w:rPr>
              <w:t xml:space="preserve"> DE AUDITORIA)</w:t>
            </w:r>
          </w:p>
        </w:tc>
      </w:tr>
      <w:tr w:rsidR="00671DEC" w:rsidRPr="00C42FBA" w:rsidTr="00B17825">
        <w:tc>
          <w:tcPr>
            <w:tcW w:w="10182" w:type="dxa"/>
            <w:gridSpan w:val="4"/>
            <w:shd w:val="clear" w:color="auto" w:fill="auto"/>
          </w:tcPr>
          <w:p w:rsidR="0023297C" w:rsidRPr="0023297C" w:rsidRDefault="0023297C" w:rsidP="0023297C">
            <w:pPr>
              <w:jc w:val="both"/>
              <w:rPr>
                <w:rFonts w:ascii="Arial" w:hAnsi="Arial" w:cs="Arial"/>
                <w:sz w:val="24"/>
                <w:szCs w:val="24"/>
                <w:lang w:val="es-CO"/>
              </w:rPr>
            </w:pPr>
            <w:r w:rsidRPr="0023297C">
              <w:rPr>
                <w:rFonts w:ascii="Arial" w:hAnsi="Arial" w:cs="Arial"/>
                <w:sz w:val="24"/>
                <w:szCs w:val="24"/>
                <w:lang w:val="es-CO"/>
              </w:rPr>
              <w:t>Resolución 120 de 2020 (diciembre 23), por medio de la cual se adopta el  Plan Estratégico Institucional 2021-2024. Acuerdo 022 de 2012  Por medio del cual se adopta la Estructura Administrativa de la Personería de Itagüí. Acuerdo 012 de 2015 por el cual se adopta y se actualiza el Manual de Funciones y Competencias Laborales de la Personería de Itagüí y se modifica el Acuerdo 022 de 2012.</w:t>
            </w:r>
          </w:p>
          <w:p w:rsidR="0023297C" w:rsidRPr="0023297C" w:rsidRDefault="0023297C" w:rsidP="0023297C">
            <w:pPr>
              <w:jc w:val="both"/>
              <w:rPr>
                <w:rFonts w:ascii="Arial" w:hAnsi="Arial" w:cs="Arial"/>
                <w:sz w:val="24"/>
                <w:szCs w:val="24"/>
                <w:lang w:val="es-CO"/>
              </w:rPr>
            </w:pPr>
          </w:p>
          <w:p w:rsidR="0023297C" w:rsidRDefault="0023297C" w:rsidP="0023297C">
            <w:pPr>
              <w:jc w:val="both"/>
              <w:rPr>
                <w:rFonts w:ascii="Arial" w:hAnsi="Arial" w:cs="Arial"/>
                <w:color w:val="808080" w:themeColor="background1" w:themeShade="80"/>
                <w:sz w:val="24"/>
                <w:szCs w:val="24"/>
                <w:lang w:val="es-CO"/>
              </w:rPr>
            </w:pPr>
            <w:r w:rsidRPr="0023297C">
              <w:rPr>
                <w:rFonts w:ascii="Arial" w:hAnsi="Arial" w:cs="Arial"/>
                <w:sz w:val="24"/>
                <w:szCs w:val="24"/>
                <w:lang w:val="es-CO"/>
              </w:rPr>
              <w:t>listado maestro de documentos externos - Nomograma- FGD-10</w:t>
            </w:r>
            <w:r w:rsidRPr="0023297C">
              <w:rPr>
                <w:rFonts w:ascii="Arial" w:hAnsi="Arial" w:cs="Arial"/>
                <w:color w:val="808080" w:themeColor="background1" w:themeShade="80"/>
                <w:sz w:val="24"/>
                <w:szCs w:val="24"/>
                <w:lang w:val="es-CO"/>
              </w:rPr>
              <w:t xml:space="preserve"> </w:t>
            </w:r>
          </w:p>
          <w:p w:rsidR="0023297C" w:rsidRDefault="0023297C" w:rsidP="0023297C">
            <w:pPr>
              <w:jc w:val="both"/>
              <w:rPr>
                <w:rFonts w:ascii="Arial" w:hAnsi="Arial" w:cs="Arial"/>
                <w:color w:val="808080" w:themeColor="background1" w:themeShade="80"/>
                <w:sz w:val="24"/>
                <w:szCs w:val="24"/>
                <w:lang w:val="es-CO"/>
              </w:rPr>
            </w:pPr>
          </w:p>
          <w:p w:rsidR="00671DEC" w:rsidRPr="00AA0BF4" w:rsidRDefault="00766870" w:rsidP="0023297C">
            <w:pPr>
              <w:jc w:val="both"/>
              <w:rPr>
                <w:rFonts w:ascii="Arial" w:hAnsi="Arial" w:cs="Arial"/>
                <w:color w:val="808080" w:themeColor="background1" w:themeShade="80"/>
                <w:sz w:val="24"/>
                <w:szCs w:val="24"/>
                <w:lang w:val="es-CO"/>
              </w:rPr>
            </w:pPr>
            <w:r w:rsidRPr="00AA0BF4">
              <w:rPr>
                <w:rFonts w:ascii="Arial" w:hAnsi="Arial" w:cs="Arial"/>
                <w:color w:val="808080" w:themeColor="background1" w:themeShade="80"/>
                <w:sz w:val="24"/>
                <w:szCs w:val="24"/>
                <w:lang w:val="es-CO"/>
              </w:rPr>
              <w:t>(Leyes, N</w:t>
            </w:r>
            <w:r w:rsidR="00D44765">
              <w:rPr>
                <w:rFonts w:ascii="Arial" w:hAnsi="Arial" w:cs="Arial"/>
                <w:color w:val="808080" w:themeColor="background1" w:themeShade="80"/>
                <w:sz w:val="24"/>
                <w:szCs w:val="24"/>
                <w:lang w:val="es-CO"/>
              </w:rPr>
              <w:t xml:space="preserve">ormas, ISO 9001-2015, MIPG </w:t>
            </w:r>
            <w:r w:rsidRPr="00AA0BF4">
              <w:rPr>
                <w:rFonts w:ascii="Arial" w:hAnsi="Arial" w:cs="Arial"/>
                <w:color w:val="808080" w:themeColor="background1" w:themeShade="80"/>
                <w:sz w:val="24"/>
                <w:szCs w:val="24"/>
                <w:lang w:val="es-CO"/>
              </w:rPr>
              <w:t>Política y Objetivos de Calidad, Manual de Calidad, caracterización, procedimientos y documentos asociados al proceso, reglamentación vigente, procedimientos, objetivo, alcance y criterios definidos)</w:t>
            </w:r>
          </w:p>
          <w:p w:rsidR="00671DEC" w:rsidRPr="00C42FBA" w:rsidRDefault="00671DEC" w:rsidP="007B6EFE">
            <w:pPr>
              <w:rPr>
                <w:rFonts w:ascii="Arial" w:hAnsi="Arial" w:cs="Arial"/>
                <w:sz w:val="24"/>
                <w:szCs w:val="24"/>
                <w:lang w:val="es-CO"/>
              </w:rPr>
            </w:pPr>
          </w:p>
        </w:tc>
      </w:tr>
      <w:tr w:rsidR="002C04CF" w:rsidRPr="00C42FBA" w:rsidTr="00B17825">
        <w:tc>
          <w:tcPr>
            <w:tcW w:w="10182" w:type="dxa"/>
            <w:gridSpan w:val="4"/>
            <w:shd w:val="clear" w:color="auto" w:fill="D9D9D9" w:themeFill="background1" w:themeFillShade="D9"/>
          </w:tcPr>
          <w:p w:rsidR="002C04CF" w:rsidRPr="002C04CF" w:rsidRDefault="002C04CF" w:rsidP="002C04CF">
            <w:pPr>
              <w:jc w:val="center"/>
              <w:rPr>
                <w:rFonts w:ascii="Arial" w:hAnsi="Arial" w:cs="Arial"/>
                <w:b/>
                <w:color w:val="808080" w:themeColor="background1" w:themeShade="80"/>
                <w:sz w:val="24"/>
                <w:szCs w:val="24"/>
              </w:rPr>
            </w:pPr>
            <w:r w:rsidRPr="002C04CF">
              <w:rPr>
                <w:rFonts w:ascii="Arial" w:hAnsi="Arial" w:cs="Arial"/>
                <w:b/>
                <w:sz w:val="24"/>
                <w:szCs w:val="24"/>
              </w:rPr>
              <w:t>RESUMEN DE LA AUDITORÍA</w:t>
            </w:r>
            <w:r>
              <w:rPr>
                <w:rFonts w:ascii="Arial" w:hAnsi="Arial" w:cs="Arial"/>
                <w:b/>
                <w:sz w:val="24"/>
                <w:szCs w:val="24"/>
              </w:rPr>
              <w:t>:</w:t>
            </w:r>
          </w:p>
        </w:tc>
      </w:tr>
      <w:tr w:rsidR="002C04CF" w:rsidRPr="00C42FBA" w:rsidTr="00B17825">
        <w:trPr>
          <w:trHeight w:val="992"/>
        </w:trPr>
        <w:tc>
          <w:tcPr>
            <w:tcW w:w="10182" w:type="dxa"/>
            <w:gridSpan w:val="4"/>
            <w:shd w:val="clear" w:color="auto" w:fill="auto"/>
          </w:tcPr>
          <w:p w:rsidR="00B95FCA" w:rsidRPr="00D255D5" w:rsidRDefault="00B95FCA" w:rsidP="00B95FCA">
            <w:pPr>
              <w:pStyle w:val="Prrafodelista"/>
              <w:numPr>
                <w:ilvl w:val="0"/>
                <w:numId w:val="11"/>
              </w:numPr>
              <w:jc w:val="both"/>
              <w:rPr>
                <w:rFonts w:ascii="Arial" w:hAnsi="Arial" w:cs="Arial"/>
                <w:sz w:val="24"/>
                <w:szCs w:val="24"/>
              </w:rPr>
            </w:pPr>
            <w:r w:rsidRPr="00D255D5">
              <w:rPr>
                <w:rFonts w:ascii="Arial" w:hAnsi="Arial" w:cs="Arial"/>
                <w:sz w:val="24"/>
                <w:szCs w:val="24"/>
              </w:rPr>
              <w:t xml:space="preserve">Se llevo a cabo la reunión de Apertura en la oficina </w:t>
            </w:r>
            <w:r>
              <w:rPr>
                <w:rFonts w:ascii="Arial" w:hAnsi="Arial" w:cs="Arial"/>
                <w:sz w:val="24"/>
                <w:szCs w:val="24"/>
              </w:rPr>
              <w:t xml:space="preserve">Control Interno y con el acompañamiento de la Secretarias General Dra. </w:t>
            </w:r>
            <w:r w:rsidRPr="00B95FCA">
              <w:rPr>
                <w:rFonts w:ascii="Arial" w:hAnsi="Arial" w:cs="Arial"/>
                <w:sz w:val="24"/>
                <w:szCs w:val="24"/>
              </w:rPr>
              <w:t>Sara Natalia Ochoa Espinosa</w:t>
            </w:r>
            <w:r w:rsidR="00C460BB">
              <w:rPr>
                <w:rFonts w:ascii="Arial" w:hAnsi="Arial" w:cs="Arial"/>
                <w:sz w:val="24"/>
                <w:szCs w:val="24"/>
              </w:rPr>
              <w:t xml:space="preserve"> y el equipo asesor, </w:t>
            </w:r>
            <w:r w:rsidRPr="00D255D5">
              <w:rPr>
                <w:rFonts w:ascii="Arial" w:hAnsi="Arial" w:cs="Arial"/>
                <w:sz w:val="24"/>
                <w:szCs w:val="24"/>
              </w:rPr>
              <w:t>se socializo</w:t>
            </w:r>
            <w:r>
              <w:rPr>
                <w:rFonts w:ascii="Arial" w:hAnsi="Arial" w:cs="Arial"/>
                <w:sz w:val="24"/>
                <w:szCs w:val="24"/>
              </w:rPr>
              <w:t xml:space="preserve"> </w:t>
            </w:r>
            <w:r w:rsidRPr="00D255D5">
              <w:rPr>
                <w:rFonts w:ascii="Arial" w:hAnsi="Arial" w:cs="Arial"/>
                <w:sz w:val="24"/>
                <w:szCs w:val="24"/>
              </w:rPr>
              <w:t>el plan de auditoría, se expuso</w:t>
            </w:r>
            <w:r>
              <w:rPr>
                <w:rFonts w:ascii="Arial" w:hAnsi="Arial" w:cs="Arial"/>
                <w:sz w:val="24"/>
                <w:szCs w:val="24"/>
              </w:rPr>
              <w:t xml:space="preserve"> de manera clara la forma como </w:t>
            </w:r>
            <w:r w:rsidRPr="00D255D5">
              <w:rPr>
                <w:rFonts w:ascii="Arial" w:hAnsi="Arial" w:cs="Arial"/>
                <w:sz w:val="24"/>
                <w:szCs w:val="24"/>
              </w:rPr>
              <w:t>se realizarían las actividades</w:t>
            </w:r>
            <w:r>
              <w:rPr>
                <w:rFonts w:ascii="Arial" w:hAnsi="Arial" w:cs="Arial"/>
                <w:sz w:val="24"/>
                <w:szCs w:val="24"/>
              </w:rPr>
              <w:t xml:space="preserve"> durante el proceso auditor</w:t>
            </w:r>
            <w:r w:rsidRPr="00D255D5">
              <w:rPr>
                <w:rFonts w:ascii="Arial" w:hAnsi="Arial" w:cs="Arial"/>
                <w:sz w:val="24"/>
                <w:szCs w:val="24"/>
              </w:rPr>
              <w:t>, se confirmaron los canales de comunicación, y se brindo la oportunidad para hacer preguntas y aclaraciones pertinentes sobre el alcance de la auditoria</w:t>
            </w:r>
          </w:p>
          <w:p w:rsidR="00B95FCA" w:rsidRPr="005F1C6C" w:rsidRDefault="00B95FCA" w:rsidP="00B95FCA">
            <w:pPr>
              <w:pStyle w:val="Prrafodelista"/>
              <w:numPr>
                <w:ilvl w:val="0"/>
                <w:numId w:val="11"/>
              </w:numPr>
              <w:jc w:val="both"/>
              <w:rPr>
                <w:rFonts w:ascii="Arial" w:hAnsi="Arial" w:cs="Arial"/>
                <w:sz w:val="24"/>
                <w:szCs w:val="24"/>
              </w:rPr>
            </w:pPr>
            <w:r>
              <w:rPr>
                <w:rFonts w:ascii="Arial" w:hAnsi="Arial" w:cs="Arial"/>
                <w:sz w:val="24"/>
                <w:szCs w:val="24"/>
              </w:rPr>
              <w:t xml:space="preserve">Como marco normativo se tuvo como referencia la descrita </w:t>
            </w:r>
            <w:r w:rsidRPr="005F1C6C">
              <w:rPr>
                <w:rFonts w:ascii="Arial" w:hAnsi="Arial" w:cs="Arial"/>
                <w:sz w:val="24"/>
                <w:szCs w:val="24"/>
              </w:rPr>
              <w:t xml:space="preserve">en </w:t>
            </w:r>
            <w:r w:rsidRPr="00F341C8">
              <w:rPr>
                <w:rFonts w:ascii="Arial" w:hAnsi="Arial" w:cs="Arial"/>
                <w:sz w:val="24"/>
                <w:szCs w:val="24"/>
                <w:lang w:val="es-CO"/>
              </w:rPr>
              <w:t>listado maestro de documentos externos - Nomograma-</w:t>
            </w:r>
            <w:r>
              <w:rPr>
                <w:rFonts w:ascii="Arial" w:hAnsi="Arial" w:cs="Arial"/>
                <w:sz w:val="24"/>
                <w:szCs w:val="24"/>
                <w:lang w:val="es-CO"/>
              </w:rPr>
              <w:t xml:space="preserve"> Formato</w:t>
            </w:r>
            <w:r w:rsidRPr="00F341C8">
              <w:rPr>
                <w:rFonts w:ascii="Arial" w:hAnsi="Arial" w:cs="Arial"/>
                <w:sz w:val="24"/>
                <w:szCs w:val="24"/>
                <w:lang w:val="es-CO"/>
              </w:rPr>
              <w:t xml:space="preserve"> FGD-10</w:t>
            </w:r>
            <w:r w:rsidRPr="005F1C6C">
              <w:rPr>
                <w:rFonts w:ascii="Arial" w:hAnsi="Arial" w:cs="Arial"/>
                <w:sz w:val="24"/>
                <w:szCs w:val="24"/>
              </w:rPr>
              <w:t xml:space="preserve"> </w:t>
            </w:r>
            <w:r w:rsidRPr="005F1C6C">
              <w:rPr>
                <w:rFonts w:ascii="Arial" w:hAnsi="Arial" w:cs="Arial"/>
                <w:sz w:val="24"/>
                <w:szCs w:val="24"/>
                <w:lang w:val="es-CO"/>
              </w:rPr>
              <w:t>DOCUMENTOS DE REFERENCIA (CRITERIOS DE AUDITORIA)</w:t>
            </w:r>
            <w:r>
              <w:rPr>
                <w:rFonts w:ascii="Arial" w:hAnsi="Arial" w:cs="Arial"/>
                <w:sz w:val="24"/>
                <w:szCs w:val="24"/>
                <w:lang w:val="es-CO"/>
              </w:rPr>
              <w:t xml:space="preserve"> y manual </w:t>
            </w:r>
            <w:r w:rsidRPr="00D00E9A">
              <w:rPr>
                <w:rFonts w:ascii="Arial" w:hAnsi="Arial" w:cs="Arial"/>
                <w:sz w:val="24"/>
                <w:szCs w:val="24"/>
              </w:rPr>
              <w:t>de Funciones y Competencias Laborales de la Personería de Itagüí</w:t>
            </w:r>
          </w:p>
          <w:p w:rsidR="00B95FCA" w:rsidRPr="004E5C74" w:rsidRDefault="00B95FCA" w:rsidP="00B95FCA">
            <w:pPr>
              <w:pStyle w:val="Prrafodelista"/>
              <w:numPr>
                <w:ilvl w:val="0"/>
                <w:numId w:val="11"/>
              </w:numPr>
              <w:jc w:val="both"/>
              <w:rPr>
                <w:rFonts w:ascii="Arial" w:hAnsi="Arial" w:cs="Arial"/>
                <w:sz w:val="24"/>
                <w:szCs w:val="24"/>
              </w:rPr>
            </w:pPr>
            <w:r w:rsidRPr="004E5C74">
              <w:rPr>
                <w:rFonts w:ascii="Arial" w:hAnsi="Arial" w:cs="Arial"/>
                <w:sz w:val="24"/>
                <w:szCs w:val="24"/>
                <w:lang w:val="es-CO"/>
              </w:rPr>
              <w:t xml:space="preserve">Se solicito información pertinente, sobre la gestión </w:t>
            </w:r>
            <w:r w:rsidR="00C460BB">
              <w:rPr>
                <w:rFonts w:ascii="Arial" w:hAnsi="Arial" w:cs="Arial"/>
                <w:sz w:val="24"/>
                <w:szCs w:val="24"/>
                <w:lang w:val="es-CO"/>
              </w:rPr>
              <w:t>documental y</w:t>
            </w:r>
            <w:r w:rsidRPr="004E5C74">
              <w:rPr>
                <w:rFonts w:ascii="Arial" w:hAnsi="Arial" w:cs="Arial"/>
                <w:sz w:val="24"/>
                <w:szCs w:val="24"/>
                <w:lang w:val="es-CO"/>
              </w:rPr>
              <w:t xml:space="preserve"> Recibida la </w:t>
            </w:r>
            <w:r w:rsidRPr="004E5C74">
              <w:rPr>
                <w:rFonts w:ascii="Arial" w:hAnsi="Arial" w:cs="Arial"/>
                <w:sz w:val="24"/>
                <w:szCs w:val="24"/>
                <w:lang w:val="es-CO"/>
              </w:rPr>
              <w:lastRenderedPageBreak/>
              <w:t>información , se procede a verificar el contenido de la misma</w:t>
            </w:r>
          </w:p>
          <w:p w:rsidR="00B95FCA" w:rsidRPr="00B95FCA" w:rsidRDefault="00B95FCA" w:rsidP="00B95FCA">
            <w:pPr>
              <w:pStyle w:val="Prrafodelista"/>
              <w:numPr>
                <w:ilvl w:val="0"/>
                <w:numId w:val="11"/>
              </w:numPr>
              <w:jc w:val="both"/>
              <w:rPr>
                <w:rFonts w:ascii="Arial" w:hAnsi="Arial" w:cs="Arial"/>
                <w:sz w:val="24"/>
                <w:szCs w:val="24"/>
              </w:rPr>
            </w:pPr>
            <w:r>
              <w:rPr>
                <w:rFonts w:ascii="Arial" w:hAnsi="Arial" w:cs="Arial"/>
                <w:sz w:val="24"/>
                <w:szCs w:val="24"/>
                <w:lang w:val="es-CO"/>
              </w:rPr>
              <w:t xml:space="preserve">Se llevo a cabo entrevistas, </w:t>
            </w:r>
          </w:p>
          <w:p w:rsidR="00B95FCA" w:rsidRPr="005F1C6C" w:rsidRDefault="00B95FCA" w:rsidP="00B95FCA">
            <w:pPr>
              <w:pStyle w:val="Prrafodelista"/>
              <w:numPr>
                <w:ilvl w:val="0"/>
                <w:numId w:val="11"/>
              </w:numPr>
              <w:jc w:val="both"/>
              <w:rPr>
                <w:rFonts w:ascii="Arial" w:hAnsi="Arial" w:cs="Arial"/>
                <w:sz w:val="24"/>
                <w:szCs w:val="24"/>
              </w:rPr>
            </w:pPr>
            <w:r>
              <w:rPr>
                <w:rFonts w:ascii="Arial" w:hAnsi="Arial" w:cs="Arial"/>
                <w:sz w:val="24"/>
                <w:szCs w:val="24"/>
                <w:lang w:val="es-CO"/>
              </w:rPr>
              <w:t>con base en el análisis de la información de consolidación y de seguimiento a informes trimestrales a planes de acción de cada una de las aéreas misionales y procesos de apoyo de la entidad</w:t>
            </w:r>
          </w:p>
          <w:p w:rsidR="00B95FCA" w:rsidRPr="00086410" w:rsidRDefault="00B95FCA" w:rsidP="00B95FCA">
            <w:pPr>
              <w:pStyle w:val="Prrafodelista"/>
              <w:numPr>
                <w:ilvl w:val="0"/>
                <w:numId w:val="11"/>
              </w:numPr>
              <w:jc w:val="both"/>
              <w:rPr>
                <w:rFonts w:ascii="Arial" w:hAnsi="Arial" w:cs="Arial"/>
                <w:sz w:val="24"/>
                <w:szCs w:val="24"/>
              </w:rPr>
            </w:pPr>
            <w:r>
              <w:rPr>
                <w:rFonts w:ascii="Arial" w:hAnsi="Arial" w:cs="Arial"/>
                <w:sz w:val="24"/>
                <w:szCs w:val="24"/>
                <w:lang w:val="es-CO"/>
              </w:rPr>
              <w:t>Posteriormente se recoge má</w:t>
            </w:r>
            <w:r w:rsidRPr="00086410">
              <w:rPr>
                <w:rFonts w:ascii="Arial" w:hAnsi="Arial" w:cs="Arial"/>
                <w:sz w:val="24"/>
                <w:szCs w:val="24"/>
                <w:lang w:val="es-CO"/>
              </w:rPr>
              <w:t>s información y evidencias pertinentes para el proceso auditor de diferentes</w:t>
            </w:r>
            <w:r>
              <w:rPr>
                <w:rFonts w:ascii="Arial" w:hAnsi="Arial" w:cs="Arial"/>
                <w:sz w:val="24"/>
                <w:szCs w:val="24"/>
                <w:lang w:val="es-CO"/>
              </w:rPr>
              <w:t xml:space="preserve"> fuentes:</w:t>
            </w:r>
            <w:r w:rsidRPr="00086410">
              <w:rPr>
                <w:rFonts w:ascii="Arial" w:hAnsi="Arial" w:cs="Arial"/>
                <w:sz w:val="24"/>
                <w:szCs w:val="24"/>
                <w:lang w:val="es-CO"/>
              </w:rPr>
              <w:t xml:space="preserve"> - </w:t>
            </w:r>
            <w:r>
              <w:rPr>
                <w:rFonts w:ascii="Arial" w:hAnsi="Arial" w:cs="Arial"/>
                <w:sz w:val="24"/>
                <w:szCs w:val="24"/>
                <w:lang w:val="es-CO"/>
              </w:rPr>
              <w:t xml:space="preserve">actas de reuniones, fuente de consulta </w:t>
            </w:r>
            <w:r w:rsidRPr="00086410">
              <w:rPr>
                <w:rFonts w:ascii="Arial" w:hAnsi="Arial" w:cs="Arial"/>
                <w:sz w:val="24"/>
                <w:szCs w:val="24"/>
                <w:lang w:val="es-CO"/>
              </w:rPr>
              <w:t>plataforma SISGED</w:t>
            </w:r>
            <w:r>
              <w:rPr>
                <w:rFonts w:ascii="Arial" w:hAnsi="Arial" w:cs="Arial"/>
                <w:sz w:val="24"/>
                <w:szCs w:val="24"/>
                <w:lang w:val="es-CO"/>
              </w:rPr>
              <w:t xml:space="preserve">,  </w:t>
            </w:r>
            <w:r w:rsidRPr="00086410">
              <w:rPr>
                <w:rFonts w:ascii="Arial" w:hAnsi="Arial" w:cs="Arial"/>
                <w:sz w:val="24"/>
                <w:szCs w:val="24"/>
                <w:lang w:val="es-CO"/>
              </w:rPr>
              <w:t>fuentes del sistema de gestión SGC</w:t>
            </w:r>
            <w:r>
              <w:rPr>
                <w:rFonts w:ascii="Arial" w:hAnsi="Arial" w:cs="Arial"/>
                <w:sz w:val="24"/>
                <w:szCs w:val="24"/>
                <w:lang w:val="es-CO"/>
              </w:rPr>
              <w:t xml:space="preserve"> Indicadores de Gestión, plan de mejoramiento y matriz de riesgos vigencia 2024</w:t>
            </w:r>
          </w:p>
          <w:p w:rsidR="00B95FCA" w:rsidRPr="005F1C6C" w:rsidRDefault="00B95FCA" w:rsidP="00B95FCA">
            <w:pPr>
              <w:pStyle w:val="Prrafodelista"/>
              <w:numPr>
                <w:ilvl w:val="0"/>
                <w:numId w:val="11"/>
              </w:numPr>
              <w:jc w:val="both"/>
              <w:rPr>
                <w:rFonts w:ascii="Arial" w:hAnsi="Arial" w:cs="Arial"/>
                <w:sz w:val="24"/>
                <w:szCs w:val="24"/>
              </w:rPr>
            </w:pPr>
            <w:r>
              <w:rPr>
                <w:rFonts w:ascii="Arial" w:hAnsi="Arial" w:cs="Arial"/>
                <w:sz w:val="24"/>
                <w:szCs w:val="24"/>
                <w:lang w:val="es-CO"/>
              </w:rPr>
              <w:t>Se examinaron las evidencias presentadas durante el desarrollo de la auditoria</w:t>
            </w:r>
          </w:p>
          <w:p w:rsidR="00B95FCA" w:rsidRPr="00FC67D6" w:rsidRDefault="00B95FCA" w:rsidP="00B95FCA">
            <w:pPr>
              <w:pStyle w:val="Prrafodelista"/>
              <w:numPr>
                <w:ilvl w:val="0"/>
                <w:numId w:val="11"/>
              </w:numPr>
              <w:jc w:val="both"/>
              <w:rPr>
                <w:rFonts w:ascii="Arial" w:hAnsi="Arial" w:cs="Arial"/>
                <w:sz w:val="24"/>
                <w:szCs w:val="24"/>
              </w:rPr>
            </w:pPr>
            <w:r w:rsidRPr="00086410">
              <w:rPr>
                <w:rFonts w:ascii="Arial" w:hAnsi="Arial" w:cs="Arial"/>
                <w:sz w:val="24"/>
                <w:szCs w:val="24"/>
                <w:lang w:val="es-CO"/>
              </w:rPr>
              <w:t>Se procede a realizar el informe de auditoría</w:t>
            </w:r>
            <w:r>
              <w:rPr>
                <w:rFonts w:ascii="Arial" w:hAnsi="Arial" w:cs="Arial"/>
                <w:sz w:val="24"/>
                <w:szCs w:val="24"/>
                <w:lang w:val="es-CO"/>
              </w:rPr>
              <w:t>.</w:t>
            </w:r>
          </w:p>
          <w:p w:rsidR="00B95FCA" w:rsidRDefault="00B95FCA" w:rsidP="00B95FCA">
            <w:pPr>
              <w:jc w:val="both"/>
              <w:rPr>
                <w:rFonts w:ascii="Arial" w:hAnsi="Arial" w:cs="Arial"/>
                <w:sz w:val="24"/>
                <w:szCs w:val="24"/>
              </w:rPr>
            </w:pPr>
          </w:p>
          <w:p w:rsidR="00E0448E" w:rsidRDefault="00E0448E" w:rsidP="00B95FCA">
            <w:pPr>
              <w:jc w:val="both"/>
              <w:rPr>
                <w:rFonts w:ascii="Arial" w:hAnsi="Arial" w:cs="Arial"/>
                <w:sz w:val="24"/>
                <w:szCs w:val="24"/>
              </w:rPr>
            </w:pPr>
          </w:p>
          <w:p w:rsidR="00B95FCA" w:rsidRPr="00DD7287" w:rsidRDefault="00B95FCA" w:rsidP="00B95FCA">
            <w:pPr>
              <w:jc w:val="both"/>
              <w:rPr>
                <w:rFonts w:ascii="Arial" w:hAnsi="Arial" w:cs="Arial"/>
                <w:sz w:val="24"/>
                <w:szCs w:val="24"/>
              </w:rPr>
            </w:pPr>
            <w:r w:rsidRPr="00DD7287">
              <w:rPr>
                <w:rFonts w:ascii="Arial" w:hAnsi="Arial" w:cs="Arial"/>
                <w:sz w:val="24"/>
                <w:szCs w:val="24"/>
              </w:rPr>
              <w:t>REUNIÓN DE APERTURA</w:t>
            </w:r>
          </w:p>
          <w:p w:rsidR="00E0448E" w:rsidRDefault="00E0448E" w:rsidP="00E0448E">
            <w:pPr>
              <w:jc w:val="both"/>
              <w:rPr>
                <w:rFonts w:ascii="Arial" w:hAnsi="Arial" w:cs="Arial"/>
                <w:b/>
                <w:sz w:val="24"/>
                <w:szCs w:val="24"/>
              </w:rPr>
            </w:pPr>
          </w:p>
          <w:tbl>
            <w:tblPr>
              <w:tblStyle w:val="Tablaconcuadrcula"/>
              <w:tblW w:w="0" w:type="auto"/>
              <w:tblLook w:val="04A0"/>
            </w:tblPr>
            <w:tblGrid>
              <w:gridCol w:w="5087"/>
              <w:gridCol w:w="4869"/>
            </w:tblGrid>
            <w:tr w:rsidR="00E0448E" w:rsidTr="00493F2A">
              <w:tc>
                <w:tcPr>
                  <w:tcW w:w="4850" w:type="dxa"/>
                </w:tcPr>
                <w:p w:rsidR="00E0448E" w:rsidRDefault="00A56F40" w:rsidP="00493F2A">
                  <w:pPr>
                    <w:jc w:val="both"/>
                    <w:rPr>
                      <w:rFonts w:ascii="Arial" w:hAnsi="Arial" w:cs="Arial"/>
                      <w:b/>
                      <w:sz w:val="24"/>
                      <w:szCs w:val="24"/>
                    </w:rPr>
                  </w:pPr>
                  <w:r>
                    <w:rPr>
                      <w:rFonts w:ascii="Arial" w:hAnsi="Arial" w:cs="Arial"/>
                      <w:b/>
                      <w:noProof/>
                      <w:sz w:val="24"/>
                      <w:szCs w:val="24"/>
                    </w:rPr>
                    <w:drawing>
                      <wp:inline distT="0" distB="0" distL="0" distR="0">
                        <wp:extent cx="3111500" cy="233362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111500" cy="2333625"/>
                                </a:xfrm>
                                <a:prstGeom prst="rect">
                                  <a:avLst/>
                                </a:prstGeom>
                                <a:noFill/>
                                <a:ln w="9525">
                                  <a:noFill/>
                                  <a:miter lim="800000"/>
                                  <a:headEnd/>
                                  <a:tailEnd/>
                                </a:ln>
                              </pic:spPr>
                            </pic:pic>
                          </a:graphicData>
                        </a:graphic>
                      </wp:inline>
                    </w:drawing>
                  </w:r>
                </w:p>
              </w:tc>
              <w:tc>
                <w:tcPr>
                  <w:tcW w:w="4851" w:type="dxa"/>
                </w:tcPr>
                <w:p w:rsidR="00E0448E" w:rsidRDefault="002A7502" w:rsidP="00493F2A">
                  <w:pPr>
                    <w:jc w:val="both"/>
                    <w:rPr>
                      <w:rFonts w:ascii="Arial" w:hAnsi="Arial" w:cs="Arial"/>
                      <w:b/>
                      <w:sz w:val="24"/>
                      <w:szCs w:val="24"/>
                    </w:rPr>
                  </w:pPr>
                  <w:r>
                    <w:rPr>
                      <w:rFonts w:ascii="Arial" w:hAnsi="Arial" w:cs="Arial"/>
                      <w:b/>
                      <w:noProof/>
                      <w:sz w:val="24"/>
                      <w:szCs w:val="24"/>
                    </w:rPr>
                    <w:drawing>
                      <wp:inline distT="0" distB="0" distL="0" distR="0">
                        <wp:extent cx="2965055" cy="2276475"/>
                        <wp:effectExtent l="19050" t="0" r="67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971477" cy="2281406"/>
                                </a:xfrm>
                                <a:prstGeom prst="rect">
                                  <a:avLst/>
                                </a:prstGeom>
                                <a:noFill/>
                                <a:ln w="9525">
                                  <a:noFill/>
                                  <a:miter lim="800000"/>
                                  <a:headEnd/>
                                  <a:tailEnd/>
                                </a:ln>
                              </pic:spPr>
                            </pic:pic>
                          </a:graphicData>
                        </a:graphic>
                      </wp:inline>
                    </w:drawing>
                  </w:r>
                </w:p>
              </w:tc>
            </w:tr>
          </w:tbl>
          <w:p w:rsidR="00E0448E" w:rsidRDefault="00E0448E" w:rsidP="00E0448E">
            <w:pPr>
              <w:jc w:val="both"/>
              <w:rPr>
                <w:rFonts w:ascii="Arial" w:hAnsi="Arial" w:cs="Arial"/>
                <w:sz w:val="16"/>
                <w:szCs w:val="16"/>
              </w:rPr>
            </w:pPr>
            <w:r>
              <w:rPr>
                <w:rFonts w:ascii="Arial" w:hAnsi="Arial" w:cs="Arial"/>
                <w:sz w:val="16"/>
                <w:szCs w:val="16"/>
              </w:rPr>
              <w:t xml:space="preserve">Fuente: </w:t>
            </w:r>
            <w:r w:rsidRPr="00E0448E">
              <w:rPr>
                <w:rFonts w:ascii="Arial" w:hAnsi="Arial" w:cs="Arial"/>
                <w:sz w:val="16"/>
                <w:szCs w:val="16"/>
              </w:rPr>
              <w:t>Reunión de Apertura 20/11/2024</w:t>
            </w:r>
          </w:p>
          <w:p w:rsidR="00E0448E" w:rsidRPr="00E0448E" w:rsidRDefault="00E0448E" w:rsidP="00E0448E">
            <w:pPr>
              <w:jc w:val="both"/>
              <w:rPr>
                <w:rFonts w:ascii="Arial" w:hAnsi="Arial" w:cs="Arial"/>
                <w:sz w:val="16"/>
                <w:szCs w:val="16"/>
              </w:rPr>
            </w:pPr>
            <w:r>
              <w:rPr>
                <w:rFonts w:ascii="Arial" w:hAnsi="Arial" w:cs="Arial"/>
                <w:sz w:val="16"/>
                <w:szCs w:val="16"/>
              </w:rPr>
              <w:t>Elaboró: Arley de J Ramírez Patiño- Jefe Oficina de Control Interno</w:t>
            </w:r>
          </w:p>
          <w:p w:rsidR="00C460BB" w:rsidRDefault="00C460BB" w:rsidP="00AA0BF4">
            <w:pPr>
              <w:jc w:val="both"/>
              <w:rPr>
                <w:rFonts w:ascii="Arial" w:hAnsi="Arial" w:cs="Arial"/>
                <w:b/>
                <w:sz w:val="24"/>
                <w:szCs w:val="24"/>
              </w:rPr>
            </w:pPr>
          </w:p>
          <w:p w:rsidR="00E0448E" w:rsidRPr="00C460BB" w:rsidRDefault="00C460BB" w:rsidP="00AA0BF4">
            <w:pPr>
              <w:jc w:val="both"/>
              <w:rPr>
                <w:rFonts w:ascii="Arial" w:hAnsi="Arial" w:cs="Arial"/>
                <w:sz w:val="24"/>
                <w:szCs w:val="24"/>
              </w:rPr>
            </w:pPr>
            <w:r w:rsidRPr="00C460BB">
              <w:rPr>
                <w:rFonts w:ascii="Arial" w:hAnsi="Arial" w:cs="Arial"/>
                <w:sz w:val="24"/>
                <w:szCs w:val="24"/>
              </w:rPr>
              <w:t>Anexo: se anexa planilla de asistencia de la reunión de apertura</w:t>
            </w:r>
          </w:p>
          <w:p w:rsidR="00C460BB" w:rsidRDefault="00C460BB" w:rsidP="00B95FCA">
            <w:pPr>
              <w:jc w:val="both"/>
              <w:rPr>
                <w:rFonts w:ascii="Arial" w:hAnsi="Arial" w:cs="Arial"/>
                <w:sz w:val="24"/>
                <w:szCs w:val="24"/>
              </w:rPr>
            </w:pPr>
          </w:p>
          <w:p w:rsidR="00C460BB" w:rsidRDefault="00B95FCA" w:rsidP="00B95FCA">
            <w:pPr>
              <w:jc w:val="both"/>
              <w:rPr>
                <w:rFonts w:ascii="Arial" w:hAnsi="Arial" w:cs="Arial"/>
                <w:sz w:val="24"/>
                <w:szCs w:val="24"/>
              </w:rPr>
            </w:pPr>
            <w:r>
              <w:rPr>
                <w:rFonts w:ascii="Arial" w:hAnsi="Arial" w:cs="Arial"/>
                <w:sz w:val="24"/>
                <w:szCs w:val="24"/>
              </w:rPr>
              <w:t>Se informa que se realizara de manera presencial y</w:t>
            </w:r>
            <w:r w:rsidR="00E0448E">
              <w:rPr>
                <w:rFonts w:ascii="Arial" w:hAnsi="Arial" w:cs="Arial"/>
                <w:sz w:val="24"/>
                <w:szCs w:val="24"/>
              </w:rPr>
              <w:t xml:space="preserve"> virtual</w:t>
            </w:r>
            <w:r>
              <w:rPr>
                <w:rFonts w:ascii="Arial" w:hAnsi="Arial" w:cs="Arial"/>
                <w:sz w:val="24"/>
                <w:szCs w:val="24"/>
              </w:rPr>
              <w:t xml:space="preserve"> por los medios establecidos en el sistema de gestión de la calidad de la entidad, se procede a dar lectura al</w:t>
            </w:r>
            <w:r w:rsidRPr="00655251">
              <w:rPr>
                <w:rFonts w:ascii="Arial" w:hAnsi="Arial" w:cs="Arial"/>
                <w:sz w:val="24"/>
                <w:szCs w:val="24"/>
              </w:rPr>
              <w:t xml:space="preserve"> programa de auditoría</w:t>
            </w:r>
            <w:r>
              <w:rPr>
                <w:rFonts w:ascii="Arial" w:hAnsi="Arial" w:cs="Arial"/>
                <w:sz w:val="24"/>
                <w:szCs w:val="24"/>
              </w:rPr>
              <w:t>, basado</w:t>
            </w:r>
            <w:r w:rsidRPr="004E5C74">
              <w:rPr>
                <w:rFonts w:ascii="Arial" w:hAnsi="Arial" w:cs="Arial"/>
                <w:sz w:val="24"/>
                <w:szCs w:val="24"/>
              </w:rPr>
              <w:t xml:space="preserve"> en </w:t>
            </w:r>
            <w:r>
              <w:rPr>
                <w:rFonts w:ascii="Arial" w:hAnsi="Arial" w:cs="Arial"/>
                <w:sz w:val="24"/>
                <w:szCs w:val="24"/>
              </w:rPr>
              <w:t>el</w:t>
            </w:r>
            <w:r w:rsidRPr="004E5C74">
              <w:rPr>
                <w:rFonts w:ascii="Arial" w:hAnsi="Arial" w:cs="Arial"/>
                <w:sz w:val="24"/>
                <w:szCs w:val="24"/>
              </w:rPr>
              <w:t xml:space="preserve"> ciclo PHVA</w:t>
            </w:r>
            <w:r>
              <w:rPr>
                <w:rFonts w:ascii="Arial" w:hAnsi="Arial" w:cs="Arial"/>
                <w:sz w:val="24"/>
                <w:szCs w:val="24"/>
              </w:rPr>
              <w:t>:</w:t>
            </w:r>
            <w:r w:rsidRPr="004E5C74">
              <w:rPr>
                <w:rFonts w:ascii="Arial" w:hAnsi="Arial" w:cs="Arial"/>
                <w:sz w:val="24"/>
                <w:szCs w:val="24"/>
              </w:rPr>
              <w:t xml:space="preserve"> Planificar, Hacer, Verificar y Actuar, </w:t>
            </w:r>
            <w:r w:rsidR="00C460BB">
              <w:rPr>
                <w:rFonts w:ascii="Arial" w:hAnsi="Arial" w:cs="Arial"/>
                <w:sz w:val="24"/>
                <w:szCs w:val="24"/>
              </w:rPr>
              <w:t>recurrente</w:t>
            </w:r>
            <w:r w:rsidRPr="004E5C74">
              <w:rPr>
                <w:rFonts w:ascii="Arial" w:hAnsi="Arial" w:cs="Arial"/>
                <w:sz w:val="24"/>
                <w:szCs w:val="24"/>
              </w:rPr>
              <w:t xml:space="preserve"> que se utiliza para </w:t>
            </w:r>
            <w:r>
              <w:rPr>
                <w:rFonts w:ascii="Arial" w:hAnsi="Arial" w:cs="Arial"/>
                <w:sz w:val="24"/>
                <w:szCs w:val="24"/>
              </w:rPr>
              <w:t xml:space="preserve">evaluar, </w:t>
            </w:r>
            <w:r w:rsidRPr="004E5C74">
              <w:rPr>
                <w:rFonts w:ascii="Arial" w:hAnsi="Arial" w:cs="Arial"/>
                <w:sz w:val="24"/>
                <w:szCs w:val="24"/>
              </w:rPr>
              <w:t>analizar,</w:t>
            </w:r>
            <w:r w:rsidR="00C460BB">
              <w:rPr>
                <w:rFonts w:ascii="Arial" w:hAnsi="Arial" w:cs="Arial"/>
                <w:sz w:val="24"/>
                <w:szCs w:val="24"/>
              </w:rPr>
              <w:t xml:space="preserve"> establecer acciones de  mejora</w:t>
            </w:r>
            <w:r w:rsidRPr="004E5C74">
              <w:rPr>
                <w:rFonts w:ascii="Arial" w:hAnsi="Arial" w:cs="Arial"/>
                <w:sz w:val="24"/>
                <w:szCs w:val="24"/>
              </w:rPr>
              <w:t xml:space="preserve"> y </w:t>
            </w:r>
            <w:r>
              <w:rPr>
                <w:rFonts w:ascii="Arial" w:hAnsi="Arial" w:cs="Arial"/>
                <w:sz w:val="24"/>
                <w:szCs w:val="24"/>
              </w:rPr>
              <w:t>hace seguimiento a</w:t>
            </w:r>
            <w:r w:rsidRPr="004E5C74">
              <w:rPr>
                <w:rFonts w:ascii="Arial" w:hAnsi="Arial" w:cs="Arial"/>
                <w:sz w:val="24"/>
                <w:szCs w:val="24"/>
              </w:rPr>
              <w:t xml:space="preserve"> l</w:t>
            </w:r>
            <w:r>
              <w:rPr>
                <w:rFonts w:ascii="Arial" w:hAnsi="Arial" w:cs="Arial"/>
                <w:sz w:val="24"/>
                <w:szCs w:val="24"/>
              </w:rPr>
              <w:t xml:space="preserve">os procesos </w:t>
            </w:r>
            <w:r w:rsidR="00C460BB">
              <w:rPr>
                <w:rFonts w:ascii="Arial" w:hAnsi="Arial" w:cs="Arial"/>
                <w:sz w:val="24"/>
                <w:szCs w:val="24"/>
              </w:rPr>
              <w:t>de la Gestión documental establecidos por</w:t>
            </w:r>
            <w:r w:rsidR="00E0448E">
              <w:rPr>
                <w:rFonts w:ascii="Arial" w:hAnsi="Arial" w:cs="Arial"/>
                <w:sz w:val="24"/>
                <w:szCs w:val="24"/>
              </w:rPr>
              <w:t xml:space="preserve"> la entidad</w:t>
            </w:r>
            <w:r>
              <w:rPr>
                <w:rFonts w:ascii="Arial" w:hAnsi="Arial" w:cs="Arial"/>
                <w:sz w:val="24"/>
                <w:szCs w:val="24"/>
              </w:rPr>
              <w:t xml:space="preserve"> y en </w:t>
            </w:r>
            <w:r w:rsidR="00C460BB">
              <w:rPr>
                <w:rFonts w:ascii="Arial" w:hAnsi="Arial" w:cs="Arial"/>
                <w:sz w:val="24"/>
                <w:szCs w:val="24"/>
              </w:rPr>
              <w:t>PEI</w:t>
            </w:r>
            <w:r>
              <w:rPr>
                <w:rFonts w:ascii="Arial" w:hAnsi="Arial" w:cs="Arial"/>
                <w:sz w:val="24"/>
                <w:szCs w:val="24"/>
              </w:rPr>
              <w:t xml:space="preserve"> año </w:t>
            </w:r>
            <w:r w:rsidR="00E0448E">
              <w:rPr>
                <w:rFonts w:ascii="Arial" w:hAnsi="Arial" w:cs="Arial"/>
                <w:sz w:val="24"/>
                <w:szCs w:val="24"/>
              </w:rPr>
              <w:t>2021-</w:t>
            </w:r>
            <w:r>
              <w:rPr>
                <w:rFonts w:ascii="Arial" w:hAnsi="Arial" w:cs="Arial"/>
                <w:sz w:val="24"/>
                <w:szCs w:val="24"/>
              </w:rPr>
              <w:t>2024,</w:t>
            </w:r>
            <w:r w:rsidRPr="00655251">
              <w:rPr>
                <w:rFonts w:ascii="Arial" w:hAnsi="Arial" w:cs="Arial"/>
                <w:sz w:val="24"/>
                <w:szCs w:val="24"/>
              </w:rPr>
              <w:t xml:space="preserve"> </w:t>
            </w:r>
          </w:p>
          <w:p w:rsidR="00C460BB" w:rsidRDefault="00C460BB" w:rsidP="00B95FCA">
            <w:pPr>
              <w:jc w:val="both"/>
              <w:rPr>
                <w:rFonts w:ascii="Arial" w:hAnsi="Arial" w:cs="Arial"/>
                <w:sz w:val="24"/>
                <w:szCs w:val="24"/>
              </w:rPr>
            </w:pPr>
          </w:p>
          <w:p w:rsidR="00C460BB" w:rsidRDefault="00C460BB" w:rsidP="00B95FCA">
            <w:pPr>
              <w:jc w:val="both"/>
              <w:rPr>
                <w:rFonts w:ascii="Arial" w:hAnsi="Arial" w:cs="Arial"/>
                <w:sz w:val="24"/>
                <w:szCs w:val="24"/>
              </w:rPr>
            </w:pPr>
            <w:r>
              <w:rPr>
                <w:rFonts w:ascii="Arial" w:hAnsi="Arial" w:cs="Arial"/>
                <w:sz w:val="24"/>
                <w:szCs w:val="24"/>
              </w:rPr>
              <w:t>S</w:t>
            </w:r>
            <w:r w:rsidR="00B95FCA" w:rsidRPr="00655251">
              <w:rPr>
                <w:rFonts w:ascii="Arial" w:hAnsi="Arial" w:cs="Arial"/>
                <w:sz w:val="24"/>
                <w:szCs w:val="24"/>
              </w:rPr>
              <w:t>e realizan una</w:t>
            </w:r>
            <w:r w:rsidR="00B95FCA">
              <w:rPr>
                <w:rFonts w:ascii="Arial" w:hAnsi="Arial" w:cs="Arial"/>
                <w:sz w:val="24"/>
                <w:szCs w:val="24"/>
              </w:rPr>
              <w:t>s</w:t>
            </w:r>
            <w:r w:rsidR="00B95FCA" w:rsidRPr="00655251">
              <w:rPr>
                <w:rFonts w:ascii="Arial" w:hAnsi="Arial" w:cs="Arial"/>
                <w:sz w:val="24"/>
                <w:szCs w:val="24"/>
              </w:rPr>
              <w:t xml:space="preserve"> preguntas</w:t>
            </w:r>
            <w:r w:rsidR="00B95FCA">
              <w:rPr>
                <w:rFonts w:ascii="Arial" w:hAnsi="Arial" w:cs="Arial"/>
                <w:sz w:val="24"/>
                <w:szCs w:val="24"/>
              </w:rPr>
              <w:t xml:space="preserve"> a través de </w:t>
            </w:r>
            <w:r w:rsidR="00B95FCA" w:rsidRPr="00655251">
              <w:rPr>
                <w:rFonts w:ascii="Arial" w:hAnsi="Arial" w:cs="Arial"/>
                <w:sz w:val="24"/>
                <w:szCs w:val="24"/>
              </w:rPr>
              <w:t xml:space="preserve">cuestionario encaminadas a establecer la manera </w:t>
            </w:r>
            <w:r>
              <w:rPr>
                <w:rFonts w:ascii="Arial" w:hAnsi="Arial" w:cs="Arial"/>
                <w:sz w:val="24"/>
                <w:szCs w:val="24"/>
              </w:rPr>
              <w:t>como el Líder del Proceso y</w:t>
            </w:r>
            <w:r w:rsidR="00E0448E">
              <w:rPr>
                <w:rFonts w:ascii="Arial" w:hAnsi="Arial" w:cs="Arial"/>
                <w:sz w:val="24"/>
                <w:szCs w:val="24"/>
              </w:rPr>
              <w:t xml:space="preserve"> s</w:t>
            </w:r>
            <w:r>
              <w:rPr>
                <w:rFonts w:ascii="Arial" w:hAnsi="Arial" w:cs="Arial"/>
                <w:sz w:val="24"/>
                <w:szCs w:val="24"/>
              </w:rPr>
              <w:t>u</w:t>
            </w:r>
            <w:r w:rsidR="00E0448E">
              <w:rPr>
                <w:rFonts w:ascii="Arial" w:hAnsi="Arial" w:cs="Arial"/>
                <w:sz w:val="24"/>
                <w:szCs w:val="24"/>
              </w:rPr>
              <w:t xml:space="preserve"> equipo asesor,</w:t>
            </w:r>
            <w:r w:rsidR="00B95FCA" w:rsidRPr="00655251">
              <w:rPr>
                <w:rFonts w:ascii="Arial" w:hAnsi="Arial" w:cs="Arial"/>
                <w:sz w:val="24"/>
                <w:szCs w:val="24"/>
              </w:rPr>
              <w:t xml:space="preserve"> en </w:t>
            </w:r>
            <w:r w:rsidR="00E0448E">
              <w:rPr>
                <w:rFonts w:ascii="Arial" w:hAnsi="Arial" w:cs="Arial"/>
                <w:sz w:val="24"/>
                <w:szCs w:val="24"/>
              </w:rPr>
              <w:t xml:space="preserve">cada uno de </w:t>
            </w:r>
            <w:r w:rsidR="00B95FCA" w:rsidRPr="00655251">
              <w:rPr>
                <w:rFonts w:ascii="Arial" w:hAnsi="Arial" w:cs="Arial"/>
                <w:sz w:val="24"/>
                <w:szCs w:val="24"/>
              </w:rPr>
              <w:t>sus</w:t>
            </w:r>
            <w:r w:rsidR="00B95FCA">
              <w:rPr>
                <w:rFonts w:ascii="Arial" w:hAnsi="Arial" w:cs="Arial"/>
                <w:sz w:val="24"/>
                <w:szCs w:val="24"/>
              </w:rPr>
              <w:t xml:space="preserve"> procesos y procedimientos y demás</w:t>
            </w:r>
            <w:r w:rsidR="00B95FCA" w:rsidRPr="00655251">
              <w:rPr>
                <w:rFonts w:ascii="Arial" w:hAnsi="Arial" w:cs="Arial"/>
                <w:sz w:val="24"/>
                <w:szCs w:val="24"/>
              </w:rPr>
              <w:t xml:space="preserve"> actividades</w:t>
            </w:r>
            <w:r w:rsidR="00B95FCA">
              <w:rPr>
                <w:rFonts w:ascii="Arial" w:hAnsi="Arial" w:cs="Arial"/>
                <w:sz w:val="24"/>
                <w:szCs w:val="24"/>
              </w:rPr>
              <w:t xml:space="preserve"> que desarrollan, </w:t>
            </w:r>
            <w:r w:rsidR="00B95FCA" w:rsidRPr="00655251">
              <w:rPr>
                <w:rFonts w:ascii="Arial" w:hAnsi="Arial" w:cs="Arial"/>
                <w:sz w:val="24"/>
                <w:szCs w:val="24"/>
              </w:rPr>
              <w:t xml:space="preserve">dan </w:t>
            </w:r>
            <w:r w:rsidR="00B95FCA">
              <w:rPr>
                <w:rFonts w:ascii="Arial" w:hAnsi="Arial" w:cs="Arial"/>
                <w:sz w:val="24"/>
                <w:szCs w:val="24"/>
              </w:rPr>
              <w:t>cumplimiento</w:t>
            </w:r>
            <w:r w:rsidR="00E0448E">
              <w:rPr>
                <w:rFonts w:ascii="Arial" w:hAnsi="Arial" w:cs="Arial"/>
                <w:sz w:val="24"/>
                <w:szCs w:val="24"/>
              </w:rPr>
              <w:t xml:space="preserve"> a</w:t>
            </w:r>
            <w:r>
              <w:rPr>
                <w:rFonts w:ascii="Arial" w:hAnsi="Arial" w:cs="Arial"/>
                <w:sz w:val="24"/>
                <w:szCs w:val="24"/>
              </w:rPr>
              <w:t xml:space="preserve"> </w:t>
            </w:r>
            <w:r w:rsidRPr="00C460BB">
              <w:rPr>
                <w:rFonts w:ascii="Arial" w:hAnsi="Arial" w:cs="Arial"/>
                <w:sz w:val="24"/>
                <w:szCs w:val="24"/>
              </w:rPr>
              <w:t>Procedimiento Gestión Documental</w:t>
            </w:r>
            <w:r>
              <w:rPr>
                <w:rFonts w:ascii="Arial" w:hAnsi="Arial" w:cs="Arial"/>
                <w:sz w:val="24"/>
                <w:szCs w:val="24"/>
              </w:rPr>
              <w:t>, Elaboración de</w:t>
            </w:r>
            <w:r w:rsidRPr="00C460BB">
              <w:rPr>
                <w:rFonts w:ascii="Arial" w:hAnsi="Arial" w:cs="Arial"/>
                <w:sz w:val="24"/>
                <w:szCs w:val="24"/>
              </w:rPr>
              <w:t xml:space="preserve"> Control de Documentos Internos</w:t>
            </w:r>
            <w:r>
              <w:rPr>
                <w:rFonts w:ascii="Arial" w:hAnsi="Arial" w:cs="Arial"/>
                <w:sz w:val="24"/>
                <w:szCs w:val="24"/>
              </w:rPr>
              <w:t xml:space="preserve"> y </w:t>
            </w:r>
            <w:r w:rsidRPr="00C460BB">
              <w:rPr>
                <w:rFonts w:ascii="Arial" w:hAnsi="Arial" w:cs="Arial"/>
                <w:sz w:val="24"/>
                <w:szCs w:val="24"/>
              </w:rPr>
              <w:t>Protección de la Información Magnética</w:t>
            </w:r>
          </w:p>
          <w:p w:rsidR="00C460BB" w:rsidRDefault="00C460BB" w:rsidP="00B95FCA">
            <w:pPr>
              <w:jc w:val="both"/>
              <w:rPr>
                <w:rFonts w:ascii="Arial" w:hAnsi="Arial" w:cs="Arial"/>
                <w:sz w:val="24"/>
                <w:szCs w:val="24"/>
              </w:rPr>
            </w:pPr>
          </w:p>
          <w:p w:rsidR="00B95FCA" w:rsidRDefault="00E0448E" w:rsidP="00B95FCA">
            <w:pPr>
              <w:jc w:val="both"/>
              <w:rPr>
                <w:rFonts w:ascii="Arial" w:hAnsi="Arial" w:cs="Arial"/>
                <w:sz w:val="24"/>
                <w:szCs w:val="24"/>
              </w:rPr>
            </w:pPr>
            <w:r>
              <w:rPr>
                <w:rFonts w:ascii="Arial" w:hAnsi="Arial" w:cs="Arial"/>
                <w:sz w:val="24"/>
                <w:szCs w:val="24"/>
              </w:rPr>
              <w:lastRenderedPageBreak/>
              <w:t>de la misma forma</w:t>
            </w:r>
            <w:r w:rsidR="00B95FCA">
              <w:rPr>
                <w:rFonts w:ascii="Arial" w:hAnsi="Arial" w:cs="Arial"/>
                <w:sz w:val="24"/>
                <w:szCs w:val="24"/>
              </w:rPr>
              <w:t xml:space="preserve"> el seguimiento planes de mejoramiento,</w:t>
            </w:r>
            <w:r>
              <w:rPr>
                <w:rFonts w:ascii="Arial" w:hAnsi="Arial" w:cs="Arial"/>
                <w:sz w:val="24"/>
                <w:szCs w:val="24"/>
              </w:rPr>
              <w:t xml:space="preserve"> de los hallazgos y observaciones presentadas en auditorias anteriores producto de diferentes fuentes de detección, la </w:t>
            </w:r>
            <w:r w:rsidR="00B95FCA">
              <w:rPr>
                <w:rFonts w:ascii="Arial" w:hAnsi="Arial" w:cs="Arial"/>
                <w:sz w:val="24"/>
                <w:szCs w:val="24"/>
              </w:rPr>
              <w:t>gestión de riesgos asociados a los procesos y verificación de la aplicación de los siguientes procedimientos  establecidos mediante el SGC, que se relacionan a continuación:</w:t>
            </w:r>
          </w:p>
          <w:p w:rsidR="00B95FCA" w:rsidRDefault="00B95FCA" w:rsidP="00AA0BF4">
            <w:pPr>
              <w:jc w:val="both"/>
              <w:rPr>
                <w:rFonts w:ascii="Arial" w:hAnsi="Arial" w:cs="Arial"/>
                <w:b/>
                <w:sz w:val="24"/>
                <w:szCs w:val="24"/>
              </w:rPr>
            </w:pPr>
          </w:p>
          <w:p w:rsidR="00C460BB" w:rsidRPr="00C460BB" w:rsidRDefault="00C460BB" w:rsidP="00C460BB">
            <w:pPr>
              <w:jc w:val="both"/>
              <w:rPr>
                <w:rFonts w:ascii="Arial" w:hAnsi="Arial" w:cs="Arial"/>
                <w:sz w:val="24"/>
                <w:szCs w:val="24"/>
              </w:rPr>
            </w:pPr>
            <w:r w:rsidRPr="00C460BB">
              <w:rPr>
                <w:rFonts w:ascii="Arial" w:hAnsi="Arial" w:cs="Arial"/>
                <w:sz w:val="24"/>
                <w:szCs w:val="24"/>
              </w:rPr>
              <w:t>GESTIÓN DOCUMENTAL</w:t>
            </w:r>
            <w:r>
              <w:rPr>
                <w:rFonts w:ascii="Arial" w:hAnsi="Arial" w:cs="Arial"/>
                <w:sz w:val="24"/>
                <w:szCs w:val="24"/>
              </w:rPr>
              <w:t>:</w:t>
            </w:r>
          </w:p>
          <w:p w:rsidR="00C460BB" w:rsidRPr="00C460BB" w:rsidRDefault="00C460BB" w:rsidP="00C460BB">
            <w:pPr>
              <w:jc w:val="both"/>
              <w:rPr>
                <w:rFonts w:ascii="Arial" w:hAnsi="Arial" w:cs="Arial"/>
                <w:sz w:val="24"/>
                <w:szCs w:val="24"/>
              </w:rPr>
            </w:pPr>
          </w:p>
          <w:p w:rsidR="00C460BB" w:rsidRPr="00C460BB" w:rsidRDefault="00C460BB" w:rsidP="00C460BB">
            <w:pPr>
              <w:jc w:val="both"/>
              <w:rPr>
                <w:rFonts w:ascii="Arial" w:hAnsi="Arial" w:cs="Arial"/>
                <w:sz w:val="24"/>
                <w:szCs w:val="24"/>
              </w:rPr>
            </w:pPr>
            <w:r w:rsidRPr="00C460BB">
              <w:rPr>
                <w:rFonts w:ascii="Arial" w:hAnsi="Arial" w:cs="Arial"/>
                <w:sz w:val="24"/>
                <w:szCs w:val="24"/>
              </w:rPr>
              <w:t>Procedimientos:</w:t>
            </w:r>
          </w:p>
          <w:p w:rsidR="00C460BB" w:rsidRPr="00C460BB" w:rsidRDefault="00C460BB" w:rsidP="00C460BB">
            <w:pPr>
              <w:jc w:val="both"/>
              <w:rPr>
                <w:rFonts w:ascii="Arial" w:hAnsi="Arial" w:cs="Arial"/>
                <w:sz w:val="24"/>
                <w:szCs w:val="24"/>
              </w:rPr>
            </w:pPr>
            <w:r w:rsidRPr="00C460BB">
              <w:rPr>
                <w:rFonts w:ascii="Arial" w:hAnsi="Arial" w:cs="Arial"/>
                <w:sz w:val="24"/>
                <w:szCs w:val="24"/>
              </w:rPr>
              <w:t>PGD-01 Elaboración y Control de Documentos Internos</w:t>
            </w:r>
          </w:p>
          <w:p w:rsidR="00C460BB" w:rsidRPr="00C460BB" w:rsidRDefault="00C460BB" w:rsidP="00C460BB">
            <w:pPr>
              <w:jc w:val="both"/>
              <w:rPr>
                <w:rFonts w:ascii="Arial" w:hAnsi="Arial" w:cs="Arial"/>
                <w:sz w:val="24"/>
                <w:szCs w:val="24"/>
              </w:rPr>
            </w:pPr>
            <w:r w:rsidRPr="00C460BB">
              <w:rPr>
                <w:rFonts w:ascii="Arial" w:hAnsi="Arial" w:cs="Arial"/>
                <w:sz w:val="24"/>
                <w:szCs w:val="24"/>
              </w:rPr>
              <w:t>PGD-02 Procedimiento Gestión Documental</w:t>
            </w:r>
          </w:p>
          <w:p w:rsidR="00C460BB" w:rsidRPr="00C460BB" w:rsidRDefault="00C460BB" w:rsidP="00C460BB">
            <w:pPr>
              <w:jc w:val="both"/>
              <w:rPr>
                <w:rFonts w:ascii="Arial" w:hAnsi="Arial" w:cs="Arial"/>
                <w:sz w:val="24"/>
                <w:szCs w:val="24"/>
              </w:rPr>
            </w:pPr>
            <w:r w:rsidRPr="00C460BB">
              <w:rPr>
                <w:rFonts w:ascii="Arial" w:hAnsi="Arial" w:cs="Arial"/>
                <w:sz w:val="24"/>
                <w:szCs w:val="24"/>
              </w:rPr>
              <w:t>PGD-03 Protección de la Información Magnética</w:t>
            </w:r>
          </w:p>
          <w:p w:rsidR="00C460BB" w:rsidRPr="00C460BB" w:rsidRDefault="00C460BB" w:rsidP="00C460BB">
            <w:pPr>
              <w:jc w:val="both"/>
              <w:rPr>
                <w:rFonts w:ascii="Arial" w:hAnsi="Arial" w:cs="Arial"/>
                <w:sz w:val="24"/>
                <w:szCs w:val="24"/>
              </w:rPr>
            </w:pPr>
            <w:r w:rsidRPr="00C460BB">
              <w:rPr>
                <w:rFonts w:ascii="Arial" w:hAnsi="Arial" w:cs="Arial"/>
                <w:sz w:val="24"/>
                <w:szCs w:val="24"/>
              </w:rPr>
              <w:t>PGD-04 Información Documentada</w:t>
            </w:r>
          </w:p>
          <w:p w:rsidR="00C460BB" w:rsidRPr="00C460BB" w:rsidRDefault="00C460BB" w:rsidP="00C460BB">
            <w:pPr>
              <w:jc w:val="both"/>
              <w:rPr>
                <w:rFonts w:ascii="Arial" w:hAnsi="Arial" w:cs="Arial"/>
                <w:sz w:val="24"/>
                <w:szCs w:val="24"/>
              </w:rPr>
            </w:pPr>
            <w:r w:rsidRPr="00C460BB">
              <w:rPr>
                <w:rFonts w:ascii="Arial" w:hAnsi="Arial" w:cs="Arial"/>
                <w:sz w:val="24"/>
                <w:szCs w:val="24"/>
              </w:rPr>
              <w:t>PGD-05 Control de Documentos Externos</w:t>
            </w:r>
          </w:p>
          <w:p w:rsidR="00C460BB" w:rsidRPr="00C460BB" w:rsidRDefault="00C460BB" w:rsidP="00C460BB">
            <w:pPr>
              <w:jc w:val="both"/>
              <w:rPr>
                <w:rFonts w:ascii="Arial" w:hAnsi="Arial" w:cs="Arial"/>
                <w:sz w:val="24"/>
                <w:szCs w:val="24"/>
              </w:rPr>
            </w:pPr>
          </w:p>
          <w:p w:rsidR="00C460BB" w:rsidRPr="00C460BB" w:rsidRDefault="00C460BB" w:rsidP="00C460BB">
            <w:pPr>
              <w:jc w:val="both"/>
              <w:rPr>
                <w:rFonts w:ascii="Arial" w:hAnsi="Arial" w:cs="Arial"/>
                <w:sz w:val="24"/>
                <w:szCs w:val="24"/>
              </w:rPr>
            </w:pPr>
            <w:r w:rsidRPr="00C460BB">
              <w:rPr>
                <w:rFonts w:ascii="Arial" w:hAnsi="Arial" w:cs="Arial"/>
                <w:sz w:val="24"/>
                <w:szCs w:val="24"/>
              </w:rPr>
              <w:t>Formatos:</w:t>
            </w:r>
          </w:p>
          <w:p w:rsidR="00C460BB" w:rsidRPr="00C460BB" w:rsidRDefault="00C460BB" w:rsidP="00C460BB">
            <w:pPr>
              <w:jc w:val="both"/>
              <w:rPr>
                <w:rFonts w:ascii="Arial" w:hAnsi="Arial" w:cs="Arial"/>
                <w:sz w:val="24"/>
                <w:szCs w:val="24"/>
              </w:rPr>
            </w:pPr>
            <w:r w:rsidRPr="00C460BB">
              <w:rPr>
                <w:rFonts w:ascii="Arial" w:hAnsi="Arial" w:cs="Arial"/>
                <w:sz w:val="24"/>
                <w:szCs w:val="24"/>
              </w:rPr>
              <w:t>FGD-01 Entrega de Comunicaciones Taquilla única</w:t>
            </w:r>
          </w:p>
          <w:p w:rsidR="00C460BB" w:rsidRPr="00C460BB" w:rsidRDefault="00C460BB" w:rsidP="00C460BB">
            <w:pPr>
              <w:jc w:val="both"/>
              <w:rPr>
                <w:rFonts w:ascii="Arial" w:hAnsi="Arial" w:cs="Arial"/>
                <w:sz w:val="24"/>
                <w:szCs w:val="24"/>
              </w:rPr>
            </w:pPr>
            <w:r w:rsidRPr="00C460BB">
              <w:rPr>
                <w:rFonts w:ascii="Arial" w:hAnsi="Arial" w:cs="Arial"/>
                <w:sz w:val="24"/>
                <w:szCs w:val="24"/>
              </w:rPr>
              <w:t>FGD-02 Entrega de Documentos al Centro de Administración Documental</w:t>
            </w:r>
          </w:p>
          <w:p w:rsidR="00C460BB" w:rsidRPr="00C460BB" w:rsidRDefault="00C460BB" w:rsidP="00C460BB">
            <w:pPr>
              <w:jc w:val="both"/>
              <w:rPr>
                <w:rFonts w:ascii="Arial" w:hAnsi="Arial" w:cs="Arial"/>
                <w:sz w:val="24"/>
                <w:szCs w:val="24"/>
              </w:rPr>
            </w:pPr>
            <w:r w:rsidRPr="00C460BB">
              <w:rPr>
                <w:rFonts w:ascii="Arial" w:hAnsi="Arial" w:cs="Arial"/>
                <w:sz w:val="24"/>
                <w:szCs w:val="24"/>
              </w:rPr>
              <w:t>FGD-05 Devolución Correspondencia Enviada</w:t>
            </w:r>
          </w:p>
          <w:p w:rsidR="00C460BB" w:rsidRPr="00C460BB" w:rsidRDefault="00C460BB" w:rsidP="00C460BB">
            <w:pPr>
              <w:jc w:val="both"/>
              <w:rPr>
                <w:rFonts w:ascii="Arial" w:hAnsi="Arial" w:cs="Arial"/>
                <w:sz w:val="24"/>
                <w:szCs w:val="24"/>
              </w:rPr>
            </w:pPr>
            <w:r w:rsidRPr="00C460BB">
              <w:rPr>
                <w:rFonts w:ascii="Arial" w:hAnsi="Arial" w:cs="Arial"/>
                <w:sz w:val="24"/>
                <w:szCs w:val="24"/>
              </w:rPr>
              <w:t>FGD-06 Control de Mensajería Externa</w:t>
            </w:r>
          </w:p>
          <w:p w:rsidR="00C460BB" w:rsidRPr="00C460BB" w:rsidRDefault="00C460BB" w:rsidP="00C460BB">
            <w:pPr>
              <w:jc w:val="both"/>
              <w:rPr>
                <w:rFonts w:ascii="Arial" w:hAnsi="Arial" w:cs="Arial"/>
                <w:sz w:val="24"/>
                <w:szCs w:val="24"/>
              </w:rPr>
            </w:pPr>
            <w:r w:rsidRPr="00C460BB">
              <w:rPr>
                <w:rFonts w:ascii="Arial" w:hAnsi="Arial" w:cs="Arial"/>
                <w:sz w:val="24"/>
                <w:szCs w:val="24"/>
              </w:rPr>
              <w:t>FGD-08 Guía de Afuera</w:t>
            </w:r>
          </w:p>
          <w:p w:rsidR="00C460BB" w:rsidRPr="00C460BB" w:rsidRDefault="00C460BB" w:rsidP="00C460BB">
            <w:pPr>
              <w:jc w:val="both"/>
              <w:rPr>
                <w:rFonts w:ascii="Arial" w:hAnsi="Arial" w:cs="Arial"/>
                <w:sz w:val="24"/>
                <w:szCs w:val="24"/>
              </w:rPr>
            </w:pPr>
            <w:r w:rsidRPr="00C460BB">
              <w:rPr>
                <w:rFonts w:ascii="Arial" w:hAnsi="Arial" w:cs="Arial"/>
                <w:sz w:val="24"/>
                <w:szCs w:val="24"/>
              </w:rPr>
              <w:t xml:space="preserve">FGD-09 Listado Maestro de </w:t>
            </w:r>
            <w:r w:rsidR="00A56F40" w:rsidRPr="00C460BB">
              <w:rPr>
                <w:rFonts w:ascii="Arial" w:hAnsi="Arial" w:cs="Arial"/>
                <w:sz w:val="24"/>
                <w:szCs w:val="24"/>
              </w:rPr>
              <w:t>D</w:t>
            </w:r>
            <w:r w:rsidR="00A56F40">
              <w:rPr>
                <w:rFonts w:ascii="Arial" w:hAnsi="Arial" w:cs="Arial"/>
                <w:sz w:val="24"/>
                <w:szCs w:val="24"/>
              </w:rPr>
              <w:t>ocumen</w:t>
            </w:r>
            <w:r w:rsidR="00A56F40" w:rsidRPr="00C460BB">
              <w:rPr>
                <w:rFonts w:ascii="Arial" w:hAnsi="Arial" w:cs="Arial"/>
                <w:sz w:val="24"/>
                <w:szCs w:val="24"/>
              </w:rPr>
              <w:t>tos</w:t>
            </w:r>
            <w:r w:rsidRPr="00C460BB">
              <w:rPr>
                <w:rFonts w:ascii="Arial" w:hAnsi="Arial" w:cs="Arial"/>
                <w:sz w:val="24"/>
                <w:szCs w:val="24"/>
              </w:rPr>
              <w:t xml:space="preserve"> Internos</w:t>
            </w:r>
          </w:p>
          <w:p w:rsidR="00C460BB" w:rsidRPr="00C460BB" w:rsidRDefault="00C460BB" w:rsidP="00C460BB">
            <w:pPr>
              <w:jc w:val="both"/>
              <w:rPr>
                <w:rFonts w:ascii="Arial" w:hAnsi="Arial" w:cs="Arial"/>
                <w:sz w:val="24"/>
                <w:szCs w:val="24"/>
              </w:rPr>
            </w:pPr>
            <w:r w:rsidRPr="00C460BB">
              <w:rPr>
                <w:rFonts w:ascii="Arial" w:hAnsi="Arial" w:cs="Arial"/>
                <w:sz w:val="24"/>
                <w:szCs w:val="24"/>
              </w:rPr>
              <w:t>FGD-10 Listado Maestro de Documentos Externos</w:t>
            </w:r>
          </w:p>
          <w:p w:rsidR="00C460BB" w:rsidRPr="00C460BB" w:rsidRDefault="00C460BB" w:rsidP="00C460BB">
            <w:pPr>
              <w:jc w:val="both"/>
              <w:rPr>
                <w:rFonts w:ascii="Arial" w:hAnsi="Arial" w:cs="Arial"/>
                <w:sz w:val="24"/>
                <w:szCs w:val="24"/>
              </w:rPr>
            </w:pPr>
            <w:r w:rsidRPr="00C460BB">
              <w:rPr>
                <w:rFonts w:ascii="Arial" w:hAnsi="Arial" w:cs="Arial"/>
                <w:sz w:val="24"/>
                <w:szCs w:val="24"/>
              </w:rPr>
              <w:t>FGD-11 Listado Maestro de Registros</w:t>
            </w:r>
          </w:p>
          <w:p w:rsidR="00C460BB" w:rsidRPr="00C460BB" w:rsidRDefault="00C460BB" w:rsidP="00C460BB">
            <w:pPr>
              <w:jc w:val="both"/>
              <w:rPr>
                <w:rFonts w:ascii="Arial" w:hAnsi="Arial" w:cs="Arial"/>
                <w:sz w:val="24"/>
                <w:szCs w:val="24"/>
              </w:rPr>
            </w:pPr>
            <w:r w:rsidRPr="00C460BB">
              <w:rPr>
                <w:rFonts w:ascii="Arial" w:hAnsi="Arial" w:cs="Arial"/>
                <w:sz w:val="24"/>
                <w:szCs w:val="24"/>
              </w:rPr>
              <w:t>FGD-12 Control de Copias de Seguridad</w:t>
            </w:r>
          </w:p>
          <w:p w:rsidR="00C460BB" w:rsidRPr="00C460BB" w:rsidRDefault="00C460BB" w:rsidP="00C460BB">
            <w:pPr>
              <w:jc w:val="both"/>
              <w:rPr>
                <w:rFonts w:ascii="Arial" w:hAnsi="Arial" w:cs="Arial"/>
                <w:sz w:val="24"/>
                <w:szCs w:val="24"/>
              </w:rPr>
            </w:pPr>
            <w:r w:rsidRPr="00C460BB">
              <w:rPr>
                <w:rFonts w:ascii="Arial" w:hAnsi="Arial" w:cs="Arial"/>
                <w:sz w:val="24"/>
                <w:szCs w:val="24"/>
              </w:rPr>
              <w:t>FGD-15 Formato Único de Inventario Documental</w:t>
            </w:r>
          </w:p>
          <w:p w:rsidR="00C460BB" w:rsidRPr="00C460BB" w:rsidRDefault="00C460BB" w:rsidP="00C460BB">
            <w:pPr>
              <w:jc w:val="both"/>
              <w:rPr>
                <w:rFonts w:ascii="Arial" w:hAnsi="Arial" w:cs="Arial"/>
                <w:sz w:val="24"/>
                <w:szCs w:val="24"/>
              </w:rPr>
            </w:pPr>
            <w:r w:rsidRPr="00C460BB">
              <w:rPr>
                <w:rFonts w:ascii="Arial" w:hAnsi="Arial" w:cs="Arial"/>
                <w:sz w:val="24"/>
                <w:szCs w:val="24"/>
              </w:rPr>
              <w:t>FGD-17 Tarjeta de Afuera Historias Laborales</w:t>
            </w:r>
          </w:p>
          <w:p w:rsidR="00C460BB" w:rsidRPr="00C460BB" w:rsidRDefault="00C460BB" w:rsidP="00C460BB">
            <w:pPr>
              <w:jc w:val="both"/>
              <w:rPr>
                <w:rFonts w:ascii="Arial" w:hAnsi="Arial" w:cs="Arial"/>
                <w:sz w:val="24"/>
                <w:szCs w:val="24"/>
              </w:rPr>
            </w:pPr>
            <w:r w:rsidRPr="00C460BB">
              <w:rPr>
                <w:rFonts w:ascii="Arial" w:hAnsi="Arial" w:cs="Arial"/>
                <w:sz w:val="24"/>
                <w:szCs w:val="24"/>
              </w:rPr>
              <w:t>FGD-20 Hoja Control Ingreso Documentos</w:t>
            </w:r>
          </w:p>
          <w:p w:rsidR="00B95FCA" w:rsidRPr="00B95FCA" w:rsidRDefault="00C460BB" w:rsidP="00C460BB">
            <w:pPr>
              <w:jc w:val="both"/>
              <w:rPr>
                <w:rFonts w:ascii="Arial" w:hAnsi="Arial" w:cs="Arial"/>
                <w:sz w:val="24"/>
                <w:szCs w:val="24"/>
              </w:rPr>
            </w:pPr>
            <w:r w:rsidRPr="00C460BB">
              <w:rPr>
                <w:rFonts w:ascii="Arial" w:hAnsi="Arial" w:cs="Arial"/>
                <w:sz w:val="24"/>
                <w:szCs w:val="24"/>
              </w:rPr>
              <w:t xml:space="preserve">FGD-21 Información Cruzada </w:t>
            </w:r>
          </w:p>
          <w:p w:rsidR="006A7A47" w:rsidRDefault="006A7A47" w:rsidP="00B95FCA">
            <w:pPr>
              <w:jc w:val="both"/>
              <w:rPr>
                <w:rFonts w:ascii="Arial" w:hAnsi="Arial" w:cs="Arial"/>
                <w:sz w:val="24"/>
                <w:szCs w:val="24"/>
              </w:rPr>
            </w:pPr>
          </w:p>
          <w:p w:rsidR="006A7A47" w:rsidRDefault="006A7A47" w:rsidP="006A7A47">
            <w:pPr>
              <w:jc w:val="center"/>
              <w:rPr>
                <w:rFonts w:ascii="Arial" w:hAnsi="Arial" w:cs="Arial"/>
                <w:sz w:val="24"/>
                <w:szCs w:val="24"/>
              </w:rPr>
            </w:pPr>
          </w:p>
          <w:p w:rsidR="006A7A47" w:rsidRDefault="006A7A47"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FB373E" w:rsidRDefault="00FB373E" w:rsidP="006A7A47">
            <w:pPr>
              <w:jc w:val="both"/>
              <w:rPr>
                <w:rFonts w:ascii="Arial" w:hAnsi="Arial" w:cs="Arial"/>
                <w:sz w:val="24"/>
                <w:szCs w:val="24"/>
              </w:rPr>
            </w:pPr>
          </w:p>
          <w:p w:rsidR="00E0448E" w:rsidRDefault="00FB373E" w:rsidP="006A7A47">
            <w:pPr>
              <w:jc w:val="both"/>
              <w:rPr>
                <w:rFonts w:ascii="Arial" w:hAnsi="Arial" w:cs="Arial"/>
                <w:sz w:val="24"/>
                <w:szCs w:val="24"/>
              </w:rPr>
            </w:pPr>
            <w:r>
              <w:rPr>
                <w:rFonts w:ascii="Arial" w:hAnsi="Arial" w:cs="Arial"/>
                <w:sz w:val="24"/>
                <w:szCs w:val="24"/>
              </w:rPr>
              <w:lastRenderedPageBreak/>
              <w:t>CONOCIMIENTO DE LA ENTIDAD</w:t>
            </w:r>
          </w:p>
          <w:p w:rsidR="00FB373E" w:rsidRDefault="00FB373E" w:rsidP="006A7A47">
            <w:pPr>
              <w:jc w:val="both"/>
              <w:rPr>
                <w:rFonts w:ascii="Arial" w:hAnsi="Arial" w:cs="Arial"/>
                <w:sz w:val="24"/>
                <w:szCs w:val="24"/>
              </w:rPr>
            </w:pPr>
            <w:r w:rsidRPr="00FB373E">
              <w:rPr>
                <w:rFonts w:ascii="Arial" w:hAnsi="Arial" w:cs="Arial"/>
                <w:sz w:val="24"/>
                <w:szCs w:val="24"/>
              </w:rPr>
              <w:drawing>
                <wp:inline distT="0" distB="0" distL="0" distR="0">
                  <wp:extent cx="4953000" cy="3079844"/>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957210" cy="3082462"/>
                          </a:xfrm>
                          <a:prstGeom prst="rect">
                            <a:avLst/>
                          </a:prstGeom>
                          <a:noFill/>
                          <a:ln w="9525">
                            <a:noFill/>
                            <a:miter lim="800000"/>
                            <a:headEnd/>
                            <a:tailEnd/>
                          </a:ln>
                        </pic:spPr>
                      </pic:pic>
                    </a:graphicData>
                  </a:graphic>
                </wp:inline>
              </w:drawing>
            </w:r>
          </w:p>
          <w:p w:rsidR="006A7A47" w:rsidRDefault="006A7A47" w:rsidP="006A7A47">
            <w:pPr>
              <w:jc w:val="both"/>
              <w:rPr>
                <w:rFonts w:ascii="Arial" w:hAnsi="Arial" w:cs="Arial"/>
                <w:sz w:val="24"/>
                <w:szCs w:val="24"/>
              </w:rPr>
            </w:pPr>
            <w:r>
              <w:rPr>
                <w:rFonts w:ascii="Arial" w:hAnsi="Arial" w:cs="Arial"/>
                <w:sz w:val="24"/>
                <w:szCs w:val="24"/>
              </w:rPr>
              <w:t>M</w:t>
            </w:r>
            <w:r w:rsidRPr="00E30FD9">
              <w:rPr>
                <w:rFonts w:ascii="Arial" w:hAnsi="Arial" w:cs="Arial"/>
                <w:sz w:val="24"/>
                <w:szCs w:val="24"/>
              </w:rPr>
              <w:t>APA DE PROCESOS</w:t>
            </w:r>
            <w:r>
              <w:rPr>
                <w:rFonts w:ascii="Arial" w:hAnsi="Arial" w:cs="Arial"/>
                <w:sz w:val="24"/>
                <w:szCs w:val="24"/>
              </w:rPr>
              <w:t>:</w:t>
            </w:r>
          </w:p>
          <w:p w:rsidR="006A7A47" w:rsidRDefault="006A7A47" w:rsidP="006A7A47">
            <w:pPr>
              <w:jc w:val="both"/>
              <w:rPr>
                <w:rFonts w:ascii="Arial" w:hAnsi="Arial" w:cs="Arial"/>
                <w:sz w:val="24"/>
                <w:szCs w:val="24"/>
              </w:rPr>
            </w:pPr>
          </w:p>
          <w:p w:rsidR="006A7A47" w:rsidRDefault="006A7A47" w:rsidP="006A7A47">
            <w:pPr>
              <w:rPr>
                <w:rFonts w:ascii="Arial" w:hAnsi="Arial" w:cs="Arial"/>
                <w:sz w:val="24"/>
                <w:szCs w:val="24"/>
                <w:lang w:val="es-CO"/>
              </w:rPr>
            </w:pPr>
            <w:r w:rsidRPr="009D2141">
              <w:rPr>
                <w:rFonts w:ascii="Arial" w:hAnsi="Arial" w:cs="Arial"/>
                <w:noProof/>
                <w:sz w:val="24"/>
                <w:szCs w:val="24"/>
              </w:rPr>
              <w:drawing>
                <wp:inline distT="0" distB="0" distL="0" distR="0">
                  <wp:extent cx="5400675" cy="3448624"/>
                  <wp:effectExtent l="19050" t="0" r="9525"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400675" cy="3448624"/>
                          </a:xfrm>
                          <a:prstGeom prst="rect">
                            <a:avLst/>
                          </a:prstGeom>
                          <a:noFill/>
                          <a:ln w="9525">
                            <a:noFill/>
                            <a:miter lim="800000"/>
                            <a:headEnd/>
                            <a:tailEnd/>
                          </a:ln>
                        </pic:spPr>
                      </pic:pic>
                    </a:graphicData>
                  </a:graphic>
                </wp:inline>
              </w:drawing>
            </w:r>
          </w:p>
          <w:p w:rsidR="006A7A47" w:rsidRDefault="00C460BB" w:rsidP="00B95FCA">
            <w:pPr>
              <w:jc w:val="both"/>
              <w:rPr>
                <w:rFonts w:ascii="Arial" w:hAnsi="Arial" w:cs="Arial"/>
                <w:b/>
                <w:sz w:val="24"/>
                <w:szCs w:val="24"/>
              </w:rPr>
            </w:pPr>
            <w:r w:rsidRPr="00C460BB">
              <w:rPr>
                <w:rFonts w:ascii="Arial" w:hAnsi="Arial" w:cs="Arial"/>
                <w:sz w:val="24"/>
                <w:szCs w:val="24"/>
              </w:rPr>
              <w:t>GESTIÓN DOCUMENTAL</w:t>
            </w:r>
            <w:r w:rsidR="00135E9C">
              <w:rPr>
                <w:rFonts w:ascii="Arial" w:hAnsi="Arial" w:cs="Arial"/>
                <w:sz w:val="24"/>
                <w:szCs w:val="24"/>
              </w:rPr>
              <w:t>:</w:t>
            </w:r>
            <w:r w:rsidR="006A7A47">
              <w:rPr>
                <w:rFonts w:ascii="Arial" w:hAnsi="Arial" w:cs="Arial"/>
                <w:sz w:val="24"/>
                <w:szCs w:val="24"/>
              </w:rPr>
              <w:t xml:space="preserve"> forma parte de</w:t>
            </w:r>
            <w:r>
              <w:rPr>
                <w:rFonts w:ascii="Arial" w:hAnsi="Arial" w:cs="Arial"/>
                <w:sz w:val="24"/>
                <w:szCs w:val="24"/>
              </w:rPr>
              <w:t>l HACER de</w:t>
            </w:r>
            <w:r w:rsidR="006A7A47">
              <w:rPr>
                <w:rFonts w:ascii="Arial" w:hAnsi="Arial" w:cs="Arial"/>
                <w:sz w:val="24"/>
                <w:szCs w:val="24"/>
              </w:rPr>
              <w:t xml:space="preserve"> los</w:t>
            </w:r>
            <w:r w:rsidR="006A7A47" w:rsidRPr="00E30FD9">
              <w:rPr>
                <w:rFonts w:ascii="Arial" w:hAnsi="Arial" w:cs="Arial"/>
                <w:sz w:val="24"/>
                <w:szCs w:val="24"/>
              </w:rPr>
              <w:t xml:space="preserve"> procesos </w:t>
            </w:r>
            <w:r>
              <w:rPr>
                <w:rFonts w:ascii="Arial" w:hAnsi="Arial" w:cs="Arial"/>
                <w:sz w:val="24"/>
                <w:szCs w:val="24"/>
              </w:rPr>
              <w:t>de Apoyo</w:t>
            </w:r>
            <w:r w:rsidR="006A7A47">
              <w:rPr>
                <w:rFonts w:ascii="Arial" w:hAnsi="Arial" w:cs="Arial"/>
                <w:sz w:val="24"/>
                <w:szCs w:val="24"/>
              </w:rPr>
              <w:t xml:space="preserve"> de la entidad,</w:t>
            </w:r>
            <w:r>
              <w:rPr>
                <w:rFonts w:ascii="Arial" w:hAnsi="Arial" w:cs="Arial"/>
                <w:sz w:val="24"/>
                <w:szCs w:val="24"/>
              </w:rPr>
              <w:t xml:space="preserve"> que lidera la Secretaria general.</w:t>
            </w:r>
            <w:r w:rsidR="006A7A47">
              <w:rPr>
                <w:rFonts w:ascii="Arial" w:hAnsi="Arial" w:cs="Arial"/>
                <w:sz w:val="24"/>
                <w:szCs w:val="24"/>
              </w:rPr>
              <w:t xml:space="preserve"> </w:t>
            </w:r>
          </w:p>
          <w:p w:rsidR="00972B79" w:rsidRDefault="00972B79" w:rsidP="00B95FCA">
            <w:pPr>
              <w:jc w:val="both"/>
              <w:rPr>
                <w:rFonts w:ascii="Arial" w:hAnsi="Arial" w:cs="Arial"/>
                <w:b/>
                <w:sz w:val="24"/>
                <w:szCs w:val="24"/>
              </w:rPr>
            </w:pPr>
          </w:p>
          <w:p w:rsidR="00FB373E" w:rsidRDefault="00FB373E" w:rsidP="00972B79">
            <w:pPr>
              <w:jc w:val="both"/>
              <w:rPr>
                <w:rFonts w:ascii="Arial" w:hAnsi="Arial" w:cs="Arial"/>
                <w:sz w:val="24"/>
                <w:szCs w:val="24"/>
              </w:rPr>
            </w:pPr>
          </w:p>
          <w:p w:rsidR="00FB373E" w:rsidRDefault="00FB373E" w:rsidP="00972B79">
            <w:pPr>
              <w:jc w:val="both"/>
              <w:rPr>
                <w:rFonts w:ascii="Arial" w:hAnsi="Arial" w:cs="Arial"/>
                <w:sz w:val="24"/>
                <w:szCs w:val="24"/>
              </w:rPr>
            </w:pPr>
          </w:p>
          <w:p w:rsidR="00FB373E" w:rsidRDefault="00FB373E" w:rsidP="00972B79">
            <w:pPr>
              <w:jc w:val="both"/>
              <w:rPr>
                <w:rFonts w:ascii="Arial" w:hAnsi="Arial" w:cs="Arial"/>
                <w:sz w:val="24"/>
                <w:szCs w:val="24"/>
              </w:rPr>
            </w:pPr>
          </w:p>
          <w:p w:rsidR="00972B79" w:rsidRDefault="00397334" w:rsidP="00972B79">
            <w:pPr>
              <w:jc w:val="both"/>
              <w:rPr>
                <w:rFonts w:ascii="Arial" w:hAnsi="Arial" w:cs="Arial"/>
                <w:sz w:val="24"/>
                <w:szCs w:val="24"/>
              </w:rPr>
            </w:pPr>
            <w:r>
              <w:rPr>
                <w:rFonts w:ascii="Arial" w:hAnsi="Arial" w:cs="Arial"/>
                <w:sz w:val="24"/>
                <w:szCs w:val="24"/>
              </w:rPr>
              <w:t>DESARROLLO:</w:t>
            </w:r>
          </w:p>
          <w:p w:rsidR="00A95A5A" w:rsidRDefault="00A95A5A" w:rsidP="00972B79">
            <w:pPr>
              <w:jc w:val="both"/>
              <w:rPr>
                <w:rFonts w:ascii="Arial" w:hAnsi="Arial" w:cs="Arial"/>
                <w:sz w:val="24"/>
                <w:szCs w:val="24"/>
              </w:rPr>
            </w:pPr>
          </w:p>
          <w:p w:rsidR="00A95A5A" w:rsidRDefault="00A95A5A" w:rsidP="00972B79">
            <w:pPr>
              <w:jc w:val="both"/>
              <w:rPr>
                <w:rFonts w:ascii="Arial" w:hAnsi="Arial" w:cs="Arial"/>
                <w:sz w:val="24"/>
                <w:szCs w:val="24"/>
              </w:rPr>
            </w:pPr>
            <w:r>
              <w:rPr>
                <w:rFonts w:ascii="Arial" w:hAnsi="Arial" w:cs="Arial"/>
                <w:sz w:val="24"/>
                <w:szCs w:val="24"/>
              </w:rPr>
              <w:t xml:space="preserve">TABLAS DE VALORACIÓN Y RETENCIÓN DOCUMENTAL: </w:t>
            </w:r>
          </w:p>
          <w:p w:rsidR="00E73413" w:rsidRDefault="00E73413" w:rsidP="00972B79">
            <w:pPr>
              <w:jc w:val="both"/>
              <w:rPr>
                <w:rFonts w:ascii="Arial" w:hAnsi="Arial" w:cs="Arial"/>
                <w:sz w:val="24"/>
                <w:szCs w:val="24"/>
              </w:rPr>
            </w:pPr>
          </w:p>
          <w:p w:rsidR="00E73413" w:rsidRDefault="00E73413" w:rsidP="00972B79">
            <w:pPr>
              <w:jc w:val="both"/>
              <w:rPr>
                <w:rFonts w:ascii="Arial" w:hAnsi="Arial" w:cs="Arial"/>
                <w:sz w:val="24"/>
                <w:szCs w:val="24"/>
              </w:rPr>
            </w:pPr>
            <w:r w:rsidRPr="00B430A6">
              <w:rPr>
                <w:rFonts w:ascii="Arial" w:hAnsi="Arial" w:cs="Arial"/>
                <w:sz w:val="24"/>
                <w:szCs w:val="24"/>
                <w:lang w:val="es-CO"/>
              </w:rPr>
              <w:t>La Personería ha desarrollado su Programa de Gestión Documental conforme a lo establecido en la Ley 594 de 2000, el Decreto 2609 de 2012, y los Acuerdos del Archivo General de la Nación, incluyendo el Acuerdo 004 de 2019, que regula el ciclo completo de las TRD y TVD. Las tablas fueron aprobadas por el Consejo Departamental de Archivo (CDAA) en 2022, lo que valida su adopción institucional y legal</w:t>
            </w:r>
          </w:p>
          <w:p w:rsidR="00397334" w:rsidRDefault="00397334" w:rsidP="00972B79">
            <w:pPr>
              <w:jc w:val="both"/>
              <w:rPr>
                <w:rFonts w:ascii="Arial" w:hAnsi="Arial" w:cs="Arial"/>
                <w:sz w:val="24"/>
                <w:szCs w:val="24"/>
              </w:rPr>
            </w:pPr>
          </w:p>
          <w:p w:rsidR="00397334" w:rsidRDefault="00397334" w:rsidP="00972B79">
            <w:pPr>
              <w:jc w:val="both"/>
              <w:rPr>
                <w:rFonts w:ascii="Arial" w:hAnsi="Arial" w:cs="Arial"/>
                <w:sz w:val="24"/>
                <w:szCs w:val="24"/>
              </w:rPr>
            </w:pPr>
            <w:r>
              <w:rPr>
                <w:rFonts w:ascii="Arial" w:hAnsi="Arial" w:cs="Arial"/>
                <w:sz w:val="24"/>
                <w:szCs w:val="24"/>
              </w:rPr>
              <w:t xml:space="preserve">El consejo Departamental de Archivo de Antioquia (CDAA), emitió concepto Técnico que permite la convalidación de la Tablas de Retención Documental (TRD) de la Personería de Itagüí, fecha de emisión del concepto 02/02/2022, </w:t>
            </w:r>
            <w:r w:rsidR="00170BE5">
              <w:rPr>
                <w:rFonts w:ascii="Arial" w:hAnsi="Arial" w:cs="Arial"/>
                <w:sz w:val="24"/>
                <w:szCs w:val="24"/>
              </w:rPr>
              <w:t>mediante acta del Comité Institucional de Gestión y Desempeño  N°  06 DEL 28/09/2021 de las sesiones en las cuales se aprueban las tablas de retención documental- TRD</w:t>
            </w:r>
          </w:p>
          <w:p w:rsidR="00397334" w:rsidRDefault="00397334" w:rsidP="00972B79">
            <w:pPr>
              <w:jc w:val="both"/>
              <w:rPr>
                <w:rFonts w:ascii="Arial" w:hAnsi="Arial" w:cs="Arial"/>
                <w:sz w:val="24"/>
                <w:szCs w:val="24"/>
              </w:rPr>
            </w:pPr>
          </w:p>
          <w:p w:rsidR="00397334" w:rsidRDefault="00397334" w:rsidP="00972B79">
            <w:pPr>
              <w:jc w:val="both"/>
              <w:rPr>
                <w:rFonts w:ascii="Arial" w:hAnsi="Arial" w:cs="Arial"/>
                <w:sz w:val="24"/>
                <w:szCs w:val="24"/>
              </w:rPr>
            </w:pPr>
            <w:r>
              <w:rPr>
                <w:rFonts w:ascii="Arial" w:hAnsi="Arial" w:cs="Arial"/>
                <w:sz w:val="24"/>
                <w:szCs w:val="24"/>
              </w:rPr>
              <w:t>El instrumento archivístico se evidencia el cumplimiento de la Metodología y las normas expedidas por el  Archivo General de la Nación (AGN)</w:t>
            </w:r>
          </w:p>
          <w:p w:rsidR="00972B79" w:rsidRPr="00B95FCA" w:rsidRDefault="00972B79" w:rsidP="00972B79">
            <w:pPr>
              <w:jc w:val="both"/>
              <w:rPr>
                <w:rFonts w:ascii="Arial" w:hAnsi="Arial" w:cs="Arial"/>
                <w:sz w:val="24"/>
                <w:szCs w:val="24"/>
              </w:rPr>
            </w:pPr>
          </w:p>
          <w:p w:rsidR="00B75F58" w:rsidRDefault="00A95A5A" w:rsidP="00B75F58">
            <w:pPr>
              <w:jc w:val="both"/>
              <w:rPr>
                <w:rFonts w:ascii="Arial" w:hAnsi="Arial" w:cs="Arial"/>
                <w:sz w:val="24"/>
                <w:szCs w:val="24"/>
              </w:rPr>
            </w:pPr>
            <w:r w:rsidRPr="00B75F58">
              <w:rPr>
                <w:rFonts w:ascii="Arial" w:hAnsi="Arial" w:cs="Arial"/>
                <w:sz w:val="24"/>
                <w:szCs w:val="24"/>
              </w:rPr>
              <w:t>POLITICA PINAR:</w:t>
            </w:r>
            <w:r w:rsidR="00B75F58" w:rsidRPr="00B75F58">
              <w:rPr>
                <w:rFonts w:ascii="Arial" w:hAnsi="Arial" w:cs="Arial"/>
                <w:sz w:val="24"/>
                <w:szCs w:val="24"/>
              </w:rPr>
              <w:t xml:space="preserve"> </w:t>
            </w:r>
            <w:r w:rsidR="00B75F58" w:rsidRPr="00B75F58">
              <w:rPr>
                <w:rFonts w:ascii="Arial" w:hAnsi="Arial" w:cs="Arial"/>
                <w:sz w:val="24"/>
                <w:szCs w:val="24"/>
                <w:lang w:val="es-CO"/>
              </w:rPr>
              <w:t>Falta de implementación</w:t>
            </w:r>
            <w:r w:rsidR="00B75F58" w:rsidRPr="00B75F58">
              <w:rPr>
                <w:rFonts w:ascii="Arial" w:hAnsi="Arial" w:cs="Arial"/>
                <w:sz w:val="24"/>
                <w:szCs w:val="24"/>
                <w:lang w:val="es-CO"/>
              </w:rPr>
              <w:t xml:space="preserve"> del PINAR y la efectividad y seguimiento</w:t>
            </w:r>
            <w:r w:rsidR="00B75F58" w:rsidRPr="00B75F58">
              <w:rPr>
                <w:rFonts w:ascii="Arial" w:hAnsi="Arial" w:cs="Arial"/>
                <w:sz w:val="24"/>
                <w:szCs w:val="24"/>
                <w:lang w:val="es-CO"/>
              </w:rPr>
              <w:t xml:space="preserve"> del PGD</w:t>
            </w:r>
            <w:r w:rsidR="00B75F58">
              <w:rPr>
                <w:rFonts w:ascii="Arial" w:hAnsi="Arial" w:cs="Arial"/>
                <w:sz w:val="24"/>
                <w:szCs w:val="24"/>
                <w:lang w:val="es-CO"/>
              </w:rPr>
              <w:t xml:space="preserve"> el cual se encuentra desactualizado, se recomienda </w:t>
            </w:r>
            <w:r w:rsidR="00B75F58">
              <w:rPr>
                <w:rFonts w:ascii="Arial" w:hAnsi="Arial" w:cs="Arial"/>
                <w:sz w:val="24"/>
                <w:szCs w:val="24"/>
              </w:rPr>
              <w:t>Actualizar el instrumento como una Herramienta de Planeación</w:t>
            </w:r>
          </w:p>
          <w:p w:rsidR="00B75F58" w:rsidRDefault="00B75F58" w:rsidP="00C460BB">
            <w:pPr>
              <w:jc w:val="both"/>
              <w:rPr>
                <w:rFonts w:ascii="Arial" w:hAnsi="Arial" w:cs="Arial"/>
                <w:sz w:val="24"/>
                <w:szCs w:val="24"/>
                <w:lang w:val="es-CO"/>
              </w:rPr>
            </w:pPr>
          </w:p>
          <w:p w:rsidR="00A95A5A" w:rsidRDefault="00A95A5A" w:rsidP="00C460BB">
            <w:pPr>
              <w:jc w:val="both"/>
              <w:rPr>
                <w:rFonts w:ascii="Arial" w:hAnsi="Arial" w:cs="Arial"/>
                <w:sz w:val="24"/>
                <w:szCs w:val="24"/>
              </w:rPr>
            </w:pPr>
          </w:p>
          <w:p w:rsidR="002E237A" w:rsidRDefault="00A95A5A" w:rsidP="002E237A">
            <w:pPr>
              <w:jc w:val="both"/>
              <w:rPr>
                <w:rFonts w:ascii="Arial" w:hAnsi="Arial" w:cs="Arial"/>
                <w:sz w:val="24"/>
                <w:szCs w:val="24"/>
              </w:rPr>
            </w:pPr>
            <w:r>
              <w:rPr>
                <w:rFonts w:ascii="Arial" w:hAnsi="Arial" w:cs="Arial"/>
                <w:sz w:val="24"/>
                <w:szCs w:val="24"/>
              </w:rPr>
              <w:t>PROGRAMA DE GESTIÓN DOCUMENTAL PGD</w:t>
            </w:r>
            <w:r w:rsidR="002E237A">
              <w:rPr>
                <w:rFonts w:ascii="Arial" w:hAnsi="Arial" w:cs="Arial"/>
                <w:sz w:val="24"/>
                <w:szCs w:val="24"/>
              </w:rPr>
              <w:t>: Articular PINAR con el Programa de gestión Documental PGD y establecer  Matriz para el seguimiento</w:t>
            </w:r>
          </w:p>
          <w:p w:rsidR="00A95A5A" w:rsidRDefault="00A95A5A" w:rsidP="00C460BB">
            <w:pPr>
              <w:jc w:val="both"/>
              <w:rPr>
                <w:rFonts w:ascii="Arial" w:hAnsi="Arial" w:cs="Arial"/>
                <w:sz w:val="24"/>
                <w:szCs w:val="24"/>
              </w:rPr>
            </w:pPr>
          </w:p>
          <w:p w:rsidR="002E237A" w:rsidRDefault="00170BE5" w:rsidP="002E237A">
            <w:pPr>
              <w:jc w:val="both"/>
              <w:rPr>
                <w:rFonts w:ascii="Arial" w:hAnsi="Arial" w:cs="Arial"/>
                <w:sz w:val="24"/>
                <w:szCs w:val="24"/>
              </w:rPr>
            </w:pPr>
            <w:r>
              <w:rPr>
                <w:rFonts w:ascii="Arial" w:hAnsi="Arial" w:cs="Arial"/>
                <w:sz w:val="24"/>
                <w:szCs w:val="24"/>
              </w:rPr>
              <w:t xml:space="preserve">COMITÉ DE ARCHIVO: </w:t>
            </w:r>
            <w:r w:rsidR="002E237A">
              <w:rPr>
                <w:rFonts w:ascii="Arial" w:hAnsi="Arial" w:cs="Arial"/>
                <w:sz w:val="24"/>
                <w:szCs w:val="24"/>
              </w:rPr>
              <w:t>Retomar el comité institucional de Archivo</w:t>
            </w:r>
          </w:p>
          <w:p w:rsidR="00A95A5A" w:rsidRDefault="00A95A5A" w:rsidP="00C460BB">
            <w:pPr>
              <w:jc w:val="both"/>
              <w:rPr>
                <w:rFonts w:ascii="Arial" w:hAnsi="Arial" w:cs="Arial"/>
                <w:sz w:val="24"/>
                <w:szCs w:val="24"/>
              </w:rPr>
            </w:pPr>
          </w:p>
          <w:p w:rsidR="00A95A5A" w:rsidRDefault="00170BE5" w:rsidP="00C460BB">
            <w:pPr>
              <w:jc w:val="both"/>
              <w:rPr>
                <w:rFonts w:ascii="Arial" w:hAnsi="Arial" w:cs="Arial"/>
                <w:sz w:val="24"/>
                <w:szCs w:val="24"/>
              </w:rPr>
            </w:pPr>
            <w:r>
              <w:rPr>
                <w:rFonts w:ascii="Arial" w:hAnsi="Arial" w:cs="Arial"/>
                <w:sz w:val="24"/>
                <w:szCs w:val="24"/>
              </w:rPr>
              <w:t>ESTABLECER LOS RESPONSABLES:</w:t>
            </w:r>
            <w:r w:rsidR="002E237A">
              <w:rPr>
                <w:rFonts w:ascii="Arial" w:hAnsi="Arial" w:cs="Arial"/>
                <w:sz w:val="24"/>
                <w:szCs w:val="24"/>
              </w:rPr>
              <w:t xml:space="preserve"> </w:t>
            </w:r>
            <w:r w:rsidR="00A95A5A">
              <w:rPr>
                <w:rFonts w:ascii="Arial" w:hAnsi="Arial" w:cs="Arial"/>
                <w:sz w:val="24"/>
                <w:szCs w:val="24"/>
              </w:rPr>
              <w:t>Delegar mediante acto administrativo, conformar el equipo de Trabajo</w:t>
            </w:r>
          </w:p>
          <w:p w:rsidR="00A95A5A" w:rsidRDefault="00A95A5A" w:rsidP="00C460BB">
            <w:pPr>
              <w:jc w:val="both"/>
              <w:rPr>
                <w:rFonts w:ascii="Arial" w:hAnsi="Arial" w:cs="Arial"/>
                <w:sz w:val="24"/>
                <w:szCs w:val="24"/>
              </w:rPr>
            </w:pPr>
          </w:p>
          <w:p w:rsidR="00A95A5A" w:rsidRDefault="00170BE5" w:rsidP="00C460BB">
            <w:pPr>
              <w:jc w:val="both"/>
              <w:rPr>
                <w:rFonts w:ascii="Arial" w:hAnsi="Arial" w:cs="Arial"/>
                <w:sz w:val="24"/>
                <w:szCs w:val="24"/>
              </w:rPr>
            </w:pPr>
            <w:r w:rsidRPr="00170BE5">
              <w:rPr>
                <w:rFonts w:ascii="Arial" w:hAnsi="Arial" w:cs="Arial"/>
                <w:sz w:val="24"/>
                <w:szCs w:val="24"/>
              </w:rPr>
              <w:t xml:space="preserve">ACTIVIDADES: </w:t>
            </w:r>
            <w:r w:rsidR="002E237A">
              <w:rPr>
                <w:rFonts w:ascii="Arial" w:hAnsi="Arial" w:cs="Arial"/>
                <w:sz w:val="24"/>
                <w:szCs w:val="24"/>
              </w:rPr>
              <w:t>Establecer responsables  actividades a los responsables, d</w:t>
            </w:r>
            <w:r w:rsidR="00A95A5A">
              <w:rPr>
                <w:rFonts w:ascii="Arial" w:hAnsi="Arial" w:cs="Arial"/>
                <w:sz w:val="24"/>
                <w:szCs w:val="24"/>
              </w:rPr>
              <w:t>e conformidad con el Acuerdo</w:t>
            </w:r>
            <w:r w:rsidR="00F4748E">
              <w:rPr>
                <w:rFonts w:ascii="Arial" w:hAnsi="Arial" w:cs="Arial"/>
                <w:sz w:val="24"/>
                <w:szCs w:val="24"/>
              </w:rPr>
              <w:t xml:space="preserve"> </w:t>
            </w:r>
            <w:r w:rsidR="00A95A5A">
              <w:rPr>
                <w:rFonts w:ascii="Arial" w:hAnsi="Arial" w:cs="Arial"/>
                <w:sz w:val="24"/>
                <w:szCs w:val="24"/>
              </w:rPr>
              <w:t>04 del año 2013</w:t>
            </w:r>
          </w:p>
          <w:p w:rsidR="00A95A5A" w:rsidRDefault="00A95A5A" w:rsidP="00C460BB">
            <w:pPr>
              <w:jc w:val="both"/>
              <w:rPr>
                <w:rFonts w:ascii="Arial" w:hAnsi="Arial" w:cs="Arial"/>
                <w:sz w:val="24"/>
                <w:szCs w:val="24"/>
              </w:rPr>
            </w:pPr>
          </w:p>
          <w:p w:rsidR="002E237A" w:rsidRDefault="00A95A5A" w:rsidP="002E237A">
            <w:pPr>
              <w:jc w:val="both"/>
              <w:rPr>
                <w:rFonts w:ascii="Arial" w:hAnsi="Arial" w:cs="Arial"/>
                <w:sz w:val="24"/>
                <w:szCs w:val="24"/>
              </w:rPr>
            </w:pPr>
            <w:r>
              <w:rPr>
                <w:rFonts w:ascii="Arial" w:hAnsi="Arial" w:cs="Arial"/>
                <w:sz w:val="24"/>
                <w:szCs w:val="24"/>
              </w:rPr>
              <w:t xml:space="preserve">RECOMENDACIONES: </w:t>
            </w:r>
            <w:r w:rsidR="002E237A">
              <w:rPr>
                <w:rFonts w:ascii="Arial" w:hAnsi="Arial" w:cs="Arial"/>
                <w:sz w:val="24"/>
                <w:szCs w:val="24"/>
              </w:rPr>
              <w:t>Capacitación, permanente con los responsables</w:t>
            </w:r>
          </w:p>
          <w:p w:rsidR="00A95A5A" w:rsidRDefault="00A95A5A" w:rsidP="00C460BB">
            <w:pPr>
              <w:jc w:val="both"/>
              <w:rPr>
                <w:rFonts w:ascii="Arial" w:hAnsi="Arial" w:cs="Arial"/>
                <w:sz w:val="24"/>
                <w:szCs w:val="24"/>
              </w:rPr>
            </w:pPr>
          </w:p>
          <w:p w:rsidR="002E237A" w:rsidRDefault="002E237A" w:rsidP="00C460BB">
            <w:pPr>
              <w:jc w:val="both"/>
              <w:rPr>
                <w:rFonts w:ascii="Arial" w:hAnsi="Arial" w:cs="Arial"/>
                <w:sz w:val="24"/>
                <w:szCs w:val="24"/>
                <w:lang w:val="es-CO"/>
              </w:rPr>
            </w:pPr>
            <w:r>
              <w:rPr>
                <w:rFonts w:ascii="Arial" w:hAnsi="Arial" w:cs="Arial"/>
                <w:sz w:val="24"/>
                <w:szCs w:val="24"/>
              </w:rPr>
              <w:t xml:space="preserve">Con la entrada en vigencia del Nuevo PEI vigencia 2025-2028, que deroga PEI vigencia 2021-2024 de la administración anterior,” </w:t>
            </w:r>
            <w:r w:rsidRPr="00310FA2">
              <w:rPr>
                <w:rFonts w:ascii="Arial" w:hAnsi="Arial" w:cs="Arial"/>
                <w:sz w:val="24"/>
                <w:szCs w:val="24"/>
              </w:rPr>
              <w:t xml:space="preserve">Con la entrada en vigencia del Nuevo Plan Estratégico Institucional vigencia </w:t>
            </w:r>
            <w:r>
              <w:rPr>
                <w:rFonts w:ascii="Arial" w:hAnsi="Arial" w:cs="Arial"/>
                <w:sz w:val="24"/>
                <w:szCs w:val="24"/>
              </w:rPr>
              <w:t>2025-2028, se viene articulando</w:t>
            </w:r>
            <w:r w:rsidRPr="00310FA2">
              <w:rPr>
                <w:rFonts w:ascii="Arial" w:hAnsi="Arial" w:cs="Arial"/>
                <w:sz w:val="24"/>
                <w:szCs w:val="24"/>
              </w:rPr>
              <w:t>, el PINAR y PGD, instrumento archivístico que permitirá planear, hacer seguimiento y articular con los planes estratégicos de la función archivística, de acuerdo con las necesidades, las debilidades, los riesgos y las oportunidades de la Entidad.</w:t>
            </w:r>
            <w:r>
              <w:rPr>
                <w:rFonts w:ascii="Arial" w:hAnsi="Arial" w:cs="Arial"/>
                <w:sz w:val="24"/>
                <w:szCs w:val="24"/>
              </w:rPr>
              <w:t xml:space="preserve"> </w:t>
            </w:r>
            <w:r w:rsidR="00135E9C">
              <w:rPr>
                <w:rFonts w:ascii="Arial" w:hAnsi="Arial" w:cs="Arial"/>
                <w:sz w:val="24"/>
                <w:szCs w:val="24"/>
              </w:rPr>
              <w:t>Se</w:t>
            </w:r>
            <w:r>
              <w:rPr>
                <w:rFonts w:ascii="Arial" w:hAnsi="Arial" w:cs="Arial"/>
                <w:sz w:val="24"/>
                <w:szCs w:val="24"/>
              </w:rPr>
              <w:t xml:space="preserve"> deberán articular los planes, políticas e </w:t>
            </w:r>
            <w:r>
              <w:rPr>
                <w:rFonts w:ascii="Arial" w:hAnsi="Arial" w:cs="Arial"/>
                <w:sz w:val="24"/>
                <w:szCs w:val="24"/>
              </w:rPr>
              <w:lastRenderedPageBreak/>
              <w:t>indicadores,  de conformidad con Los planes de Acción, con sujeción a catalogo de la MGA, metodología general ajustada, sistema d seguimiento de actividades e indicadores</w:t>
            </w:r>
            <w:r w:rsidRPr="00A718DC">
              <w:rPr>
                <w:rFonts w:ascii="Arial" w:hAnsi="Arial" w:cs="Arial"/>
                <w:sz w:val="24"/>
                <w:szCs w:val="24"/>
                <w:lang w:val="es-CO"/>
              </w:rPr>
              <w:t>, existe una gran oportunidad para alinear el PGD, PINAR y las TRD con los nuevos objetivos institucionales, permitiendo mayor coherencia en la planeación, seguimiento y sostenibilidad del sistema archivístico.</w:t>
            </w:r>
          </w:p>
          <w:p w:rsidR="002E237A" w:rsidRDefault="002E237A" w:rsidP="00C460BB">
            <w:pPr>
              <w:jc w:val="both"/>
              <w:rPr>
                <w:rFonts w:ascii="Arial" w:hAnsi="Arial" w:cs="Arial"/>
                <w:sz w:val="24"/>
                <w:szCs w:val="24"/>
              </w:rPr>
            </w:pPr>
          </w:p>
          <w:p w:rsidR="00593931" w:rsidRDefault="00593931" w:rsidP="00310FA2">
            <w:pPr>
              <w:jc w:val="both"/>
            </w:pPr>
          </w:p>
          <w:p w:rsidR="00593931" w:rsidRPr="00E73413" w:rsidRDefault="00593931" w:rsidP="00310FA2">
            <w:pPr>
              <w:jc w:val="both"/>
              <w:rPr>
                <w:rFonts w:ascii="Arial" w:hAnsi="Arial" w:cs="Arial"/>
                <w:sz w:val="24"/>
                <w:szCs w:val="24"/>
              </w:rPr>
            </w:pPr>
            <w:r w:rsidRPr="00E73413">
              <w:rPr>
                <w:rFonts w:ascii="Arial" w:hAnsi="Arial" w:cs="Arial"/>
                <w:sz w:val="24"/>
                <w:szCs w:val="24"/>
              </w:rPr>
              <w:t>PEI 2021-2024</w:t>
            </w:r>
          </w:p>
          <w:p w:rsidR="00310FA2" w:rsidRPr="00E73413" w:rsidRDefault="00310FA2" w:rsidP="00310FA2">
            <w:pPr>
              <w:jc w:val="both"/>
              <w:rPr>
                <w:rFonts w:ascii="Arial" w:hAnsi="Arial" w:cs="Arial"/>
                <w:sz w:val="24"/>
                <w:szCs w:val="24"/>
              </w:rPr>
            </w:pPr>
            <w:r w:rsidRPr="00E73413">
              <w:rPr>
                <w:rFonts w:ascii="Arial" w:hAnsi="Arial" w:cs="Arial"/>
                <w:sz w:val="24"/>
                <w:szCs w:val="24"/>
              </w:rPr>
              <w:t>PROGRAMA: Promoción y posicionamiento de la imagen institucional</w:t>
            </w:r>
          </w:p>
          <w:p w:rsidR="00310FA2" w:rsidRPr="00E73413" w:rsidRDefault="00310FA2" w:rsidP="00310FA2">
            <w:pPr>
              <w:jc w:val="both"/>
              <w:rPr>
                <w:rFonts w:ascii="Arial" w:hAnsi="Arial" w:cs="Arial"/>
                <w:sz w:val="24"/>
                <w:szCs w:val="24"/>
              </w:rPr>
            </w:pPr>
          </w:p>
          <w:p w:rsidR="00310FA2" w:rsidRPr="00E73413" w:rsidRDefault="00310FA2" w:rsidP="00310FA2">
            <w:pPr>
              <w:jc w:val="both"/>
              <w:rPr>
                <w:rFonts w:ascii="Arial" w:hAnsi="Arial" w:cs="Arial"/>
                <w:sz w:val="24"/>
                <w:szCs w:val="24"/>
              </w:rPr>
            </w:pPr>
            <w:r w:rsidRPr="00E73413">
              <w:rPr>
                <w:rFonts w:ascii="Arial" w:hAnsi="Arial" w:cs="Arial"/>
                <w:sz w:val="24"/>
                <w:szCs w:val="24"/>
              </w:rPr>
              <w:t>PROYECTO: Plan institucional de archivo (PINAR)</w:t>
            </w:r>
          </w:p>
          <w:p w:rsidR="00310FA2" w:rsidRPr="00E73413" w:rsidRDefault="00310FA2" w:rsidP="00310FA2">
            <w:pPr>
              <w:jc w:val="both"/>
              <w:rPr>
                <w:rFonts w:ascii="Arial" w:hAnsi="Arial" w:cs="Arial"/>
                <w:sz w:val="24"/>
                <w:szCs w:val="24"/>
              </w:rPr>
            </w:pPr>
            <w:r w:rsidRPr="00E73413">
              <w:rPr>
                <w:rFonts w:ascii="Arial" w:hAnsi="Arial" w:cs="Arial"/>
                <w:sz w:val="24"/>
                <w:szCs w:val="24"/>
              </w:rPr>
              <w:t>Implementación del plan de gestión documental PGD.</w:t>
            </w:r>
          </w:p>
          <w:p w:rsidR="00310FA2" w:rsidRPr="00E73413" w:rsidRDefault="00310FA2" w:rsidP="00310FA2">
            <w:pPr>
              <w:jc w:val="both"/>
              <w:rPr>
                <w:rFonts w:ascii="Arial" w:hAnsi="Arial" w:cs="Arial"/>
                <w:sz w:val="24"/>
                <w:szCs w:val="24"/>
              </w:rPr>
            </w:pPr>
          </w:p>
          <w:p w:rsidR="00310FA2" w:rsidRPr="00E73413" w:rsidRDefault="00310FA2" w:rsidP="00310FA2">
            <w:pPr>
              <w:jc w:val="both"/>
              <w:rPr>
                <w:rFonts w:ascii="Arial" w:hAnsi="Arial" w:cs="Arial"/>
                <w:sz w:val="24"/>
                <w:szCs w:val="24"/>
              </w:rPr>
            </w:pPr>
            <w:r w:rsidRPr="00E73413">
              <w:rPr>
                <w:rFonts w:ascii="Arial" w:hAnsi="Arial" w:cs="Arial"/>
                <w:sz w:val="24"/>
                <w:szCs w:val="24"/>
              </w:rPr>
              <w:t>ACTIVIDADES</w:t>
            </w:r>
          </w:p>
          <w:p w:rsidR="00310FA2" w:rsidRPr="00E73413" w:rsidRDefault="00310FA2" w:rsidP="00310FA2">
            <w:pPr>
              <w:jc w:val="both"/>
              <w:rPr>
                <w:rFonts w:ascii="Arial" w:hAnsi="Arial" w:cs="Arial"/>
                <w:sz w:val="24"/>
                <w:szCs w:val="24"/>
              </w:rPr>
            </w:pPr>
            <w:r w:rsidRPr="00E73413">
              <w:rPr>
                <w:rFonts w:ascii="Arial" w:hAnsi="Arial" w:cs="Arial"/>
                <w:sz w:val="24"/>
                <w:szCs w:val="24"/>
              </w:rPr>
              <w:t>Implementación de las TRD y TVD.</w:t>
            </w:r>
          </w:p>
          <w:p w:rsidR="00310FA2" w:rsidRPr="00E73413" w:rsidRDefault="00310FA2" w:rsidP="00310FA2">
            <w:pPr>
              <w:jc w:val="both"/>
              <w:rPr>
                <w:rFonts w:ascii="Arial" w:hAnsi="Arial" w:cs="Arial"/>
                <w:sz w:val="24"/>
                <w:szCs w:val="24"/>
              </w:rPr>
            </w:pPr>
          </w:p>
          <w:p w:rsidR="00593931" w:rsidRPr="00E73413" w:rsidRDefault="00310FA2" w:rsidP="00310FA2">
            <w:pPr>
              <w:jc w:val="both"/>
              <w:rPr>
                <w:rFonts w:ascii="Arial" w:hAnsi="Arial" w:cs="Arial"/>
                <w:sz w:val="24"/>
                <w:szCs w:val="24"/>
              </w:rPr>
            </w:pPr>
            <w:r w:rsidRPr="00E73413">
              <w:rPr>
                <w:rFonts w:ascii="Arial" w:hAnsi="Arial" w:cs="Arial"/>
                <w:sz w:val="24"/>
                <w:szCs w:val="24"/>
              </w:rPr>
              <w:t xml:space="preserve">Implementación del </w:t>
            </w:r>
            <w:r w:rsidR="002E237A">
              <w:rPr>
                <w:rFonts w:ascii="Arial" w:hAnsi="Arial" w:cs="Arial"/>
                <w:sz w:val="24"/>
                <w:szCs w:val="24"/>
              </w:rPr>
              <w:t>plan de gestión documental PGD.: acción cumplida en un 100%</w:t>
            </w:r>
          </w:p>
          <w:p w:rsidR="00593931" w:rsidRPr="00E73413" w:rsidRDefault="00593931" w:rsidP="00310FA2">
            <w:pPr>
              <w:jc w:val="both"/>
              <w:rPr>
                <w:rFonts w:ascii="Arial" w:hAnsi="Arial" w:cs="Arial"/>
                <w:sz w:val="24"/>
                <w:szCs w:val="24"/>
              </w:rPr>
            </w:pPr>
          </w:p>
          <w:p w:rsidR="00310FA2" w:rsidRPr="00E73413" w:rsidRDefault="00310FA2" w:rsidP="00310FA2">
            <w:pPr>
              <w:jc w:val="both"/>
              <w:rPr>
                <w:rFonts w:ascii="Arial" w:hAnsi="Arial" w:cs="Arial"/>
                <w:sz w:val="24"/>
                <w:szCs w:val="24"/>
              </w:rPr>
            </w:pPr>
            <w:r w:rsidRPr="00E73413">
              <w:rPr>
                <w:rFonts w:ascii="Arial" w:hAnsi="Arial" w:cs="Arial"/>
                <w:sz w:val="24"/>
                <w:szCs w:val="24"/>
              </w:rPr>
              <w:t>El Programa de Gestión Documental “PGD” fue entregado y socializado; es preciso anotar que al finalizar el cuarto trimestre del año 2024 no se ha comenzado a implementar por lo que se encuentra en proceso de ser revisado y aprobado por el Señor Personero.</w:t>
            </w:r>
          </w:p>
          <w:p w:rsidR="00310FA2" w:rsidRDefault="00310FA2" w:rsidP="00310FA2">
            <w:pPr>
              <w:jc w:val="both"/>
              <w:rPr>
                <w:rFonts w:ascii="Arial" w:hAnsi="Arial" w:cs="Arial"/>
                <w:sz w:val="24"/>
                <w:szCs w:val="24"/>
              </w:rPr>
            </w:pPr>
          </w:p>
          <w:p w:rsidR="00593931" w:rsidRDefault="00593931" w:rsidP="00310FA2">
            <w:pPr>
              <w:jc w:val="both"/>
              <w:rPr>
                <w:rFonts w:ascii="Arial" w:hAnsi="Arial" w:cs="Arial"/>
                <w:sz w:val="24"/>
                <w:szCs w:val="24"/>
              </w:rPr>
            </w:pPr>
          </w:p>
          <w:p w:rsidR="00310FA2" w:rsidRPr="00310FA2" w:rsidRDefault="00310FA2" w:rsidP="00310FA2">
            <w:pPr>
              <w:jc w:val="both"/>
              <w:rPr>
                <w:rFonts w:ascii="Arial" w:hAnsi="Arial" w:cs="Arial"/>
                <w:sz w:val="24"/>
                <w:szCs w:val="24"/>
              </w:rPr>
            </w:pPr>
            <w:r w:rsidRPr="00310FA2">
              <w:rPr>
                <w:rFonts w:ascii="Arial" w:hAnsi="Arial" w:cs="Arial"/>
                <w:sz w:val="24"/>
                <w:szCs w:val="24"/>
              </w:rPr>
              <w:t>ACTIVIDAD: Actualizar el Sistema de Gestión Documental cumpliendo los estándares normativos.</w:t>
            </w:r>
          </w:p>
          <w:p w:rsidR="00310FA2" w:rsidRPr="00310FA2" w:rsidRDefault="00310FA2" w:rsidP="00310FA2">
            <w:pPr>
              <w:jc w:val="both"/>
              <w:rPr>
                <w:rFonts w:ascii="Arial" w:hAnsi="Arial" w:cs="Arial"/>
                <w:sz w:val="24"/>
                <w:szCs w:val="24"/>
              </w:rPr>
            </w:pPr>
          </w:p>
          <w:p w:rsidR="00310FA2" w:rsidRPr="00310FA2" w:rsidRDefault="00310FA2" w:rsidP="00310FA2">
            <w:pPr>
              <w:jc w:val="both"/>
              <w:rPr>
                <w:rFonts w:ascii="Arial" w:hAnsi="Arial" w:cs="Arial"/>
                <w:sz w:val="24"/>
                <w:szCs w:val="24"/>
              </w:rPr>
            </w:pPr>
            <w:r w:rsidRPr="00310FA2">
              <w:rPr>
                <w:rFonts w:ascii="Arial" w:hAnsi="Arial" w:cs="Arial"/>
                <w:sz w:val="24"/>
                <w:szCs w:val="24"/>
              </w:rPr>
              <w:t>Las Tablas de Retención Documental (TRD) y las Tablas de Valoración Documental (TVD), se encuentran aprobadas por parte del Consejo Departamental de Archivo a través del Acuerdo 001 del 21 de febrero del 2022; a partir de ese momento se vienen implementando a cada uno de los procesos, encontrando que a la fecha se requiere realizar una actualización a las mismas, toda vez que han surgido cambios en algunos de los procesos y procedimientos de cada una de las Delegaturas de la Entidad, de la misma forma en la plataforma SISGED, se vienen implementando las tablas de retención documental.</w:t>
            </w:r>
          </w:p>
          <w:p w:rsidR="00310FA2" w:rsidRPr="00310FA2" w:rsidRDefault="00310FA2" w:rsidP="00310FA2">
            <w:pPr>
              <w:jc w:val="both"/>
              <w:rPr>
                <w:rFonts w:ascii="Arial" w:hAnsi="Arial" w:cs="Arial"/>
                <w:sz w:val="24"/>
                <w:szCs w:val="24"/>
              </w:rPr>
            </w:pPr>
          </w:p>
          <w:p w:rsidR="00310FA2" w:rsidRPr="00310FA2" w:rsidRDefault="00310FA2" w:rsidP="00310FA2">
            <w:pPr>
              <w:jc w:val="both"/>
              <w:rPr>
                <w:rFonts w:ascii="Arial" w:hAnsi="Arial" w:cs="Arial"/>
                <w:sz w:val="24"/>
                <w:szCs w:val="24"/>
              </w:rPr>
            </w:pPr>
            <w:r w:rsidRPr="00310FA2">
              <w:rPr>
                <w:rFonts w:ascii="Arial" w:hAnsi="Arial" w:cs="Arial"/>
                <w:sz w:val="24"/>
                <w:szCs w:val="24"/>
              </w:rPr>
              <w:t>El Programa de Gestión Documental “PGD” fue entregado y socializado; es preciso anotar que al finalizar el cuarto trimestre del año 2024 no se ha comenzado a implementar por lo que se encuentra en proceso de ser revisado y aprobado por el Señor Personero.</w:t>
            </w:r>
            <w:r w:rsidRPr="00310FA2">
              <w:rPr>
                <w:rFonts w:ascii="Arial" w:hAnsi="Arial" w:cs="Arial"/>
                <w:sz w:val="24"/>
                <w:szCs w:val="24"/>
              </w:rPr>
              <w:cr/>
            </w:r>
          </w:p>
          <w:p w:rsidR="00310FA2" w:rsidRPr="00310FA2" w:rsidRDefault="00310FA2" w:rsidP="00310FA2">
            <w:pPr>
              <w:jc w:val="both"/>
              <w:rPr>
                <w:rFonts w:ascii="Arial" w:hAnsi="Arial" w:cs="Arial"/>
                <w:sz w:val="24"/>
                <w:szCs w:val="24"/>
              </w:rPr>
            </w:pPr>
            <w:r w:rsidRPr="00310FA2">
              <w:rPr>
                <w:rFonts w:ascii="Arial" w:hAnsi="Arial" w:cs="Arial"/>
                <w:sz w:val="24"/>
                <w:szCs w:val="24"/>
              </w:rPr>
              <w:t xml:space="preserve">Se viene realizando actividades de escáner y  de digitalización de documentos, por delegaturas, se rotula, se realiza proceso de legajación y de marcación de folios de manera organizada por dependencias, separadas por sus respectivos códigos, y se envía archivo central ubicado en Ditaires, las historias laborales ACTIVAS E INACTIVAS permanecen en el archivo central de la personería ubicado en el sexto piso. </w:t>
            </w:r>
          </w:p>
          <w:p w:rsidR="00310FA2" w:rsidRPr="00310FA2" w:rsidRDefault="00310FA2" w:rsidP="00310FA2">
            <w:pPr>
              <w:jc w:val="both"/>
              <w:rPr>
                <w:rFonts w:ascii="Arial" w:hAnsi="Arial" w:cs="Arial"/>
                <w:sz w:val="24"/>
                <w:szCs w:val="24"/>
              </w:rPr>
            </w:pPr>
          </w:p>
          <w:p w:rsidR="00310FA2" w:rsidRPr="00310FA2" w:rsidRDefault="00310FA2" w:rsidP="00310FA2">
            <w:pPr>
              <w:jc w:val="both"/>
              <w:rPr>
                <w:rFonts w:ascii="Arial" w:hAnsi="Arial" w:cs="Arial"/>
                <w:sz w:val="24"/>
                <w:szCs w:val="24"/>
              </w:rPr>
            </w:pPr>
            <w:r w:rsidRPr="00310FA2">
              <w:rPr>
                <w:rFonts w:ascii="Arial" w:hAnsi="Arial" w:cs="Arial"/>
                <w:sz w:val="24"/>
                <w:szCs w:val="24"/>
              </w:rPr>
              <w:t xml:space="preserve">Igualmente, se viene, se viene realizando la digitalización, organización y debida foliación de </w:t>
            </w:r>
            <w:r w:rsidRPr="00310FA2">
              <w:rPr>
                <w:rFonts w:ascii="Arial" w:hAnsi="Arial" w:cs="Arial"/>
                <w:sz w:val="24"/>
                <w:szCs w:val="24"/>
              </w:rPr>
              <w:lastRenderedPageBreak/>
              <w:t xml:space="preserve">la documentación producida en  Centro de Protección Transitoria de Itagüí CPTI  </w:t>
            </w:r>
          </w:p>
          <w:p w:rsidR="00310FA2" w:rsidRPr="00310FA2" w:rsidRDefault="00310FA2" w:rsidP="00310FA2">
            <w:pPr>
              <w:jc w:val="both"/>
              <w:rPr>
                <w:rFonts w:ascii="Arial" w:hAnsi="Arial" w:cs="Arial"/>
                <w:sz w:val="24"/>
                <w:szCs w:val="24"/>
              </w:rPr>
            </w:pPr>
          </w:p>
          <w:p w:rsidR="00310FA2" w:rsidRDefault="00310FA2" w:rsidP="00310FA2">
            <w:pPr>
              <w:jc w:val="both"/>
              <w:rPr>
                <w:rFonts w:ascii="Arial" w:hAnsi="Arial" w:cs="Arial"/>
                <w:sz w:val="24"/>
                <w:szCs w:val="24"/>
              </w:rPr>
            </w:pPr>
            <w:r w:rsidRPr="00310FA2">
              <w:rPr>
                <w:rFonts w:ascii="Arial" w:hAnsi="Arial" w:cs="Arial"/>
                <w:sz w:val="24"/>
                <w:szCs w:val="24"/>
              </w:rPr>
              <w:t>Se realizó visita de  Inspección del archivo en custodia por GRM COLOMBIA Propuesta económica para la renovación contracto por prestación de servicios apoyar logísticamente a la Personería Municipal de Itagüí con todo lo relacionado con el almacenamiento, de transferencia y custodia, y consulta del inventario de archivo central  y ponerlo a disposición de la Personería cuando se requiera.</w:t>
            </w:r>
          </w:p>
          <w:p w:rsidR="00091738" w:rsidRPr="00170BE5" w:rsidRDefault="00091738" w:rsidP="00C460BB">
            <w:pPr>
              <w:jc w:val="both"/>
              <w:rPr>
                <w:rFonts w:ascii="Arial" w:hAnsi="Arial" w:cs="Arial"/>
                <w:sz w:val="24"/>
                <w:szCs w:val="24"/>
              </w:rPr>
            </w:pPr>
          </w:p>
        </w:tc>
      </w:tr>
      <w:tr w:rsidR="002C04CF" w:rsidRPr="00C42FBA" w:rsidTr="00B17825">
        <w:tc>
          <w:tcPr>
            <w:tcW w:w="10182" w:type="dxa"/>
            <w:gridSpan w:val="4"/>
            <w:shd w:val="clear" w:color="auto" w:fill="D9D9D9"/>
          </w:tcPr>
          <w:p w:rsidR="002C04CF" w:rsidRPr="00C42FBA" w:rsidRDefault="00170BE5" w:rsidP="00C42FBA">
            <w:pPr>
              <w:jc w:val="center"/>
              <w:rPr>
                <w:rFonts w:ascii="Arial" w:hAnsi="Arial" w:cs="Arial"/>
                <w:b/>
                <w:sz w:val="24"/>
                <w:szCs w:val="24"/>
                <w:lang w:val="es-CO"/>
              </w:rPr>
            </w:pPr>
            <w:r>
              <w:rPr>
                <w:rFonts w:ascii="Arial" w:hAnsi="Arial" w:cs="Arial"/>
                <w:b/>
                <w:sz w:val="24"/>
                <w:szCs w:val="24"/>
                <w:lang w:val="es-CO"/>
              </w:rPr>
              <w:lastRenderedPageBreak/>
              <w:t xml:space="preserve"> N°</w:t>
            </w:r>
          </w:p>
        </w:tc>
      </w:tr>
      <w:tr w:rsidR="00BB6908" w:rsidRPr="00C42FBA" w:rsidTr="00135E9C">
        <w:tc>
          <w:tcPr>
            <w:tcW w:w="1238" w:type="dxa"/>
            <w:gridSpan w:val="2"/>
            <w:shd w:val="clear" w:color="auto" w:fill="D9D9D9"/>
          </w:tcPr>
          <w:p w:rsidR="00BB6908" w:rsidRPr="00C42FBA" w:rsidRDefault="002C04CF" w:rsidP="00C42FBA">
            <w:pPr>
              <w:jc w:val="center"/>
              <w:rPr>
                <w:rFonts w:ascii="Arial" w:hAnsi="Arial" w:cs="Arial"/>
                <w:b/>
                <w:sz w:val="24"/>
                <w:szCs w:val="24"/>
                <w:lang w:val="es-CO"/>
              </w:rPr>
            </w:pPr>
            <w:r>
              <w:rPr>
                <w:rFonts w:ascii="Arial" w:hAnsi="Arial" w:cs="Arial"/>
                <w:b/>
                <w:sz w:val="24"/>
                <w:szCs w:val="24"/>
                <w:lang w:val="es-CO"/>
              </w:rPr>
              <w:t>N°</w:t>
            </w:r>
            <w:r w:rsidR="00BB6908">
              <w:rPr>
                <w:rFonts w:ascii="Arial" w:hAnsi="Arial" w:cs="Arial"/>
                <w:b/>
                <w:sz w:val="24"/>
                <w:szCs w:val="24"/>
                <w:lang w:val="es-CO"/>
              </w:rPr>
              <w:t>.</w:t>
            </w:r>
          </w:p>
        </w:tc>
        <w:tc>
          <w:tcPr>
            <w:tcW w:w="8944" w:type="dxa"/>
            <w:gridSpan w:val="2"/>
            <w:shd w:val="clear" w:color="auto" w:fill="D9D9D9"/>
          </w:tcPr>
          <w:p w:rsidR="00BB6908" w:rsidRPr="00C42FBA" w:rsidRDefault="002C04CF" w:rsidP="00C42FBA">
            <w:pPr>
              <w:jc w:val="center"/>
              <w:rPr>
                <w:rFonts w:ascii="Arial" w:hAnsi="Arial" w:cs="Arial"/>
                <w:b/>
                <w:sz w:val="24"/>
                <w:szCs w:val="24"/>
                <w:lang w:val="es-CO"/>
              </w:rPr>
            </w:pPr>
            <w:r>
              <w:rPr>
                <w:rFonts w:ascii="Arial" w:hAnsi="Arial" w:cs="Arial"/>
                <w:b/>
                <w:sz w:val="24"/>
                <w:szCs w:val="24"/>
                <w:lang w:val="es-CO"/>
              </w:rPr>
              <w:t>1.</w:t>
            </w:r>
            <w:r w:rsidR="00BB6908" w:rsidRPr="00C42FBA">
              <w:rPr>
                <w:rFonts w:ascii="Arial" w:hAnsi="Arial" w:cs="Arial"/>
                <w:b/>
                <w:sz w:val="24"/>
                <w:szCs w:val="24"/>
                <w:lang w:val="es-CO"/>
              </w:rPr>
              <w:t>FORTALEZAS</w:t>
            </w:r>
          </w:p>
        </w:tc>
      </w:tr>
      <w:tr w:rsidR="00BB6908" w:rsidRPr="00C42FBA" w:rsidTr="00135E9C">
        <w:tc>
          <w:tcPr>
            <w:tcW w:w="1238" w:type="dxa"/>
            <w:gridSpan w:val="2"/>
            <w:shd w:val="clear" w:color="auto" w:fill="auto"/>
            <w:vAlign w:val="center"/>
          </w:tcPr>
          <w:p w:rsidR="00BB6908" w:rsidRPr="00C42FBA" w:rsidRDefault="00B17825" w:rsidP="00FA3F44">
            <w:pPr>
              <w:jc w:val="center"/>
              <w:rPr>
                <w:rFonts w:ascii="Arial" w:hAnsi="Arial" w:cs="Arial"/>
                <w:b/>
                <w:sz w:val="24"/>
                <w:szCs w:val="24"/>
                <w:lang w:val="es-CO"/>
              </w:rPr>
            </w:pPr>
            <w:r>
              <w:rPr>
                <w:rFonts w:ascii="Arial" w:hAnsi="Arial" w:cs="Arial"/>
                <w:b/>
                <w:sz w:val="24"/>
                <w:szCs w:val="24"/>
                <w:lang w:val="es-CO"/>
              </w:rPr>
              <w:t>1</w:t>
            </w:r>
          </w:p>
        </w:tc>
        <w:tc>
          <w:tcPr>
            <w:tcW w:w="8944" w:type="dxa"/>
            <w:gridSpan w:val="2"/>
            <w:shd w:val="clear" w:color="auto" w:fill="auto"/>
            <w:vAlign w:val="center"/>
          </w:tcPr>
          <w:p w:rsidR="00BB6908" w:rsidRPr="00437B2E" w:rsidRDefault="00B430A6" w:rsidP="00953058">
            <w:pPr>
              <w:jc w:val="both"/>
              <w:rPr>
                <w:rFonts w:ascii="Arial" w:hAnsi="Arial" w:cs="Arial"/>
                <w:sz w:val="24"/>
                <w:szCs w:val="24"/>
                <w:lang w:val="es-CO"/>
              </w:rPr>
            </w:pPr>
            <w:r w:rsidRPr="00B430A6">
              <w:rPr>
                <w:rFonts w:ascii="Arial" w:hAnsi="Arial" w:cs="Arial"/>
                <w:b/>
                <w:sz w:val="24"/>
                <w:szCs w:val="24"/>
                <w:lang w:val="es-CO"/>
              </w:rPr>
              <w:t>Cumplimiento Normativo</w:t>
            </w:r>
            <w:r>
              <w:rPr>
                <w:rFonts w:ascii="Arial" w:hAnsi="Arial" w:cs="Arial"/>
                <w:sz w:val="24"/>
                <w:szCs w:val="24"/>
                <w:lang w:val="es-CO"/>
              </w:rPr>
              <w:t xml:space="preserve">: </w:t>
            </w:r>
            <w:r w:rsidRPr="00B430A6">
              <w:rPr>
                <w:rFonts w:ascii="Arial" w:hAnsi="Arial" w:cs="Arial"/>
                <w:sz w:val="24"/>
                <w:szCs w:val="24"/>
                <w:lang w:val="es-CO"/>
              </w:rPr>
              <w:t>La Personería ha desarrollado su Programa de Gestión Documental conforme a lo establecido en la Ley 594 de 2000, el Decreto 2609 de 2012, y los Acuerdos del Archivo General de la Nación, incluyendo el Acuerdo 004 de 2019, que regula el ciclo completo de las TRD y TVD. Las tablas fueron aprobadas por el Consejo Departamental de Archivo (CDAA) en 2022, lo que valida su adopción institucional y legal.</w:t>
            </w:r>
          </w:p>
        </w:tc>
      </w:tr>
      <w:tr w:rsidR="00972B79" w:rsidRPr="00C42FBA" w:rsidTr="00135E9C">
        <w:tc>
          <w:tcPr>
            <w:tcW w:w="1238" w:type="dxa"/>
            <w:gridSpan w:val="2"/>
            <w:shd w:val="clear" w:color="auto" w:fill="auto"/>
            <w:vAlign w:val="center"/>
          </w:tcPr>
          <w:p w:rsidR="00972B79" w:rsidRDefault="00B17825" w:rsidP="00FA3F44">
            <w:pPr>
              <w:jc w:val="center"/>
              <w:rPr>
                <w:rFonts w:ascii="Arial" w:hAnsi="Arial" w:cs="Arial"/>
                <w:b/>
                <w:sz w:val="24"/>
                <w:szCs w:val="24"/>
                <w:lang w:val="es-CO"/>
              </w:rPr>
            </w:pPr>
            <w:r>
              <w:rPr>
                <w:rFonts w:ascii="Arial" w:hAnsi="Arial" w:cs="Arial"/>
                <w:b/>
                <w:sz w:val="24"/>
                <w:szCs w:val="24"/>
                <w:lang w:val="es-CO"/>
              </w:rPr>
              <w:t>2</w:t>
            </w:r>
          </w:p>
        </w:tc>
        <w:tc>
          <w:tcPr>
            <w:tcW w:w="8944" w:type="dxa"/>
            <w:gridSpan w:val="2"/>
            <w:shd w:val="clear" w:color="auto" w:fill="auto"/>
            <w:vAlign w:val="center"/>
          </w:tcPr>
          <w:p w:rsidR="00F249B7" w:rsidRPr="00F249B7" w:rsidRDefault="00F249B7" w:rsidP="00F249B7">
            <w:pPr>
              <w:jc w:val="both"/>
              <w:rPr>
                <w:rFonts w:ascii="Arial" w:hAnsi="Arial" w:cs="Arial"/>
                <w:sz w:val="24"/>
                <w:szCs w:val="24"/>
                <w:lang w:val="es-CO"/>
              </w:rPr>
            </w:pPr>
            <w:r w:rsidRPr="00F249B7">
              <w:rPr>
                <w:rFonts w:ascii="Arial" w:hAnsi="Arial" w:cs="Arial"/>
                <w:b/>
                <w:sz w:val="24"/>
                <w:szCs w:val="24"/>
                <w:lang w:val="es-CO"/>
              </w:rPr>
              <w:t>Estructura organizativa y tecnológica para la implementación</w:t>
            </w:r>
            <w:r w:rsidRPr="00F249B7">
              <w:rPr>
                <w:rFonts w:ascii="Arial" w:hAnsi="Arial" w:cs="Arial"/>
                <w:b/>
                <w:sz w:val="24"/>
                <w:szCs w:val="24"/>
                <w:lang w:val="es-CO"/>
              </w:rPr>
              <w:t xml:space="preserve"> archivística</w:t>
            </w:r>
            <w:r>
              <w:rPr>
                <w:rFonts w:ascii="Arial" w:hAnsi="Arial" w:cs="Arial"/>
                <w:sz w:val="24"/>
                <w:szCs w:val="24"/>
                <w:lang w:val="es-CO"/>
              </w:rPr>
              <w:t xml:space="preserve">: </w:t>
            </w:r>
          </w:p>
          <w:p w:rsidR="00972B79" w:rsidRPr="00437B2E" w:rsidRDefault="00F249B7" w:rsidP="00F249B7">
            <w:pPr>
              <w:jc w:val="both"/>
              <w:rPr>
                <w:rFonts w:ascii="Arial" w:hAnsi="Arial" w:cs="Arial"/>
                <w:sz w:val="24"/>
                <w:szCs w:val="24"/>
                <w:lang w:val="es-CO"/>
              </w:rPr>
            </w:pPr>
            <w:r w:rsidRPr="00F249B7">
              <w:rPr>
                <w:rFonts w:ascii="Arial" w:hAnsi="Arial" w:cs="Arial"/>
                <w:sz w:val="24"/>
                <w:szCs w:val="24"/>
                <w:lang w:val="es-CO"/>
              </w:rPr>
              <w:t>La Personería ha establecido responsabilidades claras, con la Secretaría General como autoridad archivística, y contempla el uso del sistema SISGED para la gestión documental electrónica. Además, se adelantan acciones de digitalización, clasificación, y organización técnica, lo que muestra un compromiso con la modernización archivística</w:t>
            </w:r>
            <w:r>
              <w:rPr>
                <w:rFonts w:ascii="Arial" w:hAnsi="Arial" w:cs="Arial"/>
                <w:sz w:val="24"/>
                <w:szCs w:val="24"/>
                <w:lang w:val="es-CO"/>
              </w:rPr>
              <w:t>.</w:t>
            </w:r>
          </w:p>
        </w:tc>
      </w:tr>
      <w:tr w:rsidR="00B17825" w:rsidRPr="00C42FBA" w:rsidTr="00135E9C">
        <w:tc>
          <w:tcPr>
            <w:tcW w:w="1238" w:type="dxa"/>
            <w:gridSpan w:val="2"/>
            <w:shd w:val="clear" w:color="auto" w:fill="auto"/>
            <w:vAlign w:val="center"/>
          </w:tcPr>
          <w:p w:rsidR="00B17825" w:rsidRDefault="006976CC" w:rsidP="00FA3F44">
            <w:pPr>
              <w:jc w:val="center"/>
              <w:rPr>
                <w:rFonts w:ascii="Arial" w:hAnsi="Arial" w:cs="Arial"/>
                <w:b/>
                <w:sz w:val="24"/>
                <w:szCs w:val="24"/>
                <w:lang w:val="es-CO"/>
              </w:rPr>
            </w:pPr>
            <w:r>
              <w:rPr>
                <w:rFonts w:ascii="Arial" w:hAnsi="Arial" w:cs="Arial"/>
                <w:b/>
                <w:sz w:val="24"/>
                <w:szCs w:val="24"/>
                <w:lang w:val="es-CO"/>
              </w:rPr>
              <w:t>3</w:t>
            </w:r>
          </w:p>
        </w:tc>
        <w:tc>
          <w:tcPr>
            <w:tcW w:w="8944" w:type="dxa"/>
            <w:gridSpan w:val="2"/>
            <w:shd w:val="clear" w:color="auto" w:fill="auto"/>
            <w:vAlign w:val="center"/>
          </w:tcPr>
          <w:p w:rsidR="00B17825" w:rsidRDefault="00B430A6" w:rsidP="00953058">
            <w:pPr>
              <w:jc w:val="both"/>
              <w:rPr>
                <w:rFonts w:ascii="Arial" w:hAnsi="Arial" w:cs="Arial"/>
                <w:sz w:val="24"/>
                <w:szCs w:val="24"/>
                <w:lang w:val="es-CO"/>
              </w:rPr>
            </w:pPr>
            <w:r w:rsidRPr="00BF38A3">
              <w:rPr>
                <w:rFonts w:ascii="Arial" w:hAnsi="Arial" w:cs="Arial"/>
                <w:b/>
                <w:sz w:val="24"/>
                <w:szCs w:val="24"/>
                <w:lang w:val="es-CO"/>
              </w:rPr>
              <w:t>Planificación estratégica e integración con el PEI:</w:t>
            </w:r>
            <w:r>
              <w:rPr>
                <w:rFonts w:ascii="Arial" w:hAnsi="Arial" w:cs="Arial"/>
                <w:sz w:val="24"/>
                <w:szCs w:val="24"/>
                <w:lang w:val="es-CO"/>
              </w:rPr>
              <w:t xml:space="preserve"> </w:t>
            </w:r>
            <w:r w:rsidR="00F249B7" w:rsidRPr="00F249B7">
              <w:rPr>
                <w:rFonts w:ascii="Arial" w:hAnsi="Arial" w:cs="Arial"/>
                <w:sz w:val="24"/>
                <w:szCs w:val="24"/>
                <w:lang w:val="es-CO"/>
              </w:rPr>
              <w:t>El PGD está alineado con el Plan Estratégico Institucional (PEI) 2021-2024 y sugiere articulación con el nuevo PEI 2025-2028. Esto permite que la función archivística se integre con los objetivos misionales de la entidad, garantizando sostenibilidad, continuidad y mejora del sistema</w:t>
            </w:r>
          </w:p>
        </w:tc>
      </w:tr>
      <w:tr w:rsidR="00972B79" w:rsidRPr="00C42FBA" w:rsidTr="00135E9C">
        <w:tc>
          <w:tcPr>
            <w:tcW w:w="1238" w:type="dxa"/>
            <w:gridSpan w:val="2"/>
            <w:shd w:val="clear" w:color="auto" w:fill="auto"/>
            <w:vAlign w:val="center"/>
          </w:tcPr>
          <w:p w:rsidR="00972B79" w:rsidRDefault="00972B79" w:rsidP="00FA3F44">
            <w:pPr>
              <w:jc w:val="center"/>
              <w:rPr>
                <w:rFonts w:ascii="Arial" w:hAnsi="Arial" w:cs="Arial"/>
                <w:b/>
                <w:sz w:val="24"/>
                <w:szCs w:val="24"/>
                <w:lang w:val="es-CO"/>
              </w:rPr>
            </w:pPr>
          </w:p>
        </w:tc>
        <w:tc>
          <w:tcPr>
            <w:tcW w:w="8944" w:type="dxa"/>
            <w:gridSpan w:val="2"/>
            <w:shd w:val="clear" w:color="auto" w:fill="auto"/>
            <w:vAlign w:val="center"/>
          </w:tcPr>
          <w:p w:rsidR="00972B79" w:rsidRPr="00437B2E" w:rsidRDefault="00972B79" w:rsidP="00972B79">
            <w:pPr>
              <w:jc w:val="center"/>
              <w:rPr>
                <w:rFonts w:ascii="Arial" w:hAnsi="Arial" w:cs="Arial"/>
                <w:sz w:val="24"/>
                <w:szCs w:val="24"/>
                <w:lang w:val="es-CO"/>
              </w:rPr>
            </w:pPr>
            <w:r>
              <w:rPr>
                <w:rFonts w:ascii="Arial" w:hAnsi="Arial" w:cs="Arial"/>
                <w:b/>
                <w:sz w:val="24"/>
                <w:szCs w:val="24"/>
                <w:lang w:val="es-CO"/>
              </w:rPr>
              <w:t>2.DEBILIDADES</w:t>
            </w:r>
          </w:p>
        </w:tc>
      </w:tr>
      <w:tr w:rsidR="00B17825" w:rsidRPr="00C42FBA" w:rsidTr="00135E9C">
        <w:tc>
          <w:tcPr>
            <w:tcW w:w="1238" w:type="dxa"/>
            <w:gridSpan w:val="2"/>
            <w:shd w:val="clear" w:color="auto" w:fill="auto"/>
            <w:vAlign w:val="center"/>
          </w:tcPr>
          <w:p w:rsidR="00B17825" w:rsidRPr="00C42FBA" w:rsidRDefault="00B17825" w:rsidP="00FA3F44">
            <w:pPr>
              <w:jc w:val="center"/>
              <w:rPr>
                <w:rFonts w:ascii="Arial" w:hAnsi="Arial" w:cs="Arial"/>
                <w:b/>
                <w:sz w:val="24"/>
                <w:szCs w:val="24"/>
                <w:lang w:val="es-CO"/>
              </w:rPr>
            </w:pPr>
            <w:r>
              <w:rPr>
                <w:rFonts w:ascii="Arial" w:hAnsi="Arial" w:cs="Arial"/>
                <w:b/>
                <w:sz w:val="24"/>
                <w:szCs w:val="24"/>
                <w:lang w:val="es-CO"/>
              </w:rPr>
              <w:t>1</w:t>
            </w:r>
          </w:p>
        </w:tc>
        <w:tc>
          <w:tcPr>
            <w:tcW w:w="8944" w:type="dxa"/>
            <w:gridSpan w:val="2"/>
            <w:shd w:val="clear" w:color="auto" w:fill="auto"/>
          </w:tcPr>
          <w:p w:rsidR="00B17825" w:rsidRPr="00F056A2" w:rsidRDefault="00F249B7" w:rsidP="00BF38A3">
            <w:pPr>
              <w:jc w:val="both"/>
              <w:rPr>
                <w:rFonts w:ascii="Arial" w:hAnsi="Arial" w:cs="Arial"/>
                <w:sz w:val="24"/>
                <w:szCs w:val="24"/>
                <w:lang w:val="es-CO"/>
              </w:rPr>
            </w:pPr>
            <w:r w:rsidRPr="00F249B7">
              <w:rPr>
                <w:rFonts w:ascii="Arial" w:hAnsi="Arial" w:cs="Arial"/>
                <w:b/>
                <w:sz w:val="24"/>
                <w:szCs w:val="24"/>
                <w:lang w:val="es-CO"/>
              </w:rPr>
              <w:t>Falta de implementación</w:t>
            </w:r>
            <w:r w:rsidRPr="00F249B7">
              <w:rPr>
                <w:rFonts w:ascii="Arial" w:hAnsi="Arial" w:cs="Arial"/>
                <w:b/>
                <w:sz w:val="24"/>
                <w:szCs w:val="24"/>
                <w:lang w:val="es-CO"/>
              </w:rPr>
              <w:t xml:space="preserve"> del PINAR</w:t>
            </w:r>
            <w:r w:rsidR="00BF38A3">
              <w:rPr>
                <w:rFonts w:ascii="Arial" w:hAnsi="Arial" w:cs="Arial"/>
                <w:b/>
                <w:sz w:val="24"/>
                <w:szCs w:val="24"/>
                <w:lang w:val="es-CO"/>
              </w:rPr>
              <w:t xml:space="preserve"> y la efectividad y seguimiento</w:t>
            </w:r>
            <w:r w:rsidRPr="00F249B7">
              <w:rPr>
                <w:rFonts w:ascii="Arial" w:hAnsi="Arial" w:cs="Arial"/>
                <w:b/>
                <w:sz w:val="24"/>
                <w:szCs w:val="24"/>
                <w:lang w:val="es-CO"/>
              </w:rPr>
              <w:t xml:space="preserve"> del PGD</w:t>
            </w:r>
            <w:r>
              <w:rPr>
                <w:rFonts w:ascii="Arial" w:hAnsi="Arial" w:cs="Arial"/>
                <w:b/>
                <w:sz w:val="24"/>
                <w:szCs w:val="24"/>
                <w:lang w:val="es-CO"/>
              </w:rPr>
              <w:t xml:space="preserve">: </w:t>
            </w:r>
            <w:r w:rsidRPr="00F249B7">
              <w:rPr>
                <w:rFonts w:ascii="Arial" w:hAnsi="Arial" w:cs="Arial"/>
                <w:sz w:val="24"/>
                <w:szCs w:val="24"/>
                <w:lang w:val="es-CO"/>
              </w:rPr>
              <w:t xml:space="preserve">el PINAR </w:t>
            </w:r>
            <w:r>
              <w:rPr>
                <w:rFonts w:ascii="Arial" w:hAnsi="Arial" w:cs="Arial"/>
                <w:sz w:val="24"/>
                <w:szCs w:val="24"/>
                <w:lang w:val="es-CO"/>
              </w:rPr>
              <w:t xml:space="preserve">se encuentra </w:t>
            </w:r>
            <w:r w:rsidRPr="00F249B7">
              <w:rPr>
                <w:rFonts w:ascii="Arial" w:hAnsi="Arial" w:cs="Arial"/>
                <w:sz w:val="24"/>
                <w:szCs w:val="24"/>
                <w:lang w:val="es-CO"/>
              </w:rPr>
              <w:t>desactualizado</w:t>
            </w:r>
            <w:r>
              <w:rPr>
                <w:rFonts w:ascii="Arial" w:hAnsi="Arial" w:cs="Arial"/>
                <w:b/>
                <w:sz w:val="24"/>
                <w:szCs w:val="24"/>
                <w:lang w:val="es-CO"/>
              </w:rPr>
              <w:t xml:space="preserve">, </w:t>
            </w:r>
            <w:r w:rsidRPr="00F249B7">
              <w:rPr>
                <w:rFonts w:ascii="Arial" w:hAnsi="Arial" w:cs="Arial"/>
                <w:sz w:val="24"/>
                <w:szCs w:val="24"/>
                <w:lang w:val="es-CO"/>
              </w:rPr>
              <w:t>Aunque el PGD fue elaborado y socializado, al cierre del cuarto trimestre de 2024</w:t>
            </w:r>
            <w:r w:rsidR="00BF38A3">
              <w:rPr>
                <w:rFonts w:ascii="Arial" w:hAnsi="Arial" w:cs="Arial"/>
                <w:sz w:val="24"/>
                <w:szCs w:val="24"/>
                <w:lang w:val="es-CO"/>
              </w:rPr>
              <w:t>,</w:t>
            </w:r>
            <w:r w:rsidRPr="00F249B7">
              <w:rPr>
                <w:rFonts w:ascii="Arial" w:hAnsi="Arial" w:cs="Arial"/>
                <w:sz w:val="24"/>
                <w:szCs w:val="24"/>
                <w:lang w:val="es-CO"/>
              </w:rPr>
              <w:t xml:space="preserve"> no había sido implementado, encontrándose aún en etapa de revisión y aprobación. Esto retrasa la operatividad del sistema archivístico institucional.</w:t>
            </w:r>
          </w:p>
        </w:tc>
      </w:tr>
      <w:tr w:rsidR="00B17825" w:rsidRPr="00C42FBA" w:rsidTr="00135E9C">
        <w:tc>
          <w:tcPr>
            <w:tcW w:w="1238" w:type="dxa"/>
            <w:gridSpan w:val="2"/>
            <w:shd w:val="clear" w:color="auto" w:fill="auto"/>
            <w:vAlign w:val="center"/>
          </w:tcPr>
          <w:p w:rsidR="00B17825" w:rsidRPr="00C42FBA" w:rsidRDefault="00A718DC" w:rsidP="00FA3F44">
            <w:pPr>
              <w:jc w:val="center"/>
              <w:rPr>
                <w:rFonts w:ascii="Arial" w:hAnsi="Arial" w:cs="Arial"/>
                <w:b/>
                <w:sz w:val="24"/>
                <w:szCs w:val="24"/>
                <w:lang w:val="es-CO"/>
              </w:rPr>
            </w:pPr>
            <w:r>
              <w:rPr>
                <w:rFonts w:ascii="Arial" w:hAnsi="Arial" w:cs="Arial"/>
                <w:b/>
                <w:sz w:val="24"/>
                <w:szCs w:val="24"/>
                <w:lang w:val="es-CO"/>
              </w:rPr>
              <w:t>2</w:t>
            </w:r>
          </w:p>
        </w:tc>
        <w:tc>
          <w:tcPr>
            <w:tcW w:w="8944" w:type="dxa"/>
            <w:gridSpan w:val="2"/>
            <w:shd w:val="clear" w:color="auto" w:fill="auto"/>
          </w:tcPr>
          <w:p w:rsidR="00B17825" w:rsidRPr="00CE2595" w:rsidRDefault="00F249B7" w:rsidP="00507330">
            <w:pPr>
              <w:jc w:val="both"/>
              <w:rPr>
                <w:rFonts w:ascii="Arial" w:hAnsi="Arial" w:cs="Arial"/>
                <w:sz w:val="24"/>
                <w:szCs w:val="24"/>
                <w:lang w:val="es-CO"/>
              </w:rPr>
            </w:pPr>
            <w:r w:rsidRPr="00A718DC">
              <w:rPr>
                <w:rFonts w:ascii="Arial" w:hAnsi="Arial" w:cs="Arial"/>
                <w:b/>
                <w:sz w:val="24"/>
                <w:szCs w:val="24"/>
                <w:lang w:val="es-CO"/>
              </w:rPr>
              <w:t>Necesidad de actualización</w:t>
            </w:r>
            <w:r w:rsidRPr="00A718DC">
              <w:rPr>
                <w:rFonts w:ascii="Arial" w:hAnsi="Arial" w:cs="Arial"/>
                <w:b/>
                <w:sz w:val="24"/>
                <w:szCs w:val="24"/>
                <w:lang w:val="es-CO"/>
              </w:rPr>
              <w:t xml:space="preserve"> del PINAR</w:t>
            </w:r>
            <w:r w:rsidR="00A718DC" w:rsidRPr="00A718DC">
              <w:rPr>
                <w:rFonts w:ascii="Arial" w:hAnsi="Arial" w:cs="Arial"/>
                <w:b/>
                <w:sz w:val="24"/>
                <w:szCs w:val="24"/>
                <w:lang w:val="es-CO"/>
              </w:rPr>
              <w:t xml:space="preserve"> </w:t>
            </w:r>
            <w:r w:rsidR="00507330" w:rsidRPr="00A718DC">
              <w:rPr>
                <w:rFonts w:ascii="Arial" w:hAnsi="Arial" w:cs="Arial"/>
                <w:b/>
                <w:sz w:val="24"/>
                <w:szCs w:val="24"/>
                <w:lang w:val="es-CO"/>
              </w:rPr>
              <w:t>En Articulación</w:t>
            </w:r>
            <w:r w:rsidR="00507330">
              <w:rPr>
                <w:rFonts w:ascii="Arial" w:hAnsi="Arial" w:cs="Arial"/>
                <w:b/>
                <w:sz w:val="24"/>
                <w:szCs w:val="24"/>
                <w:lang w:val="es-CO"/>
              </w:rPr>
              <w:t xml:space="preserve"> con el PGD</w:t>
            </w:r>
            <w:r w:rsidR="00135E9C">
              <w:rPr>
                <w:rFonts w:ascii="Arial" w:hAnsi="Arial" w:cs="Arial"/>
                <w:b/>
                <w:sz w:val="24"/>
                <w:szCs w:val="24"/>
                <w:lang w:val="es-CO"/>
              </w:rPr>
              <w:t xml:space="preserve">: </w:t>
            </w:r>
            <w:r w:rsidR="00135E9C" w:rsidRPr="00A718DC">
              <w:rPr>
                <w:rFonts w:ascii="Arial" w:hAnsi="Arial" w:cs="Arial"/>
                <w:b/>
                <w:sz w:val="24"/>
                <w:szCs w:val="24"/>
                <w:lang w:val="es-CO"/>
              </w:rPr>
              <w:t>A</w:t>
            </w:r>
            <w:r w:rsidRPr="00F249B7">
              <w:rPr>
                <w:rFonts w:ascii="Arial" w:hAnsi="Arial" w:cs="Arial"/>
                <w:sz w:val="24"/>
                <w:szCs w:val="24"/>
                <w:lang w:val="es-CO"/>
              </w:rPr>
              <w:t xml:space="preserve"> pesar de estar aprobadas, las TRD</w:t>
            </w:r>
            <w:r w:rsidR="00507330">
              <w:rPr>
                <w:rFonts w:ascii="Arial" w:hAnsi="Arial" w:cs="Arial"/>
                <w:sz w:val="24"/>
                <w:szCs w:val="24"/>
                <w:lang w:val="es-CO"/>
              </w:rPr>
              <w:t xml:space="preserve"> y TVD</w:t>
            </w:r>
            <w:r w:rsidRPr="00F249B7">
              <w:rPr>
                <w:rFonts w:ascii="Arial" w:hAnsi="Arial" w:cs="Arial"/>
                <w:sz w:val="24"/>
                <w:szCs w:val="24"/>
                <w:lang w:val="es-CO"/>
              </w:rPr>
              <w:t xml:space="preserve"> requieren ser actualizadas porque han surgido cambios en procesos y procedimientos internos. Además, hay una implementación parcial en algunas delegaturas y en la plataforma SISGED.</w:t>
            </w:r>
          </w:p>
        </w:tc>
      </w:tr>
      <w:tr w:rsidR="00B17825" w:rsidRPr="00C42FBA" w:rsidTr="00135E9C">
        <w:tc>
          <w:tcPr>
            <w:tcW w:w="1238" w:type="dxa"/>
            <w:gridSpan w:val="2"/>
            <w:shd w:val="clear" w:color="auto" w:fill="auto"/>
            <w:vAlign w:val="center"/>
          </w:tcPr>
          <w:p w:rsidR="00B17825" w:rsidRPr="00C42FBA" w:rsidRDefault="00A718DC" w:rsidP="00FA3F44">
            <w:pPr>
              <w:jc w:val="center"/>
              <w:rPr>
                <w:rFonts w:ascii="Arial" w:hAnsi="Arial" w:cs="Arial"/>
                <w:b/>
                <w:sz w:val="24"/>
                <w:szCs w:val="24"/>
                <w:lang w:val="es-CO"/>
              </w:rPr>
            </w:pPr>
            <w:r>
              <w:rPr>
                <w:rFonts w:ascii="Arial" w:hAnsi="Arial" w:cs="Arial"/>
                <w:b/>
                <w:sz w:val="24"/>
                <w:szCs w:val="24"/>
                <w:lang w:val="es-CO"/>
              </w:rPr>
              <w:t>3</w:t>
            </w:r>
          </w:p>
        </w:tc>
        <w:tc>
          <w:tcPr>
            <w:tcW w:w="8944" w:type="dxa"/>
            <w:gridSpan w:val="2"/>
            <w:shd w:val="clear" w:color="auto" w:fill="auto"/>
          </w:tcPr>
          <w:p w:rsidR="00B17825" w:rsidRPr="003B22F4" w:rsidRDefault="00A718DC" w:rsidP="00A718DC">
            <w:pPr>
              <w:jc w:val="both"/>
              <w:rPr>
                <w:rFonts w:ascii="Arial" w:hAnsi="Arial" w:cs="Arial"/>
                <w:sz w:val="24"/>
                <w:szCs w:val="24"/>
                <w:lang w:val="es-CO"/>
              </w:rPr>
            </w:pPr>
            <w:r w:rsidRPr="00F249B7">
              <w:rPr>
                <w:rFonts w:ascii="Arial" w:hAnsi="Arial" w:cs="Arial"/>
                <w:sz w:val="24"/>
                <w:szCs w:val="24"/>
                <w:lang w:val="es-CO"/>
              </w:rPr>
              <w:t>Ausencia del Comité Institucional de Archivo</w:t>
            </w:r>
            <w:r>
              <w:rPr>
                <w:rFonts w:ascii="Arial" w:hAnsi="Arial" w:cs="Arial"/>
                <w:sz w:val="24"/>
                <w:szCs w:val="24"/>
                <w:lang w:val="es-CO"/>
              </w:rPr>
              <w:t xml:space="preserve">: </w:t>
            </w:r>
            <w:r w:rsidRPr="00F249B7">
              <w:rPr>
                <w:rFonts w:ascii="Arial" w:hAnsi="Arial" w:cs="Arial"/>
                <w:sz w:val="24"/>
                <w:szCs w:val="24"/>
                <w:lang w:val="es-CO"/>
              </w:rPr>
              <w:t>No se ha consolidado de manera continua el Comité de Archivo, el cual es clave para la toma de decisiones, actualización de instrumentos archivísticos y seguimiento a la gestión documental.</w:t>
            </w:r>
          </w:p>
        </w:tc>
      </w:tr>
      <w:tr w:rsidR="00A718DC" w:rsidRPr="00C42FBA" w:rsidTr="00135E9C">
        <w:tc>
          <w:tcPr>
            <w:tcW w:w="1238" w:type="dxa"/>
            <w:gridSpan w:val="2"/>
            <w:shd w:val="clear" w:color="auto" w:fill="auto"/>
            <w:vAlign w:val="center"/>
          </w:tcPr>
          <w:p w:rsidR="00A718DC" w:rsidRDefault="00A718DC" w:rsidP="00FA3F44">
            <w:pPr>
              <w:jc w:val="center"/>
              <w:rPr>
                <w:rFonts w:ascii="Arial" w:hAnsi="Arial" w:cs="Arial"/>
                <w:b/>
                <w:sz w:val="24"/>
                <w:szCs w:val="24"/>
                <w:lang w:val="es-CO"/>
              </w:rPr>
            </w:pPr>
          </w:p>
        </w:tc>
        <w:tc>
          <w:tcPr>
            <w:tcW w:w="8944" w:type="dxa"/>
            <w:gridSpan w:val="2"/>
            <w:shd w:val="clear" w:color="auto" w:fill="auto"/>
          </w:tcPr>
          <w:p w:rsidR="00A718DC" w:rsidRPr="00F249B7" w:rsidRDefault="00A718DC" w:rsidP="00A718DC">
            <w:pPr>
              <w:jc w:val="both"/>
              <w:rPr>
                <w:rFonts w:ascii="Arial" w:hAnsi="Arial" w:cs="Arial"/>
                <w:sz w:val="24"/>
                <w:szCs w:val="24"/>
                <w:lang w:val="es-CO"/>
              </w:rPr>
            </w:pPr>
          </w:p>
        </w:tc>
      </w:tr>
      <w:tr w:rsidR="00B17825" w:rsidRPr="00C42FBA" w:rsidTr="00135E9C">
        <w:tc>
          <w:tcPr>
            <w:tcW w:w="1238" w:type="dxa"/>
            <w:gridSpan w:val="2"/>
            <w:shd w:val="clear" w:color="auto" w:fill="auto"/>
            <w:vAlign w:val="center"/>
          </w:tcPr>
          <w:p w:rsidR="00B17825" w:rsidRDefault="00B17825" w:rsidP="00FA3F44">
            <w:pPr>
              <w:jc w:val="center"/>
              <w:rPr>
                <w:rFonts w:ascii="Arial" w:hAnsi="Arial" w:cs="Arial"/>
                <w:b/>
                <w:sz w:val="24"/>
                <w:szCs w:val="24"/>
                <w:lang w:val="es-CO"/>
              </w:rPr>
            </w:pPr>
          </w:p>
        </w:tc>
        <w:tc>
          <w:tcPr>
            <w:tcW w:w="8944" w:type="dxa"/>
            <w:gridSpan w:val="2"/>
            <w:shd w:val="clear" w:color="auto" w:fill="auto"/>
          </w:tcPr>
          <w:p w:rsidR="00B17825" w:rsidRPr="00437B2E" w:rsidRDefault="00B17825" w:rsidP="00972B79">
            <w:pPr>
              <w:jc w:val="center"/>
              <w:rPr>
                <w:rFonts w:ascii="Arial" w:hAnsi="Arial" w:cs="Arial"/>
                <w:sz w:val="24"/>
                <w:szCs w:val="24"/>
                <w:lang w:val="es-CO"/>
              </w:rPr>
            </w:pPr>
            <w:r>
              <w:rPr>
                <w:rFonts w:ascii="Arial" w:hAnsi="Arial" w:cs="Arial"/>
                <w:b/>
                <w:sz w:val="24"/>
                <w:szCs w:val="24"/>
                <w:lang w:val="es-CO"/>
              </w:rPr>
              <w:t>3.OPRTUNIDADES</w:t>
            </w:r>
          </w:p>
        </w:tc>
      </w:tr>
      <w:tr w:rsidR="00B17825" w:rsidRPr="00C42FBA" w:rsidTr="00135E9C">
        <w:tc>
          <w:tcPr>
            <w:tcW w:w="1238" w:type="dxa"/>
            <w:gridSpan w:val="2"/>
            <w:shd w:val="clear" w:color="auto" w:fill="auto"/>
            <w:vAlign w:val="center"/>
          </w:tcPr>
          <w:p w:rsidR="00B17825" w:rsidRPr="00C42FBA" w:rsidRDefault="00B17825" w:rsidP="00FA3F44">
            <w:pPr>
              <w:jc w:val="center"/>
              <w:rPr>
                <w:rFonts w:ascii="Arial" w:hAnsi="Arial" w:cs="Arial"/>
                <w:b/>
                <w:sz w:val="24"/>
                <w:szCs w:val="24"/>
                <w:lang w:val="es-CO"/>
              </w:rPr>
            </w:pPr>
            <w:r>
              <w:rPr>
                <w:rFonts w:ascii="Arial" w:hAnsi="Arial" w:cs="Arial"/>
                <w:b/>
                <w:sz w:val="24"/>
                <w:szCs w:val="24"/>
                <w:lang w:val="es-CO"/>
              </w:rPr>
              <w:t>1</w:t>
            </w:r>
          </w:p>
        </w:tc>
        <w:tc>
          <w:tcPr>
            <w:tcW w:w="8944" w:type="dxa"/>
            <w:gridSpan w:val="2"/>
            <w:shd w:val="clear" w:color="auto" w:fill="auto"/>
          </w:tcPr>
          <w:p w:rsidR="00B17825" w:rsidRPr="00F056A2" w:rsidRDefault="00A718DC" w:rsidP="00A718DC">
            <w:pPr>
              <w:jc w:val="both"/>
              <w:rPr>
                <w:rFonts w:ascii="Arial" w:hAnsi="Arial" w:cs="Arial"/>
                <w:sz w:val="24"/>
                <w:szCs w:val="24"/>
                <w:lang w:val="es-CO"/>
              </w:rPr>
            </w:pPr>
            <w:r w:rsidRPr="00A718DC">
              <w:rPr>
                <w:rFonts w:ascii="Arial" w:hAnsi="Arial" w:cs="Arial"/>
                <w:b/>
                <w:sz w:val="24"/>
                <w:szCs w:val="24"/>
                <w:lang w:val="es-CO"/>
              </w:rPr>
              <w:t>A</w:t>
            </w:r>
            <w:r w:rsidRPr="00A718DC">
              <w:rPr>
                <w:rFonts w:ascii="Arial" w:hAnsi="Arial" w:cs="Arial"/>
                <w:b/>
                <w:sz w:val="24"/>
                <w:szCs w:val="24"/>
                <w:lang w:val="es-CO"/>
              </w:rPr>
              <w:t>rticulación con el nuevo PEI 2025-2028</w:t>
            </w:r>
            <w:r w:rsidRPr="00A718DC">
              <w:rPr>
                <w:rFonts w:ascii="Arial" w:hAnsi="Arial" w:cs="Arial"/>
                <w:b/>
                <w:sz w:val="24"/>
                <w:szCs w:val="24"/>
                <w:lang w:val="es-CO"/>
              </w:rPr>
              <w:t>:</w:t>
            </w:r>
            <w:r>
              <w:rPr>
                <w:rFonts w:ascii="Arial" w:hAnsi="Arial" w:cs="Arial"/>
                <w:sz w:val="24"/>
                <w:szCs w:val="24"/>
                <w:lang w:val="es-CO"/>
              </w:rPr>
              <w:t xml:space="preserve"> </w:t>
            </w:r>
            <w:r w:rsidRPr="00A718DC">
              <w:rPr>
                <w:rFonts w:ascii="Arial" w:hAnsi="Arial" w:cs="Arial"/>
                <w:sz w:val="24"/>
                <w:szCs w:val="24"/>
                <w:lang w:val="es-CO"/>
              </w:rPr>
              <w:t xml:space="preserve">Con la entrada en vigencia del </w:t>
            </w:r>
            <w:r w:rsidRPr="00A718DC">
              <w:rPr>
                <w:rFonts w:ascii="Arial" w:hAnsi="Arial" w:cs="Arial"/>
                <w:sz w:val="24"/>
                <w:szCs w:val="24"/>
                <w:lang w:val="es-CO"/>
              </w:rPr>
              <w:lastRenderedPageBreak/>
              <w:t>nuevo Plan Estratégico Institucional, existe una gran oportunidad para alinear el PGD, PINAR y las TRD con los nuevos objetivos institucionales, permitiendo mayor coherencia en la planeación, seguimiento y sostenibilidad del sistema archivístico.</w:t>
            </w:r>
          </w:p>
        </w:tc>
      </w:tr>
      <w:tr w:rsidR="00B17825" w:rsidRPr="00C42FBA" w:rsidTr="00135E9C">
        <w:tc>
          <w:tcPr>
            <w:tcW w:w="1238" w:type="dxa"/>
            <w:gridSpan w:val="2"/>
            <w:shd w:val="clear" w:color="auto" w:fill="auto"/>
            <w:vAlign w:val="center"/>
          </w:tcPr>
          <w:p w:rsidR="00B17825" w:rsidRDefault="00B17825" w:rsidP="00FA3F44">
            <w:pPr>
              <w:jc w:val="center"/>
              <w:rPr>
                <w:rFonts w:ascii="Arial" w:hAnsi="Arial" w:cs="Arial"/>
                <w:b/>
                <w:sz w:val="24"/>
                <w:szCs w:val="24"/>
                <w:lang w:val="es-CO"/>
              </w:rPr>
            </w:pPr>
            <w:r>
              <w:rPr>
                <w:rFonts w:ascii="Arial" w:hAnsi="Arial" w:cs="Arial"/>
                <w:b/>
                <w:sz w:val="24"/>
                <w:szCs w:val="24"/>
                <w:lang w:val="es-CO"/>
              </w:rPr>
              <w:lastRenderedPageBreak/>
              <w:t>2</w:t>
            </w:r>
          </w:p>
        </w:tc>
        <w:tc>
          <w:tcPr>
            <w:tcW w:w="8944" w:type="dxa"/>
            <w:gridSpan w:val="2"/>
            <w:shd w:val="clear" w:color="auto" w:fill="auto"/>
          </w:tcPr>
          <w:p w:rsidR="00B17825" w:rsidRPr="00AA6596" w:rsidRDefault="00A718DC" w:rsidP="00A718DC">
            <w:pPr>
              <w:jc w:val="both"/>
              <w:rPr>
                <w:rFonts w:ascii="Arial" w:hAnsi="Arial" w:cs="Arial"/>
                <w:sz w:val="24"/>
                <w:szCs w:val="24"/>
                <w:lang w:val="es-CO"/>
              </w:rPr>
            </w:pPr>
            <w:r w:rsidRPr="00A718DC">
              <w:rPr>
                <w:rFonts w:ascii="Arial" w:hAnsi="Arial" w:cs="Arial"/>
                <w:b/>
                <w:sz w:val="24"/>
                <w:szCs w:val="24"/>
                <w:lang w:val="es-CO"/>
              </w:rPr>
              <w:t>F</w:t>
            </w:r>
            <w:r w:rsidRPr="00A718DC">
              <w:rPr>
                <w:rFonts w:ascii="Arial" w:hAnsi="Arial" w:cs="Arial"/>
                <w:b/>
                <w:sz w:val="24"/>
                <w:szCs w:val="24"/>
                <w:lang w:val="es-CO"/>
              </w:rPr>
              <w:t>ortalecimiento de la digitalización y modernización tecnológica</w:t>
            </w:r>
            <w:r w:rsidRPr="00A718DC">
              <w:rPr>
                <w:rFonts w:ascii="Arial" w:hAnsi="Arial" w:cs="Arial"/>
                <w:b/>
                <w:sz w:val="24"/>
                <w:szCs w:val="24"/>
                <w:lang w:val="es-CO"/>
              </w:rPr>
              <w:t>:</w:t>
            </w:r>
            <w:r>
              <w:rPr>
                <w:rFonts w:ascii="Arial" w:hAnsi="Arial" w:cs="Arial"/>
                <w:sz w:val="24"/>
                <w:szCs w:val="24"/>
                <w:lang w:val="es-CO"/>
              </w:rPr>
              <w:t xml:space="preserve"> </w:t>
            </w:r>
            <w:r w:rsidRPr="00A718DC">
              <w:rPr>
                <w:rFonts w:ascii="Arial" w:hAnsi="Arial" w:cs="Arial"/>
                <w:sz w:val="24"/>
                <w:szCs w:val="24"/>
                <w:lang w:val="es-CO"/>
              </w:rPr>
              <w:t>La Personería ya inició procesos de escaneo, foliación y digitalización de documentos, lo cual puede expandirse y consolidarse mediante la implementación completa del Sistema de Gestión de Documentos Electrónicos de Archivo (SGDEA), mejorando el acceso y preservación documental.</w:t>
            </w:r>
          </w:p>
        </w:tc>
      </w:tr>
      <w:tr w:rsidR="00B17825" w:rsidRPr="00C42FBA" w:rsidTr="00135E9C">
        <w:tc>
          <w:tcPr>
            <w:tcW w:w="1238" w:type="dxa"/>
            <w:gridSpan w:val="2"/>
            <w:shd w:val="clear" w:color="auto" w:fill="auto"/>
            <w:vAlign w:val="center"/>
          </w:tcPr>
          <w:p w:rsidR="00B17825" w:rsidRDefault="00B17825" w:rsidP="00FA3F44">
            <w:pPr>
              <w:jc w:val="center"/>
              <w:rPr>
                <w:rFonts w:ascii="Arial" w:hAnsi="Arial" w:cs="Arial"/>
                <w:b/>
                <w:sz w:val="24"/>
                <w:szCs w:val="24"/>
                <w:lang w:val="es-CO"/>
              </w:rPr>
            </w:pPr>
            <w:r>
              <w:rPr>
                <w:rFonts w:ascii="Arial" w:hAnsi="Arial" w:cs="Arial"/>
                <w:b/>
                <w:sz w:val="24"/>
                <w:szCs w:val="24"/>
                <w:lang w:val="es-CO"/>
              </w:rPr>
              <w:t>3</w:t>
            </w:r>
          </w:p>
        </w:tc>
        <w:tc>
          <w:tcPr>
            <w:tcW w:w="8944" w:type="dxa"/>
            <w:gridSpan w:val="2"/>
            <w:shd w:val="clear" w:color="auto" w:fill="auto"/>
          </w:tcPr>
          <w:p w:rsidR="00B17825" w:rsidRPr="00AA6596" w:rsidRDefault="00BF38A3" w:rsidP="00507330">
            <w:pPr>
              <w:jc w:val="both"/>
              <w:rPr>
                <w:rFonts w:ascii="Arial" w:hAnsi="Arial" w:cs="Arial"/>
                <w:sz w:val="24"/>
                <w:szCs w:val="24"/>
                <w:lang w:val="es-CO"/>
              </w:rPr>
            </w:pPr>
            <w:r w:rsidRPr="00BF38A3">
              <w:rPr>
                <w:rFonts w:ascii="Arial" w:hAnsi="Arial" w:cs="Arial"/>
                <w:b/>
                <w:sz w:val="24"/>
                <w:szCs w:val="24"/>
                <w:lang w:val="es-CO"/>
              </w:rPr>
              <w:t xml:space="preserve">Capacitación para la </w:t>
            </w:r>
            <w:r w:rsidRPr="00BF38A3">
              <w:rPr>
                <w:rFonts w:ascii="Arial" w:hAnsi="Arial" w:cs="Arial"/>
                <w:b/>
                <w:sz w:val="24"/>
                <w:szCs w:val="24"/>
                <w:lang w:val="es-CO"/>
              </w:rPr>
              <w:t>Formación y cultura archivística</w:t>
            </w:r>
            <w:r w:rsidRPr="00BF38A3">
              <w:rPr>
                <w:rFonts w:ascii="Arial" w:hAnsi="Arial" w:cs="Arial"/>
                <w:b/>
                <w:sz w:val="24"/>
                <w:szCs w:val="24"/>
                <w:lang w:val="es-CO"/>
              </w:rPr>
              <w:t>:</w:t>
            </w:r>
            <w:r>
              <w:rPr>
                <w:rFonts w:ascii="Arial" w:hAnsi="Arial" w:cs="Arial"/>
                <w:sz w:val="24"/>
                <w:szCs w:val="24"/>
                <w:lang w:val="es-CO"/>
              </w:rPr>
              <w:t xml:space="preserve"> </w:t>
            </w:r>
            <w:r w:rsidRPr="00BF38A3">
              <w:rPr>
                <w:rFonts w:ascii="Arial" w:hAnsi="Arial" w:cs="Arial"/>
                <w:sz w:val="24"/>
                <w:szCs w:val="24"/>
                <w:lang w:val="es-CO"/>
              </w:rPr>
              <w:t xml:space="preserve">Existe potencial para desarrollar un plan de capacitación permanente que fortalezca la cultura archivística entre funcionarios y contratistas, asegurando una apropiada aplicación de los lineamientos del </w:t>
            </w:r>
            <w:r>
              <w:rPr>
                <w:rFonts w:ascii="Arial" w:hAnsi="Arial" w:cs="Arial"/>
                <w:sz w:val="24"/>
                <w:szCs w:val="24"/>
                <w:lang w:val="es-CO"/>
              </w:rPr>
              <w:t xml:space="preserve">PINAR, </w:t>
            </w:r>
            <w:r w:rsidRPr="00BF38A3">
              <w:rPr>
                <w:rFonts w:ascii="Arial" w:hAnsi="Arial" w:cs="Arial"/>
                <w:sz w:val="24"/>
                <w:szCs w:val="24"/>
                <w:lang w:val="es-CO"/>
              </w:rPr>
              <w:t>PGD y las TRD en todos los niveles de la entidad.</w:t>
            </w:r>
          </w:p>
        </w:tc>
      </w:tr>
      <w:tr w:rsidR="00B17825" w:rsidRPr="00C42FBA" w:rsidTr="00135E9C">
        <w:tc>
          <w:tcPr>
            <w:tcW w:w="1238" w:type="dxa"/>
            <w:gridSpan w:val="2"/>
            <w:shd w:val="clear" w:color="auto" w:fill="auto"/>
            <w:vAlign w:val="center"/>
          </w:tcPr>
          <w:p w:rsidR="00B17825" w:rsidRDefault="00B17825" w:rsidP="00FA3F44">
            <w:pPr>
              <w:jc w:val="center"/>
              <w:rPr>
                <w:rFonts w:ascii="Arial" w:hAnsi="Arial" w:cs="Arial"/>
                <w:b/>
                <w:sz w:val="24"/>
                <w:szCs w:val="24"/>
                <w:lang w:val="es-CO"/>
              </w:rPr>
            </w:pPr>
          </w:p>
        </w:tc>
        <w:tc>
          <w:tcPr>
            <w:tcW w:w="8944" w:type="dxa"/>
            <w:gridSpan w:val="2"/>
            <w:shd w:val="clear" w:color="auto" w:fill="auto"/>
          </w:tcPr>
          <w:p w:rsidR="00B17825" w:rsidRDefault="00B17825" w:rsidP="00B17825">
            <w:pPr>
              <w:jc w:val="both"/>
              <w:rPr>
                <w:rFonts w:ascii="Arial" w:hAnsi="Arial" w:cs="Arial"/>
                <w:sz w:val="24"/>
                <w:szCs w:val="24"/>
                <w:lang w:val="es-CO"/>
              </w:rPr>
            </w:pPr>
          </w:p>
        </w:tc>
      </w:tr>
      <w:tr w:rsidR="00B17825" w:rsidRPr="00C42FBA" w:rsidTr="00135E9C">
        <w:trPr>
          <w:trHeight w:val="76"/>
        </w:trPr>
        <w:tc>
          <w:tcPr>
            <w:tcW w:w="1220" w:type="dxa"/>
            <w:shd w:val="clear" w:color="auto" w:fill="BFBFBF"/>
          </w:tcPr>
          <w:p w:rsidR="00B17825" w:rsidRPr="00C42FBA" w:rsidRDefault="00B17825" w:rsidP="002C04CF">
            <w:pPr>
              <w:jc w:val="center"/>
              <w:rPr>
                <w:rFonts w:ascii="Arial" w:hAnsi="Arial" w:cs="Arial"/>
                <w:b/>
                <w:sz w:val="24"/>
                <w:szCs w:val="24"/>
                <w:lang w:val="es-CO"/>
              </w:rPr>
            </w:pPr>
            <w:r>
              <w:rPr>
                <w:rFonts w:ascii="Arial" w:hAnsi="Arial" w:cs="Arial"/>
                <w:b/>
                <w:sz w:val="24"/>
                <w:szCs w:val="24"/>
                <w:lang w:val="es-CO"/>
              </w:rPr>
              <w:t>N°</w:t>
            </w:r>
          </w:p>
        </w:tc>
        <w:tc>
          <w:tcPr>
            <w:tcW w:w="5401" w:type="dxa"/>
            <w:gridSpan w:val="2"/>
            <w:shd w:val="clear" w:color="auto" w:fill="BFBFBF"/>
          </w:tcPr>
          <w:p w:rsidR="00B17825" w:rsidRPr="00C42FBA" w:rsidRDefault="00B17825" w:rsidP="002C04CF">
            <w:pPr>
              <w:jc w:val="center"/>
              <w:rPr>
                <w:rFonts w:ascii="Arial" w:hAnsi="Arial" w:cs="Arial"/>
                <w:b/>
                <w:sz w:val="24"/>
                <w:szCs w:val="24"/>
                <w:lang w:val="es-CO"/>
              </w:rPr>
            </w:pPr>
            <w:r>
              <w:rPr>
                <w:rFonts w:ascii="Arial" w:hAnsi="Arial" w:cs="Arial"/>
                <w:b/>
                <w:sz w:val="24"/>
                <w:szCs w:val="24"/>
                <w:lang w:val="es-CO"/>
              </w:rPr>
              <w:t>2. NO CONFORMIDADES</w:t>
            </w:r>
          </w:p>
        </w:tc>
        <w:tc>
          <w:tcPr>
            <w:tcW w:w="3561" w:type="dxa"/>
            <w:shd w:val="clear" w:color="auto" w:fill="BFBFBF"/>
          </w:tcPr>
          <w:p w:rsidR="00B17825" w:rsidRPr="00C42FBA" w:rsidRDefault="00B17825" w:rsidP="002C04CF">
            <w:pPr>
              <w:jc w:val="center"/>
              <w:rPr>
                <w:rFonts w:ascii="Arial" w:hAnsi="Arial" w:cs="Arial"/>
                <w:b/>
                <w:sz w:val="24"/>
                <w:szCs w:val="24"/>
                <w:lang w:val="es-CO"/>
              </w:rPr>
            </w:pPr>
            <w:r>
              <w:rPr>
                <w:rFonts w:ascii="Arial" w:hAnsi="Arial" w:cs="Arial"/>
                <w:b/>
                <w:sz w:val="24"/>
                <w:szCs w:val="24"/>
                <w:lang w:val="es-CO"/>
              </w:rPr>
              <w:t>REQUISITO</w:t>
            </w:r>
          </w:p>
        </w:tc>
      </w:tr>
      <w:tr w:rsidR="00B17825" w:rsidRPr="00C42FBA" w:rsidTr="00135E9C">
        <w:trPr>
          <w:trHeight w:val="76"/>
        </w:trPr>
        <w:tc>
          <w:tcPr>
            <w:tcW w:w="1220" w:type="dxa"/>
            <w:shd w:val="clear" w:color="auto" w:fill="auto"/>
          </w:tcPr>
          <w:p w:rsidR="00B17825" w:rsidRDefault="00B17825" w:rsidP="002C04CF">
            <w:pPr>
              <w:jc w:val="center"/>
              <w:rPr>
                <w:rFonts w:ascii="Arial" w:hAnsi="Arial" w:cs="Arial"/>
                <w:b/>
                <w:sz w:val="24"/>
                <w:szCs w:val="24"/>
                <w:lang w:val="es-CO"/>
              </w:rPr>
            </w:pPr>
          </w:p>
        </w:tc>
        <w:tc>
          <w:tcPr>
            <w:tcW w:w="5401" w:type="dxa"/>
            <w:gridSpan w:val="2"/>
            <w:shd w:val="clear" w:color="auto" w:fill="auto"/>
          </w:tcPr>
          <w:p w:rsidR="00B17825" w:rsidRDefault="008C0606" w:rsidP="002C04CF">
            <w:pPr>
              <w:jc w:val="center"/>
              <w:rPr>
                <w:rFonts w:ascii="Arial" w:hAnsi="Arial" w:cs="Arial"/>
                <w:b/>
                <w:sz w:val="24"/>
                <w:szCs w:val="24"/>
                <w:lang w:val="es-CO"/>
              </w:rPr>
            </w:pPr>
            <w:r>
              <w:rPr>
                <w:rFonts w:ascii="Arial" w:hAnsi="Arial" w:cs="Arial"/>
                <w:b/>
                <w:sz w:val="24"/>
                <w:szCs w:val="24"/>
                <w:lang w:val="es-CO"/>
              </w:rPr>
              <w:t>N/A</w:t>
            </w:r>
          </w:p>
        </w:tc>
        <w:tc>
          <w:tcPr>
            <w:tcW w:w="3561" w:type="dxa"/>
            <w:shd w:val="clear" w:color="auto" w:fill="auto"/>
          </w:tcPr>
          <w:p w:rsidR="00B17825" w:rsidRDefault="00B17825" w:rsidP="002C04CF">
            <w:pPr>
              <w:jc w:val="center"/>
              <w:rPr>
                <w:rFonts w:ascii="Arial" w:hAnsi="Arial" w:cs="Arial"/>
                <w:b/>
                <w:sz w:val="24"/>
                <w:szCs w:val="24"/>
                <w:lang w:val="es-CO"/>
              </w:rPr>
            </w:pPr>
          </w:p>
        </w:tc>
      </w:tr>
      <w:tr w:rsidR="00B17825" w:rsidRPr="00C42FBA" w:rsidTr="00135E9C">
        <w:trPr>
          <w:trHeight w:val="76"/>
        </w:trPr>
        <w:tc>
          <w:tcPr>
            <w:tcW w:w="1220" w:type="dxa"/>
            <w:shd w:val="clear" w:color="auto" w:fill="auto"/>
          </w:tcPr>
          <w:p w:rsidR="00B17825" w:rsidRDefault="00B17825" w:rsidP="002C04CF">
            <w:pPr>
              <w:jc w:val="center"/>
              <w:rPr>
                <w:rFonts w:ascii="Arial" w:hAnsi="Arial" w:cs="Arial"/>
                <w:b/>
                <w:sz w:val="24"/>
                <w:szCs w:val="24"/>
                <w:lang w:val="es-CO"/>
              </w:rPr>
            </w:pPr>
          </w:p>
        </w:tc>
        <w:tc>
          <w:tcPr>
            <w:tcW w:w="5401" w:type="dxa"/>
            <w:gridSpan w:val="2"/>
            <w:shd w:val="clear" w:color="auto" w:fill="auto"/>
          </w:tcPr>
          <w:p w:rsidR="00B17825" w:rsidRDefault="00B17825" w:rsidP="002C04CF">
            <w:pPr>
              <w:jc w:val="center"/>
              <w:rPr>
                <w:rFonts w:ascii="Arial" w:hAnsi="Arial" w:cs="Arial"/>
                <w:b/>
                <w:sz w:val="24"/>
                <w:szCs w:val="24"/>
                <w:lang w:val="es-CO"/>
              </w:rPr>
            </w:pPr>
          </w:p>
        </w:tc>
        <w:tc>
          <w:tcPr>
            <w:tcW w:w="3561" w:type="dxa"/>
            <w:shd w:val="clear" w:color="auto" w:fill="auto"/>
          </w:tcPr>
          <w:p w:rsidR="00B17825" w:rsidRDefault="00B17825" w:rsidP="002C04CF">
            <w:pPr>
              <w:jc w:val="center"/>
              <w:rPr>
                <w:rFonts w:ascii="Arial" w:hAnsi="Arial" w:cs="Arial"/>
                <w:b/>
                <w:sz w:val="24"/>
                <w:szCs w:val="24"/>
                <w:lang w:val="es-CO"/>
              </w:rPr>
            </w:pPr>
          </w:p>
        </w:tc>
      </w:tr>
      <w:tr w:rsidR="00B17825" w:rsidRPr="00C42FBA" w:rsidTr="00135E9C">
        <w:tc>
          <w:tcPr>
            <w:tcW w:w="1220" w:type="dxa"/>
            <w:shd w:val="clear" w:color="auto" w:fill="BFBFBF"/>
          </w:tcPr>
          <w:p w:rsidR="00B17825" w:rsidRPr="00C42FBA" w:rsidRDefault="00B17825" w:rsidP="00C42FBA">
            <w:pPr>
              <w:jc w:val="center"/>
              <w:rPr>
                <w:rFonts w:ascii="Arial" w:hAnsi="Arial" w:cs="Arial"/>
                <w:b/>
                <w:sz w:val="24"/>
                <w:szCs w:val="24"/>
                <w:lang w:val="es-CO"/>
              </w:rPr>
            </w:pPr>
            <w:r>
              <w:rPr>
                <w:rFonts w:ascii="Arial" w:hAnsi="Arial" w:cs="Arial"/>
                <w:b/>
                <w:sz w:val="24"/>
                <w:szCs w:val="24"/>
                <w:lang w:val="es-CO"/>
              </w:rPr>
              <w:t>N°</w:t>
            </w:r>
          </w:p>
        </w:tc>
        <w:tc>
          <w:tcPr>
            <w:tcW w:w="8962" w:type="dxa"/>
            <w:gridSpan w:val="3"/>
            <w:shd w:val="clear" w:color="auto" w:fill="BFBFBF"/>
          </w:tcPr>
          <w:p w:rsidR="00B17825" w:rsidRPr="00C42FBA" w:rsidRDefault="00B17825" w:rsidP="00640C27">
            <w:pPr>
              <w:jc w:val="center"/>
              <w:rPr>
                <w:rFonts w:ascii="Arial" w:hAnsi="Arial" w:cs="Arial"/>
                <w:b/>
                <w:sz w:val="24"/>
                <w:szCs w:val="24"/>
                <w:lang w:val="es-CO"/>
              </w:rPr>
            </w:pPr>
            <w:r>
              <w:rPr>
                <w:rFonts w:ascii="Arial" w:hAnsi="Arial" w:cs="Arial"/>
                <w:b/>
                <w:sz w:val="24"/>
                <w:szCs w:val="24"/>
                <w:lang w:val="es-CO"/>
              </w:rPr>
              <w:t xml:space="preserve">3. OBSERVACIONES Y/O MEJORAS </w:t>
            </w:r>
          </w:p>
        </w:tc>
      </w:tr>
    </w:tbl>
    <w:p w:rsidR="00063EEB" w:rsidRDefault="00063E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9"/>
        <w:gridCol w:w="9213"/>
      </w:tblGrid>
      <w:tr w:rsidR="00B17825" w:rsidRPr="00C42FBA" w:rsidTr="00B17825">
        <w:tc>
          <w:tcPr>
            <w:tcW w:w="969" w:type="dxa"/>
            <w:shd w:val="clear" w:color="auto" w:fill="auto"/>
          </w:tcPr>
          <w:p w:rsidR="00B17825" w:rsidRPr="00C42FBA" w:rsidRDefault="00B17825" w:rsidP="00671DEC">
            <w:pPr>
              <w:rPr>
                <w:rFonts w:ascii="Arial" w:hAnsi="Arial" w:cs="Arial"/>
                <w:b/>
                <w:sz w:val="24"/>
                <w:szCs w:val="24"/>
                <w:lang w:val="es-CO"/>
              </w:rPr>
            </w:pPr>
            <w:r>
              <w:rPr>
                <w:rFonts w:ascii="Arial" w:hAnsi="Arial" w:cs="Arial"/>
                <w:b/>
                <w:sz w:val="24"/>
                <w:szCs w:val="24"/>
                <w:lang w:val="es-CO"/>
              </w:rPr>
              <w:t>1</w:t>
            </w:r>
          </w:p>
        </w:tc>
        <w:tc>
          <w:tcPr>
            <w:tcW w:w="9213" w:type="dxa"/>
            <w:shd w:val="clear" w:color="auto" w:fill="auto"/>
          </w:tcPr>
          <w:p w:rsidR="00063EEB" w:rsidRPr="00FA3F44" w:rsidRDefault="00063EEB" w:rsidP="00923A0E">
            <w:pPr>
              <w:jc w:val="both"/>
              <w:rPr>
                <w:rFonts w:ascii="Arial" w:hAnsi="Arial" w:cs="Arial"/>
                <w:sz w:val="24"/>
                <w:szCs w:val="24"/>
                <w:lang w:val="es-CO"/>
              </w:rPr>
            </w:pPr>
            <w:r w:rsidRPr="00063EEB">
              <w:rPr>
                <w:rFonts w:ascii="Arial" w:hAnsi="Arial" w:cs="Arial"/>
                <w:sz w:val="24"/>
                <w:szCs w:val="24"/>
                <w:lang w:val="es-CO"/>
              </w:rPr>
              <w:t xml:space="preserve"> </w:t>
            </w:r>
            <w:r w:rsidR="00507330" w:rsidRPr="00507330">
              <w:rPr>
                <w:rFonts w:ascii="Arial" w:hAnsi="Arial" w:cs="Arial"/>
                <w:sz w:val="24"/>
                <w:szCs w:val="24"/>
                <w:lang w:val="es-CO"/>
              </w:rPr>
              <w:t>Existe</w:t>
            </w:r>
            <w:r w:rsidR="00507330">
              <w:rPr>
                <w:rFonts w:ascii="Arial" w:hAnsi="Arial" w:cs="Arial"/>
                <w:sz w:val="24"/>
                <w:szCs w:val="24"/>
                <w:lang w:val="es-CO"/>
              </w:rPr>
              <w:t xml:space="preserve"> la posibilidad de</w:t>
            </w:r>
            <w:r w:rsidR="00507330" w:rsidRPr="00507330">
              <w:rPr>
                <w:rFonts w:ascii="Arial" w:hAnsi="Arial" w:cs="Arial"/>
                <w:sz w:val="24"/>
                <w:szCs w:val="24"/>
                <w:lang w:val="es-CO"/>
              </w:rPr>
              <w:t xml:space="preserve"> riesgo institucional significativo debido a la no implementación</w:t>
            </w:r>
            <w:r w:rsidR="00887507">
              <w:rPr>
                <w:rFonts w:ascii="Arial" w:hAnsi="Arial" w:cs="Arial"/>
                <w:sz w:val="24"/>
                <w:szCs w:val="24"/>
                <w:lang w:val="es-CO"/>
              </w:rPr>
              <w:t xml:space="preserve"> </w:t>
            </w:r>
            <w:r w:rsidR="00507330" w:rsidRPr="00507330">
              <w:rPr>
                <w:rFonts w:ascii="Arial" w:hAnsi="Arial" w:cs="Arial"/>
                <w:sz w:val="24"/>
                <w:szCs w:val="24"/>
                <w:lang w:val="es-CO"/>
              </w:rPr>
              <w:t>oportuna</w:t>
            </w:r>
            <w:r w:rsidR="00923A0E">
              <w:rPr>
                <w:rFonts w:ascii="Arial" w:hAnsi="Arial" w:cs="Arial"/>
                <w:sz w:val="24"/>
                <w:szCs w:val="24"/>
                <w:lang w:val="es-CO"/>
              </w:rPr>
              <w:t xml:space="preserve"> de la política PINAR Y</w:t>
            </w:r>
            <w:r w:rsidR="00507330" w:rsidRPr="00507330">
              <w:rPr>
                <w:rFonts w:ascii="Arial" w:hAnsi="Arial" w:cs="Arial"/>
                <w:sz w:val="24"/>
                <w:szCs w:val="24"/>
                <w:lang w:val="es-CO"/>
              </w:rPr>
              <w:t xml:space="preserve"> del Programa de Gestión Documental (PGD) y la desactualización de las Tablas de Retención Documental (TRD)</w:t>
            </w:r>
            <w:r w:rsidR="00923A0E">
              <w:rPr>
                <w:rFonts w:ascii="Arial" w:hAnsi="Arial" w:cs="Arial"/>
                <w:sz w:val="24"/>
                <w:szCs w:val="24"/>
                <w:lang w:val="es-CO"/>
              </w:rPr>
              <w:t xml:space="preserve"> (TVR)</w:t>
            </w:r>
            <w:r w:rsidR="00507330" w:rsidRPr="00507330">
              <w:rPr>
                <w:rFonts w:ascii="Arial" w:hAnsi="Arial" w:cs="Arial"/>
                <w:sz w:val="24"/>
                <w:szCs w:val="24"/>
                <w:lang w:val="es-CO"/>
              </w:rPr>
              <w:t>, lo cual puede derivar en pérdida de información crítica, ineficiencia administrativa y dificultades en la trazabilidad de actuaciones institucionales. Esto afecta directamente la gestión del conocimiento, el cumplimiento normativo y la transparencia ante entes de control.</w:t>
            </w:r>
          </w:p>
        </w:tc>
      </w:tr>
      <w:tr w:rsidR="00B17825" w:rsidRPr="00C42FBA" w:rsidTr="00B17825">
        <w:tc>
          <w:tcPr>
            <w:tcW w:w="969" w:type="dxa"/>
            <w:shd w:val="clear" w:color="auto" w:fill="auto"/>
          </w:tcPr>
          <w:p w:rsidR="00B17825" w:rsidRPr="00C42FBA" w:rsidRDefault="00B17825" w:rsidP="00671DEC">
            <w:pPr>
              <w:rPr>
                <w:rFonts w:ascii="Arial" w:hAnsi="Arial" w:cs="Arial"/>
                <w:b/>
                <w:sz w:val="24"/>
                <w:szCs w:val="24"/>
                <w:lang w:val="es-CO"/>
              </w:rPr>
            </w:pPr>
          </w:p>
        </w:tc>
        <w:tc>
          <w:tcPr>
            <w:tcW w:w="9213" w:type="dxa"/>
            <w:shd w:val="clear" w:color="auto" w:fill="auto"/>
          </w:tcPr>
          <w:p w:rsidR="00B17825" w:rsidRPr="00617525" w:rsidRDefault="00B17825" w:rsidP="00617525">
            <w:pPr>
              <w:rPr>
                <w:rFonts w:ascii="Arial" w:hAnsi="Arial" w:cs="Arial"/>
                <w:sz w:val="24"/>
                <w:szCs w:val="24"/>
                <w:lang w:val="es-CO"/>
              </w:rPr>
            </w:pPr>
          </w:p>
        </w:tc>
      </w:tr>
      <w:tr w:rsidR="00B17825" w:rsidRPr="00C42FBA" w:rsidTr="00B17825">
        <w:tc>
          <w:tcPr>
            <w:tcW w:w="10182" w:type="dxa"/>
            <w:gridSpan w:val="2"/>
            <w:shd w:val="clear" w:color="auto" w:fill="BFBFBF"/>
          </w:tcPr>
          <w:p w:rsidR="00B17825" w:rsidRPr="00C42FBA" w:rsidRDefault="00B17825" w:rsidP="00640C27">
            <w:pPr>
              <w:jc w:val="center"/>
              <w:rPr>
                <w:rFonts w:ascii="Arial" w:hAnsi="Arial" w:cs="Arial"/>
                <w:b/>
                <w:sz w:val="24"/>
                <w:szCs w:val="24"/>
                <w:lang w:val="es-CO"/>
              </w:rPr>
            </w:pPr>
            <w:r>
              <w:rPr>
                <w:rFonts w:ascii="Arial" w:hAnsi="Arial" w:cs="Arial"/>
                <w:b/>
                <w:sz w:val="24"/>
                <w:szCs w:val="24"/>
                <w:lang w:val="es-CO"/>
              </w:rPr>
              <w:t>CONCLUSIONES /RECOMENDACIONES DE LA AUDITORÍ</w:t>
            </w:r>
            <w:r w:rsidRPr="00C42FBA">
              <w:rPr>
                <w:rFonts w:ascii="Arial" w:hAnsi="Arial" w:cs="Arial"/>
                <w:b/>
                <w:sz w:val="24"/>
                <w:szCs w:val="24"/>
                <w:lang w:val="es-CO"/>
              </w:rPr>
              <w:t>A</w:t>
            </w:r>
          </w:p>
        </w:tc>
      </w:tr>
      <w:tr w:rsidR="00B17825" w:rsidRPr="00C42FBA" w:rsidTr="00B17825">
        <w:tc>
          <w:tcPr>
            <w:tcW w:w="10182" w:type="dxa"/>
            <w:gridSpan w:val="2"/>
            <w:shd w:val="clear" w:color="auto" w:fill="auto"/>
          </w:tcPr>
          <w:p w:rsidR="00B17825" w:rsidRDefault="00BF38A3" w:rsidP="00617525">
            <w:pPr>
              <w:jc w:val="both"/>
              <w:rPr>
                <w:rFonts w:ascii="Arial" w:hAnsi="Arial" w:cs="Arial"/>
                <w:sz w:val="24"/>
                <w:szCs w:val="24"/>
                <w:lang w:val="es-CO"/>
              </w:rPr>
            </w:pPr>
            <w:r>
              <w:rPr>
                <w:rFonts w:ascii="Arial" w:hAnsi="Arial" w:cs="Arial"/>
                <w:sz w:val="24"/>
                <w:szCs w:val="24"/>
                <w:lang w:val="es-CO"/>
              </w:rPr>
              <w:t>CONCLUSIONES</w:t>
            </w:r>
          </w:p>
          <w:p w:rsidR="00B17825" w:rsidRDefault="00B17825" w:rsidP="00617525">
            <w:pPr>
              <w:jc w:val="both"/>
              <w:rPr>
                <w:rFonts w:ascii="Arial" w:hAnsi="Arial" w:cs="Arial"/>
                <w:sz w:val="24"/>
                <w:szCs w:val="24"/>
                <w:lang w:val="es-CO"/>
              </w:rPr>
            </w:pPr>
          </w:p>
          <w:p w:rsidR="00B17825" w:rsidRDefault="00F249B7" w:rsidP="00617525">
            <w:pPr>
              <w:jc w:val="both"/>
              <w:rPr>
                <w:rFonts w:ascii="Arial" w:hAnsi="Arial" w:cs="Arial"/>
                <w:sz w:val="24"/>
                <w:szCs w:val="24"/>
                <w:lang w:val="es-CO"/>
              </w:rPr>
            </w:pPr>
            <w:r w:rsidRPr="00F249B7">
              <w:rPr>
                <w:rFonts w:ascii="Arial" w:hAnsi="Arial" w:cs="Arial"/>
                <w:sz w:val="24"/>
                <w:szCs w:val="24"/>
                <w:lang w:val="es-CO"/>
              </w:rPr>
              <w:t>Se vie</w:t>
            </w:r>
            <w:r>
              <w:rPr>
                <w:rFonts w:ascii="Arial" w:hAnsi="Arial" w:cs="Arial"/>
                <w:sz w:val="24"/>
                <w:szCs w:val="24"/>
                <w:lang w:val="es-CO"/>
              </w:rPr>
              <w:t>ne articulando el PINAR y PGD.</w:t>
            </w:r>
            <w:r w:rsidRPr="00F249B7">
              <w:rPr>
                <w:rFonts w:ascii="Arial" w:hAnsi="Arial" w:cs="Arial"/>
                <w:sz w:val="24"/>
                <w:szCs w:val="24"/>
                <w:lang w:val="es-CO"/>
              </w:rPr>
              <w:t xml:space="preserve"> que permitirá planear, hacer seguimiento y articular con los planes estratégicos de la función archivística”​</w:t>
            </w:r>
          </w:p>
          <w:p w:rsidR="00BF38A3" w:rsidRDefault="00BF38A3" w:rsidP="00617525">
            <w:pPr>
              <w:jc w:val="both"/>
              <w:rPr>
                <w:rFonts w:ascii="Arial" w:hAnsi="Arial" w:cs="Arial"/>
                <w:sz w:val="24"/>
                <w:szCs w:val="24"/>
                <w:lang w:val="es-CO"/>
              </w:rPr>
            </w:pPr>
          </w:p>
          <w:p w:rsidR="00BF38A3" w:rsidRDefault="00BF38A3" w:rsidP="00BF38A3">
            <w:pPr>
              <w:jc w:val="both"/>
              <w:rPr>
                <w:rFonts w:ascii="Arial" w:hAnsi="Arial" w:cs="Arial"/>
                <w:sz w:val="24"/>
                <w:szCs w:val="24"/>
                <w:lang w:val="es-CO"/>
              </w:rPr>
            </w:pPr>
            <w:r w:rsidRPr="00BF38A3">
              <w:rPr>
                <w:rFonts w:ascii="Arial" w:hAnsi="Arial" w:cs="Arial"/>
                <w:sz w:val="24"/>
                <w:szCs w:val="24"/>
                <w:lang w:val="es-CO"/>
              </w:rPr>
              <w:t>Se viene realizando actividades de escáner y digitalización de documentos... y se envía al archivo central que está  ubicado en Ditaires”</w:t>
            </w:r>
          </w:p>
          <w:p w:rsidR="00BF38A3" w:rsidRPr="00BF38A3" w:rsidRDefault="00BF38A3" w:rsidP="00BF38A3">
            <w:pPr>
              <w:jc w:val="both"/>
              <w:rPr>
                <w:rFonts w:ascii="Arial" w:hAnsi="Arial" w:cs="Arial"/>
                <w:sz w:val="24"/>
                <w:szCs w:val="24"/>
                <w:lang w:val="es-CO"/>
              </w:rPr>
            </w:pPr>
          </w:p>
          <w:p w:rsidR="00BF38A3" w:rsidRDefault="00BF38A3" w:rsidP="00BF38A3">
            <w:pPr>
              <w:jc w:val="both"/>
              <w:rPr>
                <w:rFonts w:ascii="Arial" w:hAnsi="Arial" w:cs="Arial"/>
                <w:sz w:val="24"/>
                <w:szCs w:val="24"/>
                <w:lang w:val="es-CO"/>
              </w:rPr>
            </w:pPr>
            <w:r w:rsidRPr="00BF38A3">
              <w:rPr>
                <w:rFonts w:ascii="Arial" w:hAnsi="Arial" w:cs="Arial"/>
                <w:sz w:val="24"/>
                <w:szCs w:val="24"/>
                <w:lang w:val="es-CO"/>
              </w:rPr>
              <w:t>“Incorporan las condiciones de uso y consulta de los documentos, independientemente de los formatos o condiciones en las que se generaron</w:t>
            </w:r>
          </w:p>
          <w:p w:rsidR="00BF38A3" w:rsidRDefault="00BF38A3" w:rsidP="00BF38A3">
            <w:pPr>
              <w:jc w:val="both"/>
              <w:rPr>
                <w:rFonts w:ascii="Arial" w:hAnsi="Arial" w:cs="Arial"/>
                <w:sz w:val="24"/>
                <w:szCs w:val="24"/>
                <w:lang w:val="es-CO"/>
              </w:rPr>
            </w:pPr>
          </w:p>
          <w:p w:rsidR="00BF38A3" w:rsidRDefault="00BF38A3" w:rsidP="00617525">
            <w:pPr>
              <w:jc w:val="both"/>
              <w:rPr>
                <w:rFonts w:ascii="Arial" w:hAnsi="Arial" w:cs="Arial"/>
                <w:sz w:val="24"/>
                <w:szCs w:val="24"/>
                <w:lang w:val="es-CO"/>
              </w:rPr>
            </w:pPr>
            <w:r w:rsidRPr="00F249B7">
              <w:rPr>
                <w:rFonts w:ascii="Arial" w:hAnsi="Arial" w:cs="Arial"/>
                <w:sz w:val="24"/>
                <w:szCs w:val="24"/>
                <w:lang w:val="es-CO"/>
              </w:rPr>
              <w:t>A la fecha se requiere realizar una actualización a las mismas, toda vez que han surgido cambios en algunos de los procesos y procedimientos”​</w:t>
            </w:r>
          </w:p>
          <w:p w:rsidR="00B17825" w:rsidRPr="00617525" w:rsidRDefault="00B17825" w:rsidP="00617525">
            <w:pPr>
              <w:jc w:val="both"/>
              <w:rPr>
                <w:rFonts w:ascii="Arial" w:hAnsi="Arial" w:cs="Arial"/>
                <w:sz w:val="24"/>
                <w:szCs w:val="24"/>
                <w:lang w:val="es-CO"/>
              </w:rPr>
            </w:pPr>
          </w:p>
          <w:p w:rsidR="00FB373E" w:rsidRDefault="00FB373E" w:rsidP="00671DEC">
            <w:pPr>
              <w:rPr>
                <w:rFonts w:ascii="Arial" w:hAnsi="Arial" w:cs="Arial"/>
                <w:sz w:val="24"/>
                <w:szCs w:val="24"/>
                <w:lang w:val="es-CO"/>
              </w:rPr>
            </w:pPr>
          </w:p>
          <w:p w:rsidR="00FB373E" w:rsidRDefault="00FB373E" w:rsidP="00671DEC">
            <w:pPr>
              <w:rPr>
                <w:rFonts w:ascii="Arial" w:hAnsi="Arial" w:cs="Arial"/>
                <w:sz w:val="24"/>
                <w:szCs w:val="24"/>
                <w:lang w:val="es-CO"/>
              </w:rPr>
            </w:pPr>
          </w:p>
          <w:p w:rsidR="007F0ED5" w:rsidRDefault="007F0ED5" w:rsidP="00671DEC">
            <w:pPr>
              <w:rPr>
                <w:rFonts w:ascii="Arial" w:hAnsi="Arial" w:cs="Arial"/>
                <w:sz w:val="24"/>
                <w:szCs w:val="24"/>
                <w:lang w:val="es-CO"/>
              </w:rPr>
            </w:pPr>
            <w:r w:rsidRPr="007F0ED5">
              <w:rPr>
                <w:rFonts w:ascii="Arial" w:hAnsi="Arial" w:cs="Arial"/>
                <w:sz w:val="24"/>
                <w:szCs w:val="24"/>
                <w:lang w:val="es-CO"/>
              </w:rPr>
              <w:t>RECOMENDACIONES</w:t>
            </w:r>
          </w:p>
          <w:p w:rsidR="000E6445" w:rsidRDefault="000E6445" w:rsidP="00671DEC">
            <w:pPr>
              <w:rPr>
                <w:rFonts w:ascii="Arial" w:hAnsi="Arial" w:cs="Arial"/>
                <w:sz w:val="24"/>
                <w:szCs w:val="24"/>
                <w:lang w:val="es-CO"/>
              </w:rPr>
            </w:pPr>
          </w:p>
          <w:p w:rsidR="000E6445" w:rsidRPr="000E6445" w:rsidRDefault="000E6445" w:rsidP="000E6445">
            <w:pPr>
              <w:jc w:val="both"/>
              <w:rPr>
                <w:rFonts w:ascii="Arial" w:hAnsi="Arial" w:cs="Arial"/>
                <w:sz w:val="24"/>
                <w:szCs w:val="24"/>
                <w:lang w:val="es-CO"/>
              </w:rPr>
            </w:pPr>
            <w:r w:rsidRPr="000E6445">
              <w:rPr>
                <w:rFonts w:ascii="Arial" w:hAnsi="Arial" w:cs="Arial"/>
                <w:sz w:val="24"/>
                <w:szCs w:val="24"/>
                <w:lang w:val="es-CO"/>
              </w:rPr>
              <w:t xml:space="preserve">Las siguientes recomendaciones </w:t>
            </w:r>
            <w:r w:rsidR="002E237A" w:rsidRPr="000E6445">
              <w:rPr>
                <w:rFonts w:ascii="Arial" w:hAnsi="Arial" w:cs="Arial"/>
                <w:sz w:val="24"/>
                <w:szCs w:val="24"/>
                <w:lang w:val="es-CO"/>
              </w:rPr>
              <w:t>permitirán</w:t>
            </w:r>
            <w:r w:rsidRPr="000E6445">
              <w:rPr>
                <w:rFonts w:ascii="Arial" w:hAnsi="Arial" w:cs="Arial"/>
                <w:sz w:val="24"/>
                <w:szCs w:val="24"/>
                <w:lang w:val="es-CO"/>
              </w:rPr>
              <w:t xml:space="preserve"> </w:t>
            </w:r>
            <w:r w:rsidRPr="000E6445">
              <w:rPr>
                <w:rFonts w:ascii="Arial" w:hAnsi="Arial" w:cs="Arial"/>
                <w:bCs/>
                <w:sz w:val="24"/>
                <w:szCs w:val="24"/>
                <w:lang w:val="es-CO"/>
              </w:rPr>
              <w:t>reducir la exposición al riesgo archivístico y legal</w:t>
            </w:r>
            <w:r w:rsidRPr="000E6445">
              <w:rPr>
                <w:rFonts w:ascii="Arial" w:hAnsi="Arial" w:cs="Arial"/>
                <w:sz w:val="24"/>
                <w:szCs w:val="24"/>
                <w:lang w:val="es-CO"/>
              </w:rPr>
              <w:t>, mejorar la eficiencia documental y alinear la gestión con el nuevo PEI 2025-2028.</w:t>
            </w:r>
          </w:p>
          <w:p w:rsidR="000E6445" w:rsidRDefault="000E6445" w:rsidP="00BF38A3">
            <w:pPr>
              <w:jc w:val="both"/>
              <w:rPr>
                <w:rFonts w:ascii="Arial" w:hAnsi="Arial" w:cs="Arial"/>
                <w:sz w:val="24"/>
                <w:szCs w:val="24"/>
                <w:lang w:val="es-CO"/>
              </w:rPr>
            </w:pPr>
          </w:p>
          <w:p w:rsidR="00BF38A3" w:rsidRPr="000E6445" w:rsidRDefault="00BF38A3" w:rsidP="00BF38A3">
            <w:pPr>
              <w:jc w:val="both"/>
              <w:rPr>
                <w:rFonts w:ascii="Arial" w:hAnsi="Arial" w:cs="Arial"/>
                <w:sz w:val="24"/>
                <w:szCs w:val="24"/>
                <w:lang w:val="es-CO"/>
              </w:rPr>
            </w:pPr>
            <w:r w:rsidRPr="000E6445">
              <w:rPr>
                <w:rFonts w:ascii="Arial" w:hAnsi="Arial" w:cs="Arial"/>
                <w:sz w:val="24"/>
                <w:szCs w:val="24"/>
                <w:lang w:val="es-CO"/>
              </w:rPr>
              <w:t xml:space="preserve">A la fecha se requiere realizar una actualización </w:t>
            </w:r>
            <w:r w:rsidRPr="000E6445">
              <w:rPr>
                <w:rFonts w:ascii="Arial" w:hAnsi="Arial" w:cs="Arial"/>
                <w:sz w:val="24"/>
                <w:szCs w:val="24"/>
                <w:lang w:val="es-CO"/>
              </w:rPr>
              <w:t>del PINAR</w:t>
            </w:r>
            <w:r w:rsidRPr="000E6445">
              <w:rPr>
                <w:rFonts w:ascii="Arial" w:hAnsi="Arial" w:cs="Arial"/>
                <w:sz w:val="24"/>
                <w:szCs w:val="24"/>
                <w:lang w:val="es-CO"/>
              </w:rPr>
              <w:t xml:space="preserve"> efectiva del PGD,</w:t>
            </w:r>
            <w:r w:rsidRPr="000E6445">
              <w:rPr>
                <w:rFonts w:ascii="Arial" w:hAnsi="Arial" w:cs="Arial"/>
                <w:sz w:val="24"/>
                <w:szCs w:val="24"/>
                <w:lang w:val="es-CO"/>
              </w:rPr>
              <w:t xml:space="preserve"> </w:t>
            </w:r>
            <w:r w:rsidRPr="000E6445">
              <w:rPr>
                <w:rFonts w:ascii="Arial" w:hAnsi="Arial" w:cs="Arial"/>
                <w:sz w:val="24"/>
                <w:szCs w:val="24"/>
                <w:lang w:val="es-CO"/>
              </w:rPr>
              <w:t>las TRD requieren ser actualizadas porque han surgido cambios en procesos y procedimientos internos. Además, hay una implementación parcial en algunas delegaturas y en la plataforma SISGED. toda vez que han surgido cambios en algunos de los procesos y procedimientos”​</w:t>
            </w:r>
          </w:p>
          <w:p w:rsidR="00BF38A3" w:rsidRPr="000E6445" w:rsidRDefault="00BF38A3" w:rsidP="00BF38A3">
            <w:pPr>
              <w:jc w:val="both"/>
              <w:rPr>
                <w:rFonts w:ascii="Arial" w:hAnsi="Arial" w:cs="Arial"/>
                <w:sz w:val="24"/>
                <w:szCs w:val="24"/>
                <w:lang w:val="es-CO"/>
              </w:rPr>
            </w:pPr>
          </w:p>
          <w:p w:rsidR="00507330" w:rsidRPr="000E6445" w:rsidRDefault="00507330" w:rsidP="00507330">
            <w:pPr>
              <w:pStyle w:val="Prrafodelista"/>
              <w:numPr>
                <w:ilvl w:val="0"/>
                <w:numId w:val="14"/>
              </w:numPr>
              <w:spacing w:before="100" w:beforeAutospacing="1" w:after="100" w:afterAutospacing="1"/>
              <w:jc w:val="both"/>
              <w:rPr>
                <w:rFonts w:ascii="Arial" w:hAnsi="Arial" w:cs="Arial"/>
                <w:sz w:val="24"/>
                <w:szCs w:val="24"/>
                <w:lang w:val="es-CO"/>
              </w:rPr>
            </w:pPr>
            <w:r w:rsidRPr="000E6445">
              <w:rPr>
                <w:rFonts w:ascii="Arial" w:hAnsi="Arial" w:cs="Arial"/>
                <w:sz w:val="24"/>
                <w:szCs w:val="24"/>
                <w:lang w:val="es-CO"/>
              </w:rPr>
              <w:t>Identificación y evaluación de riesgos asociados a la no implementación del PGD y TRD (</w:t>
            </w:r>
            <w:r w:rsidR="000E6445">
              <w:rPr>
                <w:rFonts w:ascii="Arial" w:hAnsi="Arial" w:cs="Arial"/>
                <w:sz w:val="24"/>
                <w:szCs w:val="24"/>
                <w:lang w:val="es-CO"/>
              </w:rPr>
              <w:t>por</w:t>
            </w:r>
            <w:r w:rsidRPr="000E6445">
              <w:rPr>
                <w:rFonts w:ascii="Arial" w:hAnsi="Arial" w:cs="Arial"/>
                <w:sz w:val="24"/>
                <w:szCs w:val="24"/>
                <w:lang w:val="es-CO"/>
              </w:rPr>
              <w:t xml:space="preserve"> pérdida documental, incumplimiento normativo, reprocesos).</w:t>
            </w:r>
          </w:p>
          <w:p w:rsidR="00507330" w:rsidRPr="000E6445" w:rsidRDefault="00507330" w:rsidP="00507330">
            <w:pPr>
              <w:pStyle w:val="Prrafodelista"/>
              <w:numPr>
                <w:ilvl w:val="0"/>
                <w:numId w:val="14"/>
              </w:numPr>
              <w:spacing w:before="100" w:beforeAutospacing="1" w:after="100" w:afterAutospacing="1"/>
              <w:jc w:val="both"/>
              <w:rPr>
                <w:rFonts w:ascii="Arial" w:hAnsi="Arial" w:cs="Arial"/>
                <w:sz w:val="24"/>
                <w:szCs w:val="24"/>
                <w:lang w:val="es-CO"/>
              </w:rPr>
            </w:pPr>
            <w:r w:rsidRPr="000E6445">
              <w:rPr>
                <w:rFonts w:ascii="Arial" w:hAnsi="Arial" w:cs="Arial"/>
                <w:sz w:val="24"/>
                <w:szCs w:val="24"/>
                <w:lang w:val="es-CO"/>
              </w:rPr>
              <w:t>Actualización de las TRD, con base en los cambios recientes en procesos y procedimientos institucionales.</w:t>
            </w:r>
          </w:p>
          <w:p w:rsidR="00507330" w:rsidRPr="000E6445" w:rsidRDefault="00507330" w:rsidP="00507330">
            <w:pPr>
              <w:pStyle w:val="Prrafodelista"/>
              <w:numPr>
                <w:ilvl w:val="0"/>
                <w:numId w:val="14"/>
              </w:numPr>
              <w:spacing w:before="100" w:beforeAutospacing="1" w:after="100" w:afterAutospacing="1"/>
              <w:jc w:val="both"/>
              <w:rPr>
                <w:rFonts w:ascii="Arial" w:hAnsi="Arial" w:cs="Arial"/>
                <w:sz w:val="24"/>
                <w:szCs w:val="24"/>
                <w:lang w:val="es-CO"/>
              </w:rPr>
            </w:pPr>
            <w:r w:rsidRPr="000E6445">
              <w:rPr>
                <w:rFonts w:ascii="Arial" w:hAnsi="Arial" w:cs="Arial"/>
                <w:sz w:val="24"/>
                <w:szCs w:val="24"/>
                <w:lang w:val="es-CO"/>
              </w:rPr>
              <w:t>Activación urgente del Comité Institucional de Archivo, con delegación formal</w:t>
            </w:r>
            <w:r w:rsidR="000E6445">
              <w:rPr>
                <w:rFonts w:ascii="Arial" w:hAnsi="Arial" w:cs="Arial"/>
                <w:sz w:val="24"/>
                <w:szCs w:val="24"/>
                <w:lang w:val="es-CO"/>
              </w:rPr>
              <w:t>, mediante acto administrativo</w:t>
            </w:r>
            <w:r w:rsidRPr="000E6445">
              <w:rPr>
                <w:rFonts w:ascii="Arial" w:hAnsi="Arial" w:cs="Arial"/>
                <w:sz w:val="24"/>
                <w:szCs w:val="24"/>
                <w:lang w:val="es-CO"/>
              </w:rPr>
              <w:t xml:space="preserve"> de funciones y cronograma de trabajo.</w:t>
            </w:r>
          </w:p>
          <w:p w:rsidR="000E6445" w:rsidRDefault="00507330" w:rsidP="000E6445">
            <w:pPr>
              <w:pStyle w:val="Prrafodelista"/>
              <w:numPr>
                <w:ilvl w:val="0"/>
                <w:numId w:val="14"/>
              </w:numPr>
              <w:spacing w:before="100" w:beforeAutospacing="1" w:after="100" w:afterAutospacing="1"/>
              <w:jc w:val="both"/>
              <w:rPr>
                <w:rFonts w:ascii="Arial" w:hAnsi="Arial" w:cs="Arial"/>
                <w:sz w:val="24"/>
                <w:szCs w:val="24"/>
                <w:lang w:val="es-CO"/>
              </w:rPr>
            </w:pPr>
            <w:r w:rsidRPr="000E6445">
              <w:rPr>
                <w:rFonts w:ascii="Arial" w:hAnsi="Arial" w:cs="Arial"/>
                <w:sz w:val="24"/>
                <w:szCs w:val="24"/>
                <w:lang w:val="es-CO"/>
              </w:rPr>
              <w:t xml:space="preserve">Aplicación de controles preventivos, como auditorías internas periódicas y revisión </w:t>
            </w:r>
            <w:r w:rsidR="000E6445" w:rsidRPr="000E6445">
              <w:rPr>
                <w:rFonts w:ascii="Arial" w:hAnsi="Arial" w:cs="Arial"/>
                <w:sz w:val="24"/>
                <w:szCs w:val="24"/>
                <w:lang w:val="es-CO"/>
              </w:rPr>
              <w:t>continúa</w:t>
            </w:r>
            <w:r w:rsidRPr="000E6445">
              <w:rPr>
                <w:rFonts w:ascii="Arial" w:hAnsi="Arial" w:cs="Arial"/>
                <w:sz w:val="24"/>
                <w:szCs w:val="24"/>
                <w:lang w:val="es-CO"/>
              </w:rPr>
              <w:t xml:space="preserve"> del sistema SISGED.</w:t>
            </w:r>
          </w:p>
          <w:p w:rsidR="00BF38A3" w:rsidRPr="007F0ED5" w:rsidRDefault="000E6445" w:rsidP="000E6445">
            <w:pPr>
              <w:pStyle w:val="Prrafodelista"/>
              <w:numPr>
                <w:ilvl w:val="0"/>
                <w:numId w:val="14"/>
              </w:numPr>
              <w:spacing w:before="100" w:beforeAutospacing="1" w:after="100" w:afterAutospacing="1"/>
              <w:jc w:val="both"/>
              <w:rPr>
                <w:rFonts w:ascii="Arial" w:hAnsi="Arial" w:cs="Arial"/>
                <w:sz w:val="24"/>
                <w:szCs w:val="24"/>
                <w:lang w:val="es-CO"/>
              </w:rPr>
            </w:pPr>
            <w:r w:rsidRPr="000E6445">
              <w:rPr>
                <w:rFonts w:ascii="Arial" w:hAnsi="Arial" w:cs="Arial"/>
                <w:sz w:val="24"/>
                <w:szCs w:val="24"/>
                <w:lang w:val="es-CO"/>
              </w:rPr>
              <w:t xml:space="preserve">Capacitación permanente con los responsables” fue una de las recomendaciones del informe, lo cual se puede aprovechar como una oportunidad para consolidar competencias técnicas y compromiso </w:t>
            </w:r>
            <w:r w:rsidRPr="000E6445">
              <w:rPr>
                <w:rFonts w:ascii="Arial" w:hAnsi="Arial" w:cs="Arial"/>
                <w:sz w:val="24"/>
                <w:szCs w:val="24"/>
                <w:lang w:val="es-CO"/>
              </w:rPr>
              <w:t>institucional.</w:t>
            </w:r>
          </w:p>
        </w:tc>
      </w:tr>
    </w:tbl>
    <w:p w:rsidR="00CB6B5F" w:rsidRDefault="008C0606" w:rsidP="00671DEC">
      <w:pPr>
        <w:ind w:left="720"/>
        <w:rPr>
          <w:rFonts w:ascii="Arial" w:hAnsi="Arial" w:cs="Arial"/>
          <w:b/>
          <w:sz w:val="24"/>
          <w:szCs w:val="24"/>
          <w:lang w:val="es-CO"/>
        </w:rPr>
      </w:pPr>
      <w:r>
        <w:rPr>
          <w:rFonts w:ascii="Arial" w:hAnsi="Arial" w:cs="Arial"/>
          <w:b/>
          <w:noProof/>
          <w:sz w:val="24"/>
          <w:szCs w:val="24"/>
        </w:rPr>
        <w:lastRenderedPageBreak/>
        <w:drawing>
          <wp:anchor distT="0" distB="0" distL="114300" distR="114300" simplePos="0" relativeHeight="251662336" behindDoc="0" locked="0" layoutInCell="1" allowOverlap="1">
            <wp:simplePos x="0" y="0"/>
            <wp:positionH relativeFrom="column">
              <wp:posOffset>2985135</wp:posOffset>
            </wp:positionH>
            <wp:positionV relativeFrom="paragraph">
              <wp:posOffset>24130</wp:posOffset>
            </wp:positionV>
            <wp:extent cx="466725" cy="528955"/>
            <wp:effectExtent l="19050" t="0" r="9525" b="0"/>
            <wp:wrapNone/>
            <wp:docPr id="13" name="Imagen 1" descr="D:\63502132\Desktop\Firm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3502132\Desktop\Firma (2).png"/>
                    <pic:cNvPicPr>
                      <a:picLocks noChangeAspect="1" noChangeArrowheads="1"/>
                    </pic:cNvPicPr>
                  </pic:nvPicPr>
                  <pic:blipFill>
                    <a:blip r:embed="rId12" cstate="print"/>
                    <a:srcRect/>
                    <a:stretch>
                      <a:fillRect/>
                    </a:stretch>
                  </pic:blipFill>
                  <pic:spPr bwMode="auto">
                    <a:xfrm>
                      <a:off x="0" y="0"/>
                      <a:ext cx="466725" cy="528955"/>
                    </a:xfrm>
                    <a:prstGeom prst="rect">
                      <a:avLst/>
                    </a:prstGeom>
                    <a:noFill/>
                    <a:ln w="9525">
                      <a:noFill/>
                      <a:miter lim="800000"/>
                      <a:headEnd/>
                      <a:tailEnd/>
                    </a:ln>
                  </pic:spPr>
                </pic:pic>
              </a:graphicData>
            </a:graphic>
          </wp:anchor>
        </w:drawing>
      </w:r>
    </w:p>
    <w:p w:rsidR="006F204F" w:rsidRDefault="00BB6908" w:rsidP="0046004A">
      <w:pPr>
        <w:tabs>
          <w:tab w:val="left" w:pos="2960"/>
        </w:tabs>
        <w:ind w:left="360"/>
        <w:rPr>
          <w:rFonts w:ascii="Arial" w:hAnsi="Arial" w:cs="Arial"/>
          <w:b/>
          <w:sz w:val="24"/>
          <w:szCs w:val="24"/>
          <w:lang w:val="es-CO"/>
        </w:rPr>
      </w:pPr>
      <w:r>
        <w:rPr>
          <w:rFonts w:ascii="Arial" w:hAnsi="Arial" w:cs="Arial"/>
          <w:b/>
          <w:sz w:val="24"/>
          <w:szCs w:val="24"/>
          <w:lang w:val="es-CO"/>
        </w:rPr>
        <w:t xml:space="preserve">FIRMA DEL </w:t>
      </w:r>
      <w:r w:rsidR="00F50967">
        <w:rPr>
          <w:rFonts w:ascii="Arial" w:hAnsi="Arial" w:cs="Arial"/>
          <w:b/>
          <w:sz w:val="24"/>
          <w:szCs w:val="24"/>
          <w:lang w:val="es-CO"/>
        </w:rPr>
        <w:t xml:space="preserve">AUDITOR </w:t>
      </w:r>
      <w:r w:rsidR="00AA0BF4">
        <w:rPr>
          <w:rFonts w:ascii="Arial" w:hAnsi="Arial" w:cs="Arial"/>
          <w:b/>
          <w:sz w:val="24"/>
          <w:szCs w:val="24"/>
          <w:lang w:val="es-CO"/>
        </w:rPr>
        <w:t>LÍDER</w:t>
      </w:r>
      <w:r w:rsidR="00B41E0D" w:rsidRPr="009A3786">
        <w:rPr>
          <w:rFonts w:ascii="Arial" w:hAnsi="Arial" w:cs="Arial"/>
          <w:b/>
          <w:sz w:val="24"/>
          <w:szCs w:val="24"/>
          <w:lang w:val="es-CO"/>
        </w:rPr>
        <w:t xml:space="preserve">: </w:t>
      </w:r>
      <w:r w:rsidR="009A3786" w:rsidRPr="009A3786">
        <w:rPr>
          <w:rFonts w:ascii="Arial" w:hAnsi="Arial" w:cs="Arial"/>
          <w:b/>
          <w:sz w:val="24"/>
          <w:szCs w:val="24"/>
          <w:lang w:val="es-CO"/>
        </w:rPr>
        <w:t>_____________</w:t>
      </w:r>
      <w:r w:rsidR="006F204F">
        <w:rPr>
          <w:rFonts w:ascii="Arial" w:hAnsi="Arial" w:cs="Arial"/>
          <w:b/>
          <w:sz w:val="24"/>
          <w:szCs w:val="24"/>
          <w:lang w:val="es-CO"/>
        </w:rPr>
        <w:t>___</w:t>
      </w:r>
      <w:r>
        <w:rPr>
          <w:rFonts w:ascii="Arial" w:hAnsi="Arial" w:cs="Arial"/>
          <w:b/>
          <w:sz w:val="24"/>
          <w:szCs w:val="24"/>
          <w:lang w:val="es-CO"/>
        </w:rPr>
        <w:t>__</w:t>
      </w:r>
      <w:r w:rsidR="0046004A" w:rsidRPr="009A3786">
        <w:rPr>
          <w:rFonts w:ascii="Arial" w:hAnsi="Arial" w:cs="Arial"/>
          <w:b/>
          <w:sz w:val="24"/>
          <w:szCs w:val="24"/>
          <w:lang w:val="es-CO"/>
        </w:rPr>
        <w:t>____</w:t>
      </w:r>
      <w:r w:rsidR="006F204F">
        <w:rPr>
          <w:rFonts w:ascii="Arial" w:hAnsi="Arial" w:cs="Arial"/>
          <w:b/>
          <w:sz w:val="24"/>
          <w:szCs w:val="24"/>
          <w:lang w:val="es-CO"/>
        </w:rPr>
        <w:t>___</w:t>
      </w:r>
      <w:r w:rsidR="0046004A" w:rsidRPr="009A3786">
        <w:rPr>
          <w:rFonts w:ascii="Arial" w:hAnsi="Arial" w:cs="Arial"/>
          <w:b/>
          <w:sz w:val="24"/>
          <w:szCs w:val="24"/>
          <w:lang w:val="es-CO"/>
        </w:rPr>
        <w:t>___________</w:t>
      </w:r>
      <w:r w:rsidR="00492DDE" w:rsidRPr="009A3786">
        <w:rPr>
          <w:rFonts w:ascii="Arial" w:hAnsi="Arial" w:cs="Arial"/>
          <w:b/>
          <w:sz w:val="24"/>
          <w:szCs w:val="24"/>
          <w:lang w:val="es-CO"/>
        </w:rPr>
        <w:t>__________</w:t>
      </w:r>
    </w:p>
    <w:p w:rsidR="006F204F" w:rsidRDefault="006F204F" w:rsidP="0046004A">
      <w:pPr>
        <w:tabs>
          <w:tab w:val="left" w:pos="2960"/>
        </w:tabs>
        <w:ind w:left="360"/>
        <w:rPr>
          <w:rFonts w:ascii="Arial" w:hAnsi="Arial" w:cs="Arial"/>
          <w:b/>
          <w:sz w:val="24"/>
          <w:szCs w:val="24"/>
          <w:lang w:val="es-CO"/>
        </w:rPr>
      </w:pPr>
    </w:p>
    <w:p w:rsidR="006F204F" w:rsidRDefault="00492DDE" w:rsidP="0046004A">
      <w:pPr>
        <w:tabs>
          <w:tab w:val="left" w:pos="2960"/>
        </w:tabs>
        <w:ind w:left="360"/>
        <w:rPr>
          <w:rFonts w:ascii="Arial" w:hAnsi="Arial" w:cs="Arial"/>
          <w:b/>
          <w:sz w:val="24"/>
          <w:szCs w:val="24"/>
          <w:lang w:val="es-CO"/>
        </w:rPr>
      </w:pPr>
      <w:r>
        <w:rPr>
          <w:rFonts w:ascii="Arial" w:hAnsi="Arial" w:cs="Arial"/>
          <w:b/>
          <w:sz w:val="24"/>
          <w:szCs w:val="24"/>
          <w:lang w:val="es-CO"/>
        </w:rPr>
        <w:t xml:space="preserve">FIRMA </w:t>
      </w:r>
      <w:r w:rsidR="00F20644">
        <w:rPr>
          <w:rFonts w:ascii="Arial" w:hAnsi="Arial" w:cs="Arial"/>
          <w:b/>
          <w:sz w:val="24"/>
          <w:szCs w:val="24"/>
          <w:lang w:val="es-CO"/>
        </w:rPr>
        <w:t>AUDITADO</w:t>
      </w:r>
      <w:r w:rsidR="006F204F">
        <w:rPr>
          <w:rFonts w:ascii="Arial" w:hAnsi="Arial" w:cs="Arial"/>
          <w:b/>
          <w:sz w:val="24"/>
          <w:szCs w:val="24"/>
          <w:lang w:val="es-CO"/>
        </w:rPr>
        <w:t>:</w:t>
      </w:r>
      <w:r w:rsidR="00696B61">
        <w:rPr>
          <w:rFonts w:ascii="Arial" w:hAnsi="Arial" w:cs="Arial"/>
          <w:b/>
          <w:sz w:val="24"/>
          <w:szCs w:val="24"/>
          <w:lang w:val="es-CO"/>
        </w:rPr>
        <w:t xml:space="preserve"> </w:t>
      </w:r>
      <w:r w:rsidR="00BB6908">
        <w:rPr>
          <w:rFonts w:ascii="Arial" w:hAnsi="Arial" w:cs="Arial"/>
          <w:b/>
          <w:sz w:val="24"/>
          <w:szCs w:val="24"/>
          <w:lang w:val="es-CO"/>
        </w:rPr>
        <w:t>_________</w:t>
      </w:r>
      <w:r w:rsidR="006F204F">
        <w:rPr>
          <w:rFonts w:ascii="Arial" w:hAnsi="Arial" w:cs="Arial"/>
          <w:b/>
          <w:sz w:val="24"/>
          <w:szCs w:val="24"/>
          <w:lang w:val="es-CO"/>
        </w:rPr>
        <w:t>_______________________</w:t>
      </w:r>
      <w:r w:rsidR="00F50967">
        <w:rPr>
          <w:rFonts w:ascii="Arial" w:hAnsi="Arial" w:cs="Arial"/>
          <w:b/>
          <w:sz w:val="24"/>
          <w:szCs w:val="24"/>
          <w:lang w:val="es-CO"/>
        </w:rPr>
        <w:t>__</w:t>
      </w:r>
      <w:r w:rsidR="00E66563">
        <w:rPr>
          <w:rFonts w:ascii="Arial" w:hAnsi="Arial" w:cs="Arial"/>
          <w:b/>
          <w:sz w:val="24"/>
          <w:szCs w:val="24"/>
          <w:lang w:val="es-CO"/>
        </w:rPr>
        <w:t>_____________________</w:t>
      </w:r>
    </w:p>
    <w:p w:rsidR="006F204F" w:rsidRDefault="006F204F" w:rsidP="0046004A">
      <w:pPr>
        <w:tabs>
          <w:tab w:val="left" w:pos="2960"/>
        </w:tabs>
        <w:ind w:left="360"/>
        <w:rPr>
          <w:rFonts w:ascii="Arial" w:hAnsi="Arial" w:cs="Arial"/>
          <w:b/>
          <w:sz w:val="24"/>
          <w:szCs w:val="24"/>
          <w:lang w:val="es-CO"/>
        </w:rPr>
      </w:pPr>
    </w:p>
    <w:p w:rsidR="00FE3D69" w:rsidRPr="009A3786" w:rsidRDefault="00FE3D69" w:rsidP="0046004A">
      <w:pPr>
        <w:tabs>
          <w:tab w:val="left" w:pos="2960"/>
        </w:tabs>
        <w:ind w:left="360"/>
        <w:rPr>
          <w:rFonts w:ascii="Arial" w:hAnsi="Arial" w:cs="Arial"/>
          <w:b/>
          <w:sz w:val="24"/>
          <w:szCs w:val="24"/>
          <w:lang w:val="es-CO"/>
        </w:rPr>
      </w:pPr>
      <w:r>
        <w:rPr>
          <w:rFonts w:ascii="Arial" w:hAnsi="Arial" w:cs="Arial"/>
          <w:b/>
          <w:sz w:val="24"/>
          <w:szCs w:val="24"/>
          <w:lang w:val="es-CO"/>
        </w:rPr>
        <w:t>FECHA DE</w:t>
      </w:r>
      <w:r w:rsidR="002C04CF">
        <w:rPr>
          <w:rFonts w:ascii="Arial" w:hAnsi="Arial" w:cs="Arial"/>
          <w:b/>
          <w:sz w:val="24"/>
          <w:szCs w:val="24"/>
          <w:lang w:val="es-CO"/>
        </w:rPr>
        <w:t xml:space="preserve"> ENTREGA DEL INFORME</w:t>
      </w:r>
      <w:r>
        <w:rPr>
          <w:rFonts w:ascii="Arial" w:hAnsi="Arial" w:cs="Arial"/>
          <w:b/>
          <w:sz w:val="24"/>
          <w:szCs w:val="24"/>
          <w:lang w:val="es-CO"/>
        </w:rPr>
        <w:t xml:space="preserve">: </w:t>
      </w:r>
      <w:r w:rsidR="00E56280">
        <w:rPr>
          <w:rFonts w:ascii="Arial" w:hAnsi="Arial" w:cs="Arial"/>
          <w:b/>
          <w:sz w:val="24"/>
          <w:szCs w:val="24"/>
          <w:lang w:val="es-CO"/>
        </w:rPr>
        <w:t>____</w:t>
      </w:r>
      <w:r>
        <w:rPr>
          <w:rFonts w:ascii="Arial" w:hAnsi="Arial" w:cs="Arial"/>
          <w:b/>
          <w:sz w:val="24"/>
          <w:szCs w:val="24"/>
          <w:lang w:val="es-CO"/>
        </w:rPr>
        <w:t>________________________________</w:t>
      </w:r>
      <w:r w:rsidR="002C04CF">
        <w:rPr>
          <w:rFonts w:ascii="Arial" w:hAnsi="Arial" w:cs="Arial"/>
          <w:b/>
          <w:sz w:val="24"/>
          <w:szCs w:val="24"/>
          <w:lang w:val="es-CO"/>
        </w:rPr>
        <w:t>___</w:t>
      </w:r>
    </w:p>
    <w:sectPr w:rsidR="00FE3D69" w:rsidRPr="009A3786" w:rsidSect="002C0AE3">
      <w:headerReference w:type="default" r:id="rId13"/>
      <w:footerReference w:type="default" r:id="rId14"/>
      <w:pgSz w:w="12242" w:h="15842" w:code="1"/>
      <w:pgMar w:top="851" w:right="1142" w:bottom="1134" w:left="1134" w:header="283" w:footer="0"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A84" w:rsidRDefault="00F14A84">
      <w:r>
        <w:separator/>
      </w:r>
    </w:p>
  </w:endnote>
  <w:endnote w:type="continuationSeparator" w:id="0">
    <w:p w:rsidR="00F14A84" w:rsidRDefault="00F14A8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16" w:rsidRPr="00B6478B" w:rsidRDefault="00B6478B" w:rsidP="00B6478B">
    <w:pPr>
      <w:pStyle w:val="Piedepgina"/>
    </w:pPr>
    <w:r w:rsidRPr="00B6478B">
      <w:rPr>
        <w:noProof/>
      </w:rPr>
      <w:drawing>
        <wp:anchor distT="0" distB="0" distL="114300" distR="114300" simplePos="0" relativeHeight="251659264" behindDoc="0" locked="0" layoutInCell="1" allowOverlap="1">
          <wp:simplePos x="0" y="0"/>
          <wp:positionH relativeFrom="page">
            <wp:posOffset>71755</wp:posOffset>
          </wp:positionH>
          <wp:positionV relativeFrom="paragraph">
            <wp:posOffset>-514985</wp:posOffset>
          </wp:positionV>
          <wp:extent cx="7646670" cy="611505"/>
          <wp:effectExtent l="19050" t="0" r="0" b="0"/>
          <wp:wrapThrough wrapText="bothSides">
            <wp:wrapPolygon edited="0">
              <wp:start x="12484" y="0"/>
              <wp:lineTo x="3928" y="673"/>
              <wp:lineTo x="-54" y="4037"/>
              <wp:lineTo x="-54" y="15477"/>
              <wp:lineTo x="5274" y="19514"/>
              <wp:lineTo x="12430" y="19514"/>
              <wp:lineTo x="14206" y="19514"/>
              <wp:lineTo x="16197" y="19514"/>
              <wp:lineTo x="21578" y="13458"/>
              <wp:lineTo x="21578" y="4037"/>
              <wp:lineTo x="14260" y="0"/>
              <wp:lineTo x="12484"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646670" cy="61150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A84" w:rsidRDefault="00F14A84">
      <w:r>
        <w:separator/>
      </w:r>
    </w:p>
  </w:footnote>
  <w:footnote w:type="continuationSeparator" w:id="0">
    <w:p w:rsidR="00F14A84" w:rsidRDefault="00F14A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572" w:rsidRDefault="00863572">
    <w:pPr>
      <w:pStyle w:val="Encabezado"/>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4111"/>
      <w:gridCol w:w="2545"/>
    </w:tblGrid>
    <w:tr w:rsidR="00AA0BF4" w:rsidRPr="008270E8" w:rsidTr="00B6478B">
      <w:trPr>
        <w:trHeight w:hRule="exact" w:val="500"/>
      </w:trPr>
      <w:tc>
        <w:tcPr>
          <w:tcW w:w="3227" w:type="dxa"/>
          <w:vMerge w:val="restart"/>
          <w:vAlign w:val="center"/>
        </w:tcPr>
        <w:p w:rsidR="00AA0BF4" w:rsidRPr="008270E8" w:rsidRDefault="00B6478B" w:rsidP="008A6881">
          <w:pPr>
            <w:jc w:val="center"/>
          </w:pPr>
          <w:r w:rsidRPr="00B6478B">
            <w:rPr>
              <w:noProof/>
            </w:rPr>
            <w:drawing>
              <wp:inline distT="0" distB="0" distL="0" distR="0">
                <wp:extent cx="1677670" cy="741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t="11594" b="2"/>
                        <a:stretch>
                          <a:fillRect/>
                        </a:stretch>
                      </pic:blipFill>
                      <pic:spPr bwMode="auto">
                        <a:xfrm>
                          <a:off x="0" y="0"/>
                          <a:ext cx="1677670" cy="741680"/>
                        </a:xfrm>
                        <a:prstGeom prst="rect">
                          <a:avLst/>
                        </a:prstGeom>
                        <a:noFill/>
                        <a:ln w="9525">
                          <a:noFill/>
                          <a:miter lim="800000"/>
                          <a:headEnd/>
                          <a:tailEnd/>
                        </a:ln>
                      </pic:spPr>
                    </pic:pic>
                  </a:graphicData>
                </a:graphic>
              </wp:inline>
            </w:drawing>
          </w:r>
        </w:p>
        <w:p w:rsidR="00AA0BF4" w:rsidRPr="008270E8" w:rsidRDefault="00AA0BF4" w:rsidP="008A6881">
          <w:pPr>
            <w:jc w:val="center"/>
          </w:pPr>
        </w:p>
      </w:tc>
      <w:tc>
        <w:tcPr>
          <w:tcW w:w="4111" w:type="dxa"/>
          <w:vMerge w:val="restart"/>
          <w:vAlign w:val="center"/>
        </w:tcPr>
        <w:p w:rsidR="00AA0BF4" w:rsidRDefault="00AA0BF4" w:rsidP="008A6881">
          <w:pPr>
            <w:jc w:val="center"/>
            <w:rPr>
              <w:rFonts w:ascii="Arial" w:hAnsi="Arial" w:cs="Arial"/>
              <w:b/>
              <w:sz w:val="24"/>
              <w:szCs w:val="24"/>
            </w:rPr>
          </w:pPr>
        </w:p>
        <w:p w:rsidR="00AA0BF4" w:rsidRPr="009C4E7E" w:rsidRDefault="00AA0BF4" w:rsidP="00F534D4">
          <w:pPr>
            <w:jc w:val="center"/>
            <w:rPr>
              <w:rFonts w:ascii="Arial" w:hAnsi="Arial" w:cs="Arial"/>
              <w:b/>
              <w:sz w:val="24"/>
              <w:szCs w:val="24"/>
            </w:rPr>
          </w:pPr>
          <w:r>
            <w:rPr>
              <w:rFonts w:ascii="Arial" w:hAnsi="Arial" w:cs="Arial"/>
              <w:b/>
              <w:sz w:val="24"/>
              <w:szCs w:val="24"/>
            </w:rPr>
            <w:t>INFORME DE AUDITORÍA INTERNA</w:t>
          </w:r>
        </w:p>
        <w:p w:rsidR="00AA0BF4" w:rsidRPr="009C4E7E" w:rsidRDefault="00AA0BF4" w:rsidP="008A6881">
          <w:pPr>
            <w:jc w:val="center"/>
            <w:rPr>
              <w:rFonts w:ascii="Arial" w:hAnsi="Arial" w:cs="Arial"/>
              <w:b/>
              <w:sz w:val="24"/>
              <w:szCs w:val="24"/>
            </w:rPr>
          </w:pPr>
        </w:p>
        <w:p w:rsidR="00AA0BF4" w:rsidRPr="008270E8" w:rsidRDefault="00AA0BF4" w:rsidP="00F534D4">
          <w:pPr>
            <w:jc w:val="center"/>
          </w:pPr>
        </w:p>
      </w:tc>
      <w:tc>
        <w:tcPr>
          <w:tcW w:w="2545" w:type="dxa"/>
          <w:vAlign w:val="center"/>
        </w:tcPr>
        <w:p w:rsidR="00AA0BF4" w:rsidRPr="008270E8" w:rsidRDefault="00AA0BF4" w:rsidP="00AA0BF4">
          <w:r w:rsidRPr="009C4E7E">
            <w:rPr>
              <w:rFonts w:ascii="Arial" w:hAnsi="Arial" w:cs="Arial"/>
              <w:b/>
              <w:sz w:val="24"/>
              <w:szCs w:val="24"/>
            </w:rPr>
            <w:t>Código:</w:t>
          </w:r>
          <w:r w:rsidR="002741FD">
            <w:rPr>
              <w:rFonts w:ascii="Arial" w:hAnsi="Arial" w:cs="Arial"/>
              <w:b/>
              <w:sz w:val="24"/>
              <w:szCs w:val="24"/>
            </w:rPr>
            <w:t xml:space="preserve"> </w:t>
          </w:r>
          <w:r>
            <w:rPr>
              <w:rFonts w:ascii="Arial" w:hAnsi="Arial" w:cs="Arial"/>
              <w:b/>
              <w:sz w:val="24"/>
              <w:szCs w:val="24"/>
            </w:rPr>
            <w:t>FEM-09</w:t>
          </w:r>
        </w:p>
      </w:tc>
    </w:tr>
    <w:tr w:rsidR="00AA0BF4" w:rsidRPr="008270E8" w:rsidTr="00B6478B">
      <w:trPr>
        <w:trHeight w:hRule="exact" w:val="500"/>
      </w:trPr>
      <w:tc>
        <w:tcPr>
          <w:tcW w:w="3227" w:type="dxa"/>
          <w:vMerge/>
          <w:vAlign w:val="center"/>
        </w:tcPr>
        <w:p w:rsidR="00AA0BF4" w:rsidRPr="008270E8" w:rsidRDefault="00AA0BF4" w:rsidP="008A6881">
          <w:pPr>
            <w:jc w:val="center"/>
          </w:pPr>
        </w:p>
      </w:tc>
      <w:tc>
        <w:tcPr>
          <w:tcW w:w="4111" w:type="dxa"/>
          <w:vMerge/>
          <w:vAlign w:val="center"/>
        </w:tcPr>
        <w:p w:rsidR="00AA0BF4" w:rsidRDefault="00AA0BF4" w:rsidP="008A6881">
          <w:pPr>
            <w:jc w:val="center"/>
            <w:rPr>
              <w:noProof/>
              <w:lang w:val="es-CO" w:eastAsia="es-CO"/>
            </w:rPr>
          </w:pPr>
        </w:p>
      </w:tc>
      <w:tc>
        <w:tcPr>
          <w:tcW w:w="2545" w:type="dxa"/>
          <w:vAlign w:val="center"/>
        </w:tcPr>
        <w:p w:rsidR="00AA0BF4" w:rsidRPr="008270E8" w:rsidRDefault="00AA0BF4" w:rsidP="00A73DFE">
          <w:r w:rsidRPr="009C4E7E">
            <w:rPr>
              <w:rFonts w:ascii="Arial" w:hAnsi="Arial" w:cs="Arial"/>
              <w:b/>
              <w:sz w:val="24"/>
              <w:szCs w:val="24"/>
            </w:rPr>
            <w:t>Versión</w:t>
          </w:r>
          <w:r w:rsidR="002741FD">
            <w:rPr>
              <w:rFonts w:ascii="Arial" w:hAnsi="Arial" w:cs="Arial"/>
              <w:b/>
              <w:sz w:val="24"/>
              <w:szCs w:val="24"/>
            </w:rPr>
            <w:t xml:space="preserve">:  </w:t>
          </w:r>
          <w:r w:rsidRPr="00842FDC">
            <w:rPr>
              <w:rFonts w:ascii="Arial" w:hAnsi="Arial" w:cs="Arial"/>
              <w:b/>
              <w:sz w:val="24"/>
              <w:szCs w:val="24"/>
            </w:rPr>
            <w:t>0</w:t>
          </w:r>
          <w:r w:rsidR="00B6478B">
            <w:rPr>
              <w:rFonts w:ascii="Arial" w:hAnsi="Arial" w:cs="Arial"/>
              <w:b/>
              <w:sz w:val="24"/>
              <w:szCs w:val="24"/>
            </w:rPr>
            <w:t>5</w:t>
          </w:r>
        </w:p>
      </w:tc>
    </w:tr>
    <w:tr w:rsidR="00AA0BF4" w:rsidRPr="008270E8" w:rsidTr="00B6478B">
      <w:trPr>
        <w:trHeight w:hRule="exact" w:val="500"/>
      </w:trPr>
      <w:tc>
        <w:tcPr>
          <w:tcW w:w="3227" w:type="dxa"/>
          <w:vMerge/>
          <w:vAlign w:val="center"/>
        </w:tcPr>
        <w:p w:rsidR="00AA0BF4" w:rsidRPr="008270E8" w:rsidRDefault="00AA0BF4" w:rsidP="008A6881">
          <w:pPr>
            <w:jc w:val="center"/>
          </w:pPr>
        </w:p>
      </w:tc>
      <w:tc>
        <w:tcPr>
          <w:tcW w:w="4111" w:type="dxa"/>
          <w:vMerge/>
          <w:vAlign w:val="center"/>
        </w:tcPr>
        <w:p w:rsidR="00AA0BF4" w:rsidRDefault="00AA0BF4" w:rsidP="008A6881">
          <w:pPr>
            <w:jc w:val="center"/>
            <w:rPr>
              <w:noProof/>
              <w:lang w:val="es-CO" w:eastAsia="es-CO"/>
            </w:rPr>
          </w:pPr>
        </w:p>
      </w:tc>
      <w:tc>
        <w:tcPr>
          <w:tcW w:w="2545" w:type="dxa"/>
          <w:vAlign w:val="center"/>
        </w:tcPr>
        <w:p w:rsidR="00AA0BF4" w:rsidRPr="008270E8" w:rsidRDefault="00AA0BF4" w:rsidP="00B6478B">
          <w:r w:rsidRPr="00406636">
            <w:rPr>
              <w:rFonts w:ascii="Arial" w:hAnsi="Arial" w:cs="Arial"/>
              <w:b/>
              <w:sz w:val="24"/>
              <w:szCs w:val="24"/>
            </w:rPr>
            <w:t>F</w:t>
          </w:r>
          <w:r w:rsidR="00A73DFE">
            <w:rPr>
              <w:rFonts w:ascii="Arial" w:hAnsi="Arial" w:cs="Arial"/>
              <w:b/>
              <w:sz w:val="24"/>
              <w:szCs w:val="24"/>
            </w:rPr>
            <w:t xml:space="preserve">echa: </w:t>
          </w:r>
          <w:r w:rsidR="00B6478B">
            <w:rPr>
              <w:rFonts w:ascii="Arial" w:hAnsi="Arial" w:cs="Arial"/>
              <w:b/>
              <w:sz w:val="24"/>
              <w:szCs w:val="24"/>
            </w:rPr>
            <w:t>01/09</w:t>
          </w:r>
          <w:r w:rsidR="002C0AE3">
            <w:rPr>
              <w:rFonts w:ascii="Arial" w:hAnsi="Arial" w:cs="Arial"/>
              <w:b/>
              <w:sz w:val="24"/>
              <w:szCs w:val="24"/>
            </w:rPr>
            <w:t>/202</w:t>
          </w:r>
          <w:r w:rsidR="00B6478B">
            <w:rPr>
              <w:rFonts w:ascii="Arial" w:hAnsi="Arial" w:cs="Arial"/>
              <w:b/>
              <w:sz w:val="24"/>
              <w:szCs w:val="24"/>
            </w:rPr>
            <w:t>4</w:t>
          </w:r>
        </w:p>
      </w:tc>
    </w:tr>
  </w:tbl>
  <w:p w:rsidR="00863572" w:rsidRDefault="0086357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77D"/>
    <w:multiLevelType w:val="hybridMultilevel"/>
    <w:tmpl w:val="101090C2"/>
    <w:lvl w:ilvl="0" w:tplc="71D21318">
      <w:start w:val="1"/>
      <w:numFmt w:val="bullet"/>
      <w:lvlText w:val=""/>
      <w:lvlJc w:val="left"/>
      <w:pPr>
        <w:tabs>
          <w:tab w:val="num" w:pos="284"/>
        </w:tabs>
        <w:ind w:left="567" w:hanging="283"/>
      </w:pPr>
      <w:rPr>
        <w:rFonts w:ascii="Wingdings" w:hAnsi="Wingdings" w:hint="default"/>
      </w:rPr>
    </w:lvl>
    <w:lvl w:ilvl="1" w:tplc="240A0003">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
    <w:nsid w:val="025F3028"/>
    <w:multiLevelType w:val="hybridMultilevel"/>
    <w:tmpl w:val="744E6FA0"/>
    <w:lvl w:ilvl="0" w:tplc="0C0A0017">
      <w:start w:val="1"/>
      <w:numFmt w:val="lowerLetter"/>
      <w:lvlText w:val="%1)"/>
      <w:lvlJc w:val="left"/>
      <w:pPr>
        <w:tabs>
          <w:tab w:val="num" w:pos="720"/>
        </w:tabs>
        <w:ind w:left="720" w:hanging="360"/>
      </w:pPr>
      <w:rPr>
        <w:rFonts w:hint="default"/>
      </w:rPr>
    </w:lvl>
    <w:lvl w:ilvl="1" w:tplc="B74456B4">
      <w:start w:val="1"/>
      <w:numFmt w:val="decimal"/>
      <w:lvlText w:val="%2."/>
      <w:lvlJc w:val="left"/>
      <w:pPr>
        <w:tabs>
          <w:tab w:val="num" w:pos="360"/>
        </w:tabs>
        <w:ind w:left="36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12C73AC"/>
    <w:multiLevelType w:val="hybridMultilevel"/>
    <w:tmpl w:val="91C4B2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B7D2FFB"/>
    <w:multiLevelType w:val="multilevel"/>
    <w:tmpl w:val="F630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A75EC7"/>
    <w:multiLevelType w:val="hybridMultilevel"/>
    <w:tmpl w:val="D3FAC952"/>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C881317"/>
    <w:multiLevelType w:val="hybridMultilevel"/>
    <w:tmpl w:val="2D242EEA"/>
    <w:lvl w:ilvl="0" w:tplc="240A000F">
      <w:start w:val="1"/>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6">
    <w:nsid w:val="2F63216B"/>
    <w:multiLevelType w:val="hybridMultilevel"/>
    <w:tmpl w:val="B7C490AE"/>
    <w:lvl w:ilvl="0" w:tplc="240A0017">
      <w:start w:val="1"/>
      <w:numFmt w:val="lowerLetter"/>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7">
    <w:nsid w:val="33F75B09"/>
    <w:multiLevelType w:val="multilevel"/>
    <w:tmpl w:val="55EE1E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D0D3BD0"/>
    <w:multiLevelType w:val="hybridMultilevel"/>
    <w:tmpl w:val="66F89B0E"/>
    <w:lvl w:ilvl="0" w:tplc="584AA6CC">
      <w:start w:val="6"/>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9">
    <w:nsid w:val="5E177441"/>
    <w:multiLevelType w:val="hybridMultilevel"/>
    <w:tmpl w:val="5B9A8B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3590D8D"/>
    <w:multiLevelType w:val="hybridMultilevel"/>
    <w:tmpl w:val="0D4A4806"/>
    <w:lvl w:ilvl="0" w:tplc="0C0A0017">
      <w:start w:val="1"/>
      <w:numFmt w:val="lowerLetter"/>
      <w:lvlText w:val="%1)"/>
      <w:lvlJc w:val="left"/>
      <w:pPr>
        <w:tabs>
          <w:tab w:val="num" w:pos="720"/>
        </w:tabs>
        <w:ind w:left="720" w:hanging="360"/>
      </w:pPr>
      <w:rPr>
        <w:rFonts w:hint="default"/>
      </w:rPr>
    </w:lvl>
    <w:lvl w:ilvl="1" w:tplc="240A0019">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1">
    <w:nsid w:val="725B5D45"/>
    <w:multiLevelType w:val="singleLevel"/>
    <w:tmpl w:val="0C0A000F"/>
    <w:lvl w:ilvl="0">
      <w:start w:val="1"/>
      <w:numFmt w:val="decimal"/>
      <w:lvlText w:val="%1."/>
      <w:lvlJc w:val="left"/>
      <w:pPr>
        <w:tabs>
          <w:tab w:val="num" w:pos="360"/>
        </w:tabs>
        <w:ind w:left="360" w:hanging="360"/>
      </w:pPr>
    </w:lvl>
  </w:abstractNum>
  <w:abstractNum w:abstractNumId="12">
    <w:nsid w:val="754A663E"/>
    <w:multiLevelType w:val="hybridMultilevel"/>
    <w:tmpl w:val="D1788040"/>
    <w:lvl w:ilvl="0" w:tplc="240A000F">
      <w:start w:val="7"/>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3">
    <w:nsid w:val="770E285E"/>
    <w:multiLevelType w:val="hybridMultilevel"/>
    <w:tmpl w:val="CE26139A"/>
    <w:lvl w:ilvl="0" w:tplc="240A000F">
      <w:start w:val="1"/>
      <w:numFmt w:val="decimal"/>
      <w:lvlText w:val="%1."/>
      <w:lvlJc w:val="left"/>
      <w:pPr>
        <w:tabs>
          <w:tab w:val="num" w:pos="720"/>
        </w:tabs>
        <w:ind w:left="720" w:hanging="360"/>
      </w:p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num w:numId="1">
    <w:abstractNumId w:val="11"/>
  </w:num>
  <w:num w:numId="2">
    <w:abstractNumId w:val="1"/>
  </w:num>
  <w:num w:numId="3">
    <w:abstractNumId w:val="0"/>
  </w:num>
  <w:num w:numId="4">
    <w:abstractNumId w:val="10"/>
  </w:num>
  <w:num w:numId="5">
    <w:abstractNumId w:val="13"/>
  </w:num>
  <w:num w:numId="6">
    <w:abstractNumId w:val="6"/>
  </w:num>
  <w:num w:numId="7">
    <w:abstractNumId w:val="5"/>
  </w:num>
  <w:num w:numId="8">
    <w:abstractNumId w:val="12"/>
  </w:num>
  <w:num w:numId="9">
    <w:abstractNumId w:val="8"/>
  </w:num>
  <w:num w:numId="10">
    <w:abstractNumId w:val="4"/>
  </w:num>
  <w:num w:numId="11">
    <w:abstractNumId w:val="2"/>
  </w:num>
  <w:num w:numId="12">
    <w:abstractNumId w:val="7"/>
  </w:num>
  <w:num w:numId="13">
    <w:abstractNumId w:val="3"/>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48130"/>
  </w:hdrShapeDefaults>
  <w:footnotePr>
    <w:footnote w:id="-1"/>
    <w:footnote w:id="0"/>
  </w:footnotePr>
  <w:endnotePr>
    <w:endnote w:id="-1"/>
    <w:endnote w:id="0"/>
  </w:endnotePr>
  <w:compat/>
  <w:rsids>
    <w:rsidRoot w:val="001F0255"/>
    <w:rsid w:val="000072E7"/>
    <w:rsid w:val="0001433F"/>
    <w:rsid w:val="00020DE7"/>
    <w:rsid w:val="00025CEC"/>
    <w:rsid w:val="0002601D"/>
    <w:rsid w:val="00041606"/>
    <w:rsid w:val="00042B2A"/>
    <w:rsid w:val="0004335D"/>
    <w:rsid w:val="00062814"/>
    <w:rsid w:val="00063EEB"/>
    <w:rsid w:val="00065CF7"/>
    <w:rsid w:val="0006628D"/>
    <w:rsid w:val="00066838"/>
    <w:rsid w:val="000714CB"/>
    <w:rsid w:val="00072A88"/>
    <w:rsid w:val="00074629"/>
    <w:rsid w:val="00077DE1"/>
    <w:rsid w:val="00081751"/>
    <w:rsid w:val="00085547"/>
    <w:rsid w:val="00091738"/>
    <w:rsid w:val="0009449E"/>
    <w:rsid w:val="00095813"/>
    <w:rsid w:val="000A3AFE"/>
    <w:rsid w:val="000A410C"/>
    <w:rsid w:val="000B3C3A"/>
    <w:rsid w:val="000B5F56"/>
    <w:rsid w:val="000C1B16"/>
    <w:rsid w:val="000C2476"/>
    <w:rsid w:val="000C329E"/>
    <w:rsid w:val="000C3817"/>
    <w:rsid w:val="000D386A"/>
    <w:rsid w:val="000E1AB2"/>
    <w:rsid w:val="000E2B76"/>
    <w:rsid w:val="000E55E2"/>
    <w:rsid w:val="000E5A37"/>
    <w:rsid w:val="000E6445"/>
    <w:rsid w:val="000E6EAE"/>
    <w:rsid w:val="000F7181"/>
    <w:rsid w:val="00101355"/>
    <w:rsid w:val="00107440"/>
    <w:rsid w:val="0011334E"/>
    <w:rsid w:val="00114768"/>
    <w:rsid w:val="00114ACC"/>
    <w:rsid w:val="00131DA8"/>
    <w:rsid w:val="00132F3C"/>
    <w:rsid w:val="00135E9C"/>
    <w:rsid w:val="00140656"/>
    <w:rsid w:val="00143898"/>
    <w:rsid w:val="001456BA"/>
    <w:rsid w:val="0015198E"/>
    <w:rsid w:val="0016514D"/>
    <w:rsid w:val="00170630"/>
    <w:rsid w:val="0017069F"/>
    <w:rsid w:val="00170BE5"/>
    <w:rsid w:val="001742D7"/>
    <w:rsid w:val="00175B85"/>
    <w:rsid w:val="00196ACA"/>
    <w:rsid w:val="001A10FA"/>
    <w:rsid w:val="001A4F97"/>
    <w:rsid w:val="001A52D3"/>
    <w:rsid w:val="001B23EB"/>
    <w:rsid w:val="001B3776"/>
    <w:rsid w:val="001C34D0"/>
    <w:rsid w:val="001F0255"/>
    <w:rsid w:val="002014D1"/>
    <w:rsid w:val="002016E5"/>
    <w:rsid w:val="00217908"/>
    <w:rsid w:val="0022019F"/>
    <w:rsid w:val="002237AD"/>
    <w:rsid w:val="0022634E"/>
    <w:rsid w:val="0023297C"/>
    <w:rsid w:val="00233BAC"/>
    <w:rsid w:val="002409EA"/>
    <w:rsid w:val="00242C88"/>
    <w:rsid w:val="00244E2A"/>
    <w:rsid w:val="00246040"/>
    <w:rsid w:val="0025597D"/>
    <w:rsid w:val="002741FD"/>
    <w:rsid w:val="002758B0"/>
    <w:rsid w:val="00280F57"/>
    <w:rsid w:val="0028536C"/>
    <w:rsid w:val="00286D12"/>
    <w:rsid w:val="0029473B"/>
    <w:rsid w:val="002A306E"/>
    <w:rsid w:val="002A3461"/>
    <w:rsid w:val="002A62EB"/>
    <w:rsid w:val="002A7502"/>
    <w:rsid w:val="002B41F0"/>
    <w:rsid w:val="002C04CF"/>
    <w:rsid w:val="002C0AE3"/>
    <w:rsid w:val="002C1C3C"/>
    <w:rsid w:val="002C29C5"/>
    <w:rsid w:val="002C2C16"/>
    <w:rsid w:val="002D5E03"/>
    <w:rsid w:val="002E2124"/>
    <w:rsid w:val="002E237A"/>
    <w:rsid w:val="002F6C2D"/>
    <w:rsid w:val="003018BD"/>
    <w:rsid w:val="0030492E"/>
    <w:rsid w:val="003054E9"/>
    <w:rsid w:val="003063FC"/>
    <w:rsid w:val="00307895"/>
    <w:rsid w:val="00310FA2"/>
    <w:rsid w:val="00314173"/>
    <w:rsid w:val="00320A5B"/>
    <w:rsid w:val="0032450A"/>
    <w:rsid w:val="003331E9"/>
    <w:rsid w:val="00333EFF"/>
    <w:rsid w:val="00336B3A"/>
    <w:rsid w:val="00343005"/>
    <w:rsid w:val="00352D65"/>
    <w:rsid w:val="003739F9"/>
    <w:rsid w:val="00376AD6"/>
    <w:rsid w:val="00384478"/>
    <w:rsid w:val="00397334"/>
    <w:rsid w:val="003A0489"/>
    <w:rsid w:val="003A6FCB"/>
    <w:rsid w:val="003A7BB7"/>
    <w:rsid w:val="003B6B9F"/>
    <w:rsid w:val="003B757E"/>
    <w:rsid w:val="003C385D"/>
    <w:rsid w:val="003C5996"/>
    <w:rsid w:val="003D1288"/>
    <w:rsid w:val="003D471C"/>
    <w:rsid w:val="003E1596"/>
    <w:rsid w:val="003F07E8"/>
    <w:rsid w:val="003F4715"/>
    <w:rsid w:val="003F5A6C"/>
    <w:rsid w:val="0041715E"/>
    <w:rsid w:val="00437B2E"/>
    <w:rsid w:val="00440F42"/>
    <w:rsid w:val="00441488"/>
    <w:rsid w:val="00445152"/>
    <w:rsid w:val="00447EE6"/>
    <w:rsid w:val="00451652"/>
    <w:rsid w:val="0045243B"/>
    <w:rsid w:val="0045292E"/>
    <w:rsid w:val="004557AA"/>
    <w:rsid w:val="0046004A"/>
    <w:rsid w:val="00464429"/>
    <w:rsid w:val="0046459F"/>
    <w:rsid w:val="00467229"/>
    <w:rsid w:val="00470D00"/>
    <w:rsid w:val="0047573F"/>
    <w:rsid w:val="004802E6"/>
    <w:rsid w:val="00492DDE"/>
    <w:rsid w:val="004A1B70"/>
    <w:rsid w:val="004A38AC"/>
    <w:rsid w:val="004B4798"/>
    <w:rsid w:val="004B5A6C"/>
    <w:rsid w:val="004B7F9B"/>
    <w:rsid w:val="004D1165"/>
    <w:rsid w:val="004D14BA"/>
    <w:rsid w:val="004D388E"/>
    <w:rsid w:val="004D524C"/>
    <w:rsid w:val="004E5480"/>
    <w:rsid w:val="004E557E"/>
    <w:rsid w:val="004E768A"/>
    <w:rsid w:val="00507330"/>
    <w:rsid w:val="005335D7"/>
    <w:rsid w:val="00540725"/>
    <w:rsid w:val="0054744A"/>
    <w:rsid w:val="00553F2D"/>
    <w:rsid w:val="005570A2"/>
    <w:rsid w:val="00561402"/>
    <w:rsid w:val="0057291C"/>
    <w:rsid w:val="0058087E"/>
    <w:rsid w:val="00580891"/>
    <w:rsid w:val="00580DEA"/>
    <w:rsid w:val="005810F8"/>
    <w:rsid w:val="005853BB"/>
    <w:rsid w:val="00593931"/>
    <w:rsid w:val="005B4FA3"/>
    <w:rsid w:val="005B6833"/>
    <w:rsid w:val="005B7F1F"/>
    <w:rsid w:val="005C3C0B"/>
    <w:rsid w:val="005D2805"/>
    <w:rsid w:val="005D6B17"/>
    <w:rsid w:val="005E59F5"/>
    <w:rsid w:val="005F43A9"/>
    <w:rsid w:val="005F4620"/>
    <w:rsid w:val="00605E3C"/>
    <w:rsid w:val="0061236E"/>
    <w:rsid w:val="00615F7D"/>
    <w:rsid w:val="00617525"/>
    <w:rsid w:val="00640C27"/>
    <w:rsid w:val="006470DD"/>
    <w:rsid w:val="00671DEC"/>
    <w:rsid w:val="00672849"/>
    <w:rsid w:val="006820ED"/>
    <w:rsid w:val="00685A35"/>
    <w:rsid w:val="00685C4D"/>
    <w:rsid w:val="00696B61"/>
    <w:rsid w:val="006976CC"/>
    <w:rsid w:val="006978C8"/>
    <w:rsid w:val="006A2787"/>
    <w:rsid w:val="006A283F"/>
    <w:rsid w:val="006A7A47"/>
    <w:rsid w:val="006B1554"/>
    <w:rsid w:val="006C2285"/>
    <w:rsid w:val="006C3F75"/>
    <w:rsid w:val="006D2CD1"/>
    <w:rsid w:val="006D7A99"/>
    <w:rsid w:val="006F0A7E"/>
    <w:rsid w:val="006F204F"/>
    <w:rsid w:val="006F35B1"/>
    <w:rsid w:val="00702746"/>
    <w:rsid w:val="00706279"/>
    <w:rsid w:val="00713B29"/>
    <w:rsid w:val="00714ED3"/>
    <w:rsid w:val="007234EB"/>
    <w:rsid w:val="0073178D"/>
    <w:rsid w:val="007368F9"/>
    <w:rsid w:val="00740CCC"/>
    <w:rsid w:val="00741774"/>
    <w:rsid w:val="00741CD3"/>
    <w:rsid w:val="00743217"/>
    <w:rsid w:val="00753138"/>
    <w:rsid w:val="007551F8"/>
    <w:rsid w:val="00766870"/>
    <w:rsid w:val="00776456"/>
    <w:rsid w:val="0078254C"/>
    <w:rsid w:val="007A775D"/>
    <w:rsid w:val="007A79C9"/>
    <w:rsid w:val="007B6EA9"/>
    <w:rsid w:val="007B6EFE"/>
    <w:rsid w:val="007C177F"/>
    <w:rsid w:val="007C6850"/>
    <w:rsid w:val="007D1B81"/>
    <w:rsid w:val="007D728D"/>
    <w:rsid w:val="007E5BAD"/>
    <w:rsid w:val="007F0ED5"/>
    <w:rsid w:val="007F40C2"/>
    <w:rsid w:val="008041C7"/>
    <w:rsid w:val="0080772A"/>
    <w:rsid w:val="008112DB"/>
    <w:rsid w:val="00811CEA"/>
    <w:rsid w:val="00830229"/>
    <w:rsid w:val="00830DE0"/>
    <w:rsid w:val="0084496E"/>
    <w:rsid w:val="008477FF"/>
    <w:rsid w:val="00851663"/>
    <w:rsid w:val="008518D1"/>
    <w:rsid w:val="008530DE"/>
    <w:rsid w:val="008614D8"/>
    <w:rsid w:val="00863572"/>
    <w:rsid w:val="00863A77"/>
    <w:rsid w:val="00887507"/>
    <w:rsid w:val="008C0606"/>
    <w:rsid w:val="008E7AE1"/>
    <w:rsid w:val="008F70ED"/>
    <w:rsid w:val="00915022"/>
    <w:rsid w:val="00923A0E"/>
    <w:rsid w:val="00923BC3"/>
    <w:rsid w:val="00932C77"/>
    <w:rsid w:val="00943A22"/>
    <w:rsid w:val="00945312"/>
    <w:rsid w:val="00947CA3"/>
    <w:rsid w:val="00953058"/>
    <w:rsid w:val="00953B3E"/>
    <w:rsid w:val="00962BF6"/>
    <w:rsid w:val="009639F4"/>
    <w:rsid w:val="00967D91"/>
    <w:rsid w:val="00972B79"/>
    <w:rsid w:val="00973C0C"/>
    <w:rsid w:val="00975537"/>
    <w:rsid w:val="0099139D"/>
    <w:rsid w:val="0099605B"/>
    <w:rsid w:val="0099754A"/>
    <w:rsid w:val="009A13F8"/>
    <w:rsid w:val="009A3786"/>
    <w:rsid w:val="009C1831"/>
    <w:rsid w:val="009C4F2C"/>
    <w:rsid w:val="009D2091"/>
    <w:rsid w:val="009D270A"/>
    <w:rsid w:val="009F1A48"/>
    <w:rsid w:val="009F1BBD"/>
    <w:rsid w:val="00A0198B"/>
    <w:rsid w:val="00A0415D"/>
    <w:rsid w:val="00A0497F"/>
    <w:rsid w:val="00A05B26"/>
    <w:rsid w:val="00A10426"/>
    <w:rsid w:val="00A22426"/>
    <w:rsid w:val="00A46D78"/>
    <w:rsid w:val="00A50288"/>
    <w:rsid w:val="00A56F40"/>
    <w:rsid w:val="00A608C8"/>
    <w:rsid w:val="00A63700"/>
    <w:rsid w:val="00A718DC"/>
    <w:rsid w:val="00A73DFE"/>
    <w:rsid w:val="00A826F9"/>
    <w:rsid w:val="00A830EB"/>
    <w:rsid w:val="00A83F4B"/>
    <w:rsid w:val="00A84B8A"/>
    <w:rsid w:val="00A85CCE"/>
    <w:rsid w:val="00A95A5A"/>
    <w:rsid w:val="00AA0BF4"/>
    <w:rsid w:val="00AD5B0F"/>
    <w:rsid w:val="00AE23B1"/>
    <w:rsid w:val="00AE39C0"/>
    <w:rsid w:val="00AF7531"/>
    <w:rsid w:val="00B01531"/>
    <w:rsid w:val="00B064CA"/>
    <w:rsid w:val="00B12973"/>
    <w:rsid w:val="00B16008"/>
    <w:rsid w:val="00B16C4E"/>
    <w:rsid w:val="00B16C7A"/>
    <w:rsid w:val="00B17825"/>
    <w:rsid w:val="00B20A45"/>
    <w:rsid w:val="00B23A77"/>
    <w:rsid w:val="00B33081"/>
    <w:rsid w:val="00B34AC3"/>
    <w:rsid w:val="00B357AC"/>
    <w:rsid w:val="00B41E0D"/>
    <w:rsid w:val="00B430A6"/>
    <w:rsid w:val="00B47DB7"/>
    <w:rsid w:val="00B5418F"/>
    <w:rsid w:val="00B62676"/>
    <w:rsid w:val="00B6478B"/>
    <w:rsid w:val="00B66D62"/>
    <w:rsid w:val="00B73349"/>
    <w:rsid w:val="00B75F58"/>
    <w:rsid w:val="00B856B3"/>
    <w:rsid w:val="00B95FCA"/>
    <w:rsid w:val="00B976ED"/>
    <w:rsid w:val="00BB4C18"/>
    <w:rsid w:val="00BB6908"/>
    <w:rsid w:val="00BC24B2"/>
    <w:rsid w:val="00BC67FA"/>
    <w:rsid w:val="00BD286B"/>
    <w:rsid w:val="00BE1CFF"/>
    <w:rsid w:val="00BF0173"/>
    <w:rsid w:val="00BF0FEC"/>
    <w:rsid w:val="00BF1427"/>
    <w:rsid w:val="00BF38A3"/>
    <w:rsid w:val="00C0073C"/>
    <w:rsid w:val="00C0209E"/>
    <w:rsid w:val="00C02F1A"/>
    <w:rsid w:val="00C048D5"/>
    <w:rsid w:val="00C14D82"/>
    <w:rsid w:val="00C2544D"/>
    <w:rsid w:val="00C25AD6"/>
    <w:rsid w:val="00C42FBA"/>
    <w:rsid w:val="00C460BB"/>
    <w:rsid w:val="00C46941"/>
    <w:rsid w:val="00C6013E"/>
    <w:rsid w:val="00C71610"/>
    <w:rsid w:val="00C72E74"/>
    <w:rsid w:val="00C8690A"/>
    <w:rsid w:val="00C90C3B"/>
    <w:rsid w:val="00CA0925"/>
    <w:rsid w:val="00CA2783"/>
    <w:rsid w:val="00CA6ECA"/>
    <w:rsid w:val="00CA73EC"/>
    <w:rsid w:val="00CA75A1"/>
    <w:rsid w:val="00CB6B5F"/>
    <w:rsid w:val="00CC1085"/>
    <w:rsid w:val="00CC12C9"/>
    <w:rsid w:val="00CC5718"/>
    <w:rsid w:val="00CC6FBA"/>
    <w:rsid w:val="00CD05E3"/>
    <w:rsid w:val="00CD2603"/>
    <w:rsid w:val="00CD610B"/>
    <w:rsid w:val="00CE598F"/>
    <w:rsid w:val="00CE6AD4"/>
    <w:rsid w:val="00CF43FA"/>
    <w:rsid w:val="00CF575E"/>
    <w:rsid w:val="00CF6404"/>
    <w:rsid w:val="00D038AE"/>
    <w:rsid w:val="00D10C98"/>
    <w:rsid w:val="00D115A3"/>
    <w:rsid w:val="00D134F4"/>
    <w:rsid w:val="00D1448C"/>
    <w:rsid w:val="00D17A3D"/>
    <w:rsid w:val="00D23F42"/>
    <w:rsid w:val="00D3354C"/>
    <w:rsid w:val="00D34115"/>
    <w:rsid w:val="00D36973"/>
    <w:rsid w:val="00D37A0F"/>
    <w:rsid w:val="00D44765"/>
    <w:rsid w:val="00D71680"/>
    <w:rsid w:val="00D808E1"/>
    <w:rsid w:val="00D901C3"/>
    <w:rsid w:val="00D92D90"/>
    <w:rsid w:val="00DA0AB8"/>
    <w:rsid w:val="00DA530E"/>
    <w:rsid w:val="00DB3798"/>
    <w:rsid w:val="00DC150C"/>
    <w:rsid w:val="00DC1AAA"/>
    <w:rsid w:val="00DD5147"/>
    <w:rsid w:val="00DE003F"/>
    <w:rsid w:val="00DF70A0"/>
    <w:rsid w:val="00DF7C5C"/>
    <w:rsid w:val="00E0448E"/>
    <w:rsid w:val="00E16085"/>
    <w:rsid w:val="00E2374F"/>
    <w:rsid w:val="00E23E16"/>
    <w:rsid w:val="00E27A8A"/>
    <w:rsid w:val="00E512AC"/>
    <w:rsid w:val="00E56280"/>
    <w:rsid w:val="00E66563"/>
    <w:rsid w:val="00E73413"/>
    <w:rsid w:val="00E818FF"/>
    <w:rsid w:val="00E82C53"/>
    <w:rsid w:val="00E83CE6"/>
    <w:rsid w:val="00E86E4B"/>
    <w:rsid w:val="00E909C0"/>
    <w:rsid w:val="00E937C0"/>
    <w:rsid w:val="00E94E55"/>
    <w:rsid w:val="00E96B37"/>
    <w:rsid w:val="00EB50A7"/>
    <w:rsid w:val="00EC3392"/>
    <w:rsid w:val="00ED68D6"/>
    <w:rsid w:val="00EE1BC5"/>
    <w:rsid w:val="00EE2DF8"/>
    <w:rsid w:val="00EE6510"/>
    <w:rsid w:val="00EF01B9"/>
    <w:rsid w:val="00EF7C17"/>
    <w:rsid w:val="00F05152"/>
    <w:rsid w:val="00F056A2"/>
    <w:rsid w:val="00F14A84"/>
    <w:rsid w:val="00F20644"/>
    <w:rsid w:val="00F20F20"/>
    <w:rsid w:val="00F218F5"/>
    <w:rsid w:val="00F249B7"/>
    <w:rsid w:val="00F36396"/>
    <w:rsid w:val="00F4748E"/>
    <w:rsid w:val="00F50967"/>
    <w:rsid w:val="00F534D4"/>
    <w:rsid w:val="00F611EA"/>
    <w:rsid w:val="00F7030A"/>
    <w:rsid w:val="00F8241E"/>
    <w:rsid w:val="00F8259F"/>
    <w:rsid w:val="00F8331B"/>
    <w:rsid w:val="00F843E3"/>
    <w:rsid w:val="00F848E8"/>
    <w:rsid w:val="00F86784"/>
    <w:rsid w:val="00F953F4"/>
    <w:rsid w:val="00F95F9D"/>
    <w:rsid w:val="00FA3F44"/>
    <w:rsid w:val="00FA5406"/>
    <w:rsid w:val="00FB2CE2"/>
    <w:rsid w:val="00FB373E"/>
    <w:rsid w:val="00FB7165"/>
    <w:rsid w:val="00FE3D69"/>
    <w:rsid w:val="00FE6ECD"/>
    <w:rsid w:val="00FF7B7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55"/>
    <w:rPr>
      <w:lang w:val="es-ES" w:eastAsia="es-ES"/>
    </w:rPr>
  </w:style>
  <w:style w:type="paragraph" w:styleId="Ttulo1">
    <w:name w:val="heading 1"/>
    <w:basedOn w:val="Normal"/>
    <w:next w:val="Normal"/>
    <w:qFormat/>
    <w:rsid w:val="00E94E55"/>
    <w:pPr>
      <w:keepNext/>
      <w:outlineLvl w:val="0"/>
    </w:pPr>
    <w:rPr>
      <w:rFonts w:ascii="Arial" w:hAnsi="Arial"/>
      <w:sz w:val="24"/>
      <w:lang w:val="es-MX"/>
    </w:rPr>
  </w:style>
  <w:style w:type="paragraph" w:styleId="Ttulo2">
    <w:name w:val="heading 2"/>
    <w:basedOn w:val="Normal"/>
    <w:next w:val="Normal"/>
    <w:qFormat/>
    <w:rsid w:val="00E94E55"/>
    <w:pPr>
      <w:keepNext/>
      <w:outlineLvl w:val="1"/>
    </w:pPr>
    <w:rPr>
      <w:rFonts w:ascii="Tahoma" w:hAnsi="Tahoma"/>
      <w:b/>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94E55"/>
    <w:pPr>
      <w:tabs>
        <w:tab w:val="center" w:pos="4252"/>
        <w:tab w:val="right" w:pos="8504"/>
      </w:tabs>
    </w:pPr>
  </w:style>
  <w:style w:type="paragraph" w:styleId="Piedepgina">
    <w:name w:val="footer"/>
    <w:basedOn w:val="Normal"/>
    <w:link w:val="PiedepginaCar"/>
    <w:uiPriority w:val="99"/>
    <w:rsid w:val="00E94E55"/>
    <w:pPr>
      <w:tabs>
        <w:tab w:val="center" w:pos="4252"/>
        <w:tab w:val="right" w:pos="8504"/>
      </w:tabs>
    </w:pPr>
  </w:style>
  <w:style w:type="table" w:styleId="Tablaconcuadrcula">
    <w:name w:val="Table Grid"/>
    <w:basedOn w:val="Tablanormal"/>
    <w:rsid w:val="00E94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semiHidden/>
    <w:rsid w:val="00743217"/>
    <w:pPr>
      <w:tabs>
        <w:tab w:val="right" w:pos="8273"/>
      </w:tabs>
      <w:spacing w:before="80" w:after="40"/>
    </w:pPr>
    <w:rPr>
      <w:rFonts w:ascii="Arial" w:hAnsi="Arial"/>
      <w:b/>
      <w:caps/>
      <w:lang w:val="es-ES_tradnl" w:eastAsia="en-US"/>
    </w:rPr>
  </w:style>
  <w:style w:type="paragraph" w:customStyle="1" w:styleId="tabla">
    <w:name w:val="tabla"/>
    <w:basedOn w:val="Normal"/>
    <w:rsid w:val="00743217"/>
    <w:pPr>
      <w:keepNext/>
      <w:keepLines/>
      <w:spacing w:before="120" w:after="40"/>
      <w:jc w:val="center"/>
    </w:pPr>
    <w:rPr>
      <w:rFonts w:ascii="Arial" w:hAnsi="Arial"/>
      <w:lang w:val="es-ES_tradnl" w:eastAsia="en-US"/>
    </w:rPr>
  </w:style>
  <w:style w:type="paragraph" w:customStyle="1" w:styleId="Textonotaalfinal1">
    <w:name w:val="Texto nota al final1"/>
    <w:basedOn w:val="Normal"/>
    <w:rsid w:val="00A830EB"/>
    <w:pPr>
      <w:spacing w:before="80" w:after="40"/>
      <w:jc w:val="both"/>
    </w:pPr>
    <w:rPr>
      <w:rFonts w:ascii="Arial" w:hAnsi="Arial"/>
      <w:lang w:val="es-ES_tradnl"/>
    </w:rPr>
  </w:style>
  <w:style w:type="character" w:customStyle="1" w:styleId="content1">
    <w:name w:val="content1"/>
    <w:rsid w:val="0045243B"/>
    <w:rPr>
      <w:rFonts w:ascii="Arial" w:hAnsi="Arial" w:cs="Arial" w:hint="default"/>
      <w:color w:val="000000"/>
      <w:sz w:val="26"/>
      <w:szCs w:val="26"/>
    </w:rPr>
  </w:style>
  <w:style w:type="character" w:customStyle="1" w:styleId="EncabezadoCar">
    <w:name w:val="Encabezado Car"/>
    <w:link w:val="Encabezado"/>
    <w:uiPriority w:val="99"/>
    <w:rsid w:val="00A0415D"/>
  </w:style>
  <w:style w:type="paragraph" w:styleId="Textodeglobo">
    <w:name w:val="Balloon Text"/>
    <w:basedOn w:val="Normal"/>
    <w:link w:val="TextodegloboCar"/>
    <w:rsid w:val="00A0415D"/>
    <w:rPr>
      <w:rFonts w:ascii="Tahoma" w:hAnsi="Tahoma"/>
      <w:sz w:val="16"/>
      <w:szCs w:val="16"/>
    </w:rPr>
  </w:style>
  <w:style w:type="character" w:customStyle="1" w:styleId="TextodegloboCar">
    <w:name w:val="Texto de globo Car"/>
    <w:link w:val="Textodeglobo"/>
    <w:rsid w:val="00A0415D"/>
    <w:rPr>
      <w:rFonts w:ascii="Tahoma" w:hAnsi="Tahoma" w:cs="Tahoma"/>
      <w:sz w:val="16"/>
      <w:szCs w:val="16"/>
    </w:rPr>
  </w:style>
  <w:style w:type="character" w:customStyle="1" w:styleId="PiedepginaCar">
    <w:name w:val="Pie de página Car"/>
    <w:link w:val="Piedepgina"/>
    <w:uiPriority w:val="99"/>
    <w:rsid w:val="00B976ED"/>
  </w:style>
  <w:style w:type="paragraph" w:styleId="Prrafodelista">
    <w:name w:val="List Paragraph"/>
    <w:basedOn w:val="Normal"/>
    <w:link w:val="PrrafodelistaCar"/>
    <w:uiPriority w:val="34"/>
    <w:qFormat/>
    <w:rsid w:val="00B95FCA"/>
    <w:pPr>
      <w:ind w:left="720"/>
      <w:contextualSpacing/>
    </w:pPr>
  </w:style>
  <w:style w:type="character" w:customStyle="1" w:styleId="PrrafodelistaCar">
    <w:name w:val="Párrafo de lista Car"/>
    <w:link w:val="Prrafodelista"/>
    <w:uiPriority w:val="34"/>
    <w:rsid w:val="00B95FCA"/>
    <w:rPr>
      <w:lang w:val="es-ES" w:eastAsia="es-ES"/>
    </w:rPr>
  </w:style>
  <w:style w:type="character" w:styleId="Textoennegrita">
    <w:name w:val="Strong"/>
    <w:basedOn w:val="Fuentedeprrafopredeter"/>
    <w:uiPriority w:val="22"/>
    <w:qFormat/>
    <w:rsid w:val="000E64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55"/>
    <w:rPr>
      <w:lang w:val="es-ES" w:eastAsia="es-ES"/>
    </w:rPr>
  </w:style>
  <w:style w:type="paragraph" w:styleId="Ttulo1">
    <w:name w:val="heading 1"/>
    <w:basedOn w:val="Normal"/>
    <w:next w:val="Normal"/>
    <w:qFormat/>
    <w:rsid w:val="00E94E55"/>
    <w:pPr>
      <w:keepNext/>
      <w:outlineLvl w:val="0"/>
    </w:pPr>
    <w:rPr>
      <w:rFonts w:ascii="Arial" w:hAnsi="Arial"/>
      <w:sz w:val="24"/>
      <w:lang w:val="es-MX"/>
    </w:rPr>
  </w:style>
  <w:style w:type="paragraph" w:styleId="Ttulo2">
    <w:name w:val="heading 2"/>
    <w:basedOn w:val="Normal"/>
    <w:next w:val="Normal"/>
    <w:qFormat/>
    <w:rsid w:val="00E94E55"/>
    <w:pPr>
      <w:keepNext/>
      <w:outlineLvl w:val="1"/>
    </w:pPr>
    <w:rPr>
      <w:rFonts w:ascii="Tahoma" w:hAnsi="Tahoma"/>
      <w:b/>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94E55"/>
    <w:pPr>
      <w:tabs>
        <w:tab w:val="center" w:pos="4252"/>
        <w:tab w:val="right" w:pos="8504"/>
      </w:tabs>
    </w:pPr>
  </w:style>
  <w:style w:type="paragraph" w:styleId="Piedepgina">
    <w:name w:val="footer"/>
    <w:basedOn w:val="Normal"/>
    <w:link w:val="PiedepginaCar"/>
    <w:uiPriority w:val="99"/>
    <w:rsid w:val="00E94E55"/>
    <w:pPr>
      <w:tabs>
        <w:tab w:val="center" w:pos="4252"/>
        <w:tab w:val="right" w:pos="8504"/>
      </w:tabs>
    </w:pPr>
  </w:style>
  <w:style w:type="table" w:styleId="Tablaconcuadrcula">
    <w:name w:val="Table Grid"/>
    <w:basedOn w:val="Tablanormal"/>
    <w:rsid w:val="00E94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semiHidden/>
    <w:rsid w:val="00743217"/>
    <w:pPr>
      <w:tabs>
        <w:tab w:val="right" w:pos="8273"/>
      </w:tabs>
      <w:spacing w:before="80" w:after="40"/>
    </w:pPr>
    <w:rPr>
      <w:rFonts w:ascii="Arial" w:hAnsi="Arial"/>
      <w:b/>
      <w:caps/>
      <w:lang w:val="es-ES_tradnl" w:eastAsia="en-US"/>
    </w:rPr>
  </w:style>
  <w:style w:type="paragraph" w:customStyle="1" w:styleId="tabla">
    <w:name w:val="tabla"/>
    <w:basedOn w:val="Normal"/>
    <w:rsid w:val="00743217"/>
    <w:pPr>
      <w:keepNext/>
      <w:keepLines/>
      <w:spacing w:before="120" w:after="40"/>
      <w:jc w:val="center"/>
    </w:pPr>
    <w:rPr>
      <w:rFonts w:ascii="Arial" w:hAnsi="Arial"/>
      <w:lang w:val="es-ES_tradnl" w:eastAsia="en-US"/>
    </w:rPr>
  </w:style>
  <w:style w:type="paragraph" w:customStyle="1" w:styleId="Textonotaalfinal1">
    <w:name w:val="Texto nota al final1"/>
    <w:basedOn w:val="Normal"/>
    <w:rsid w:val="00A830EB"/>
    <w:pPr>
      <w:spacing w:before="80" w:after="40"/>
      <w:jc w:val="both"/>
    </w:pPr>
    <w:rPr>
      <w:rFonts w:ascii="Arial" w:hAnsi="Arial"/>
      <w:lang w:val="es-ES_tradnl"/>
    </w:rPr>
  </w:style>
  <w:style w:type="character" w:customStyle="1" w:styleId="content1">
    <w:name w:val="content1"/>
    <w:rsid w:val="0045243B"/>
    <w:rPr>
      <w:rFonts w:ascii="Arial" w:hAnsi="Arial" w:cs="Arial" w:hint="default"/>
      <w:color w:val="000000"/>
      <w:sz w:val="26"/>
      <w:szCs w:val="26"/>
    </w:rPr>
  </w:style>
  <w:style w:type="character" w:customStyle="1" w:styleId="EncabezadoCar">
    <w:name w:val="Encabezado Car"/>
    <w:link w:val="Encabezado"/>
    <w:uiPriority w:val="99"/>
    <w:rsid w:val="00A0415D"/>
  </w:style>
  <w:style w:type="paragraph" w:styleId="Textodeglobo">
    <w:name w:val="Balloon Text"/>
    <w:basedOn w:val="Normal"/>
    <w:link w:val="TextodegloboCar"/>
    <w:rsid w:val="00A0415D"/>
    <w:rPr>
      <w:rFonts w:ascii="Tahoma" w:hAnsi="Tahoma"/>
      <w:sz w:val="16"/>
      <w:szCs w:val="16"/>
    </w:rPr>
  </w:style>
  <w:style w:type="character" w:customStyle="1" w:styleId="TextodegloboCar">
    <w:name w:val="Texto de globo Car"/>
    <w:link w:val="Textodeglobo"/>
    <w:rsid w:val="00A0415D"/>
    <w:rPr>
      <w:rFonts w:ascii="Tahoma" w:hAnsi="Tahoma" w:cs="Tahoma"/>
      <w:sz w:val="16"/>
      <w:szCs w:val="16"/>
    </w:rPr>
  </w:style>
  <w:style w:type="character" w:customStyle="1" w:styleId="PiedepginaCar">
    <w:name w:val="Pie de página Car"/>
    <w:link w:val="Piedepgina"/>
    <w:uiPriority w:val="99"/>
    <w:rsid w:val="00B976ED"/>
  </w:style>
</w:styles>
</file>

<file path=word/webSettings.xml><?xml version="1.0" encoding="utf-8"?>
<w:webSettings xmlns:r="http://schemas.openxmlformats.org/officeDocument/2006/relationships" xmlns:w="http://schemas.openxmlformats.org/wordprocessingml/2006/main">
  <w:divs>
    <w:div w:id="47463877">
      <w:bodyDiv w:val="1"/>
      <w:marLeft w:val="0"/>
      <w:marRight w:val="0"/>
      <w:marTop w:val="0"/>
      <w:marBottom w:val="0"/>
      <w:divBdr>
        <w:top w:val="none" w:sz="0" w:space="0" w:color="auto"/>
        <w:left w:val="none" w:sz="0" w:space="0" w:color="auto"/>
        <w:bottom w:val="none" w:sz="0" w:space="0" w:color="auto"/>
        <w:right w:val="none" w:sz="0" w:space="0" w:color="auto"/>
      </w:divBdr>
    </w:div>
    <w:div w:id="261033195">
      <w:bodyDiv w:val="1"/>
      <w:marLeft w:val="0"/>
      <w:marRight w:val="0"/>
      <w:marTop w:val="0"/>
      <w:marBottom w:val="0"/>
      <w:divBdr>
        <w:top w:val="none" w:sz="0" w:space="0" w:color="auto"/>
        <w:left w:val="none" w:sz="0" w:space="0" w:color="auto"/>
        <w:bottom w:val="none" w:sz="0" w:space="0" w:color="auto"/>
        <w:right w:val="none" w:sz="0" w:space="0" w:color="auto"/>
      </w:divBdr>
      <w:divsChild>
        <w:div w:id="141779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3608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2785396">
      <w:bodyDiv w:val="1"/>
      <w:marLeft w:val="0"/>
      <w:marRight w:val="0"/>
      <w:marTop w:val="0"/>
      <w:marBottom w:val="0"/>
      <w:divBdr>
        <w:top w:val="none" w:sz="0" w:space="0" w:color="auto"/>
        <w:left w:val="none" w:sz="0" w:space="0" w:color="auto"/>
        <w:bottom w:val="none" w:sz="0" w:space="0" w:color="auto"/>
        <w:right w:val="none" w:sz="0" w:space="0" w:color="auto"/>
      </w:divBdr>
    </w:div>
    <w:div w:id="582569401">
      <w:bodyDiv w:val="1"/>
      <w:marLeft w:val="0"/>
      <w:marRight w:val="0"/>
      <w:marTop w:val="0"/>
      <w:marBottom w:val="0"/>
      <w:divBdr>
        <w:top w:val="none" w:sz="0" w:space="0" w:color="auto"/>
        <w:left w:val="none" w:sz="0" w:space="0" w:color="auto"/>
        <w:bottom w:val="none" w:sz="0" w:space="0" w:color="auto"/>
        <w:right w:val="none" w:sz="0" w:space="0" w:color="auto"/>
      </w:divBdr>
    </w:div>
    <w:div w:id="783236417">
      <w:bodyDiv w:val="1"/>
      <w:marLeft w:val="0"/>
      <w:marRight w:val="0"/>
      <w:marTop w:val="0"/>
      <w:marBottom w:val="0"/>
      <w:divBdr>
        <w:top w:val="none" w:sz="0" w:space="0" w:color="auto"/>
        <w:left w:val="none" w:sz="0" w:space="0" w:color="auto"/>
        <w:bottom w:val="none" w:sz="0" w:space="0" w:color="auto"/>
        <w:right w:val="none" w:sz="0" w:space="0" w:color="auto"/>
      </w:divBdr>
    </w:div>
    <w:div w:id="1044402191">
      <w:bodyDiv w:val="1"/>
      <w:marLeft w:val="0"/>
      <w:marRight w:val="0"/>
      <w:marTop w:val="0"/>
      <w:marBottom w:val="0"/>
      <w:divBdr>
        <w:top w:val="none" w:sz="0" w:space="0" w:color="auto"/>
        <w:left w:val="none" w:sz="0" w:space="0" w:color="auto"/>
        <w:bottom w:val="none" w:sz="0" w:space="0" w:color="auto"/>
        <w:right w:val="none" w:sz="0" w:space="0" w:color="auto"/>
      </w:divBdr>
      <w:divsChild>
        <w:div w:id="2002271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7825304">
      <w:bodyDiv w:val="1"/>
      <w:marLeft w:val="0"/>
      <w:marRight w:val="0"/>
      <w:marTop w:val="0"/>
      <w:marBottom w:val="0"/>
      <w:divBdr>
        <w:top w:val="none" w:sz="0" w:space="0" w:color="auto"/>
        <w:left w:val="none" w:sz="0" w:space="0" w:color="auto"/>
        <w:bottom w:val="none" w:sz="0" w:space="0" w:color="auto"/>
        <w:right w:val="none" w:sz="0" w:space="0" w:color="auto"/>
      </w:divBdr>
    </w:div>
    <w:div w:id="1218316209">
      <w:bodyDiv w:val="1"/>
      <w:marLeft w:val="0"/>
      <w:marRight w:val="0"/>
      <w:marTop w:val="0"/>
      <w:marBottom w:val="0"/>
      <w:divBdr>
        <w:top w:val="none" w:sz="0" w:space="0" w:color="auto"/>
        <w:left w:val="none" w:sz="0" w:space="0" w:color="auto"/>
        <w:bottom w:val="none" w:sz="0" w:space="0" w:color="auto"/>
        <w:right w:val="none" w:sz="0" w:space="0" w:color="auto"/>
      </w:divBdr>
    </w:div>
    <w:div w:id="1272543837">
      <w:bodyDiv w:val="1"/>
      <w:marLeft w:val="0"/>
      <w:marRight w:val="0"/>
      <w:marTop w:val="0"/>
      <w:marBottom w:val="0"/>
      <w:divBdr>
        <w:top w:val="none" w:sz="0" w:space="0" w:color="auto"/>
        <w:left w:val="none" w:sz="0" w:space="0" w:color="auto"/>
        <w:bottom w:val="none" w:sz="0" w:space="0" w:color="auto"/>
        <w:right w:val="none" w:sz="0" w:space="0" w:color="auto"/>
      </w:divBdr>
      <w:divsChild>
        <w:div w:id="1053847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758816">
      <w:bodyDiv w:val="1"/>
      <w:marLeft w:val="0"/>
      <w:marRight w:val="0"/>
      <w:marTop w:val="0"/>
      <w:marBottom w:val="0"/>
      <w:divBdr>
        <w:top w:val="none" w:sz="0" w:space="0" w:color="auto"/>
        <w:left w:val="none" w:sz="0" w:space="0" w:color="auto"/>
        <w:bottom w:val="none" w:sz="0" w:space="0" w:color="auto"/>
        <w:right w:val="none" w:sz="0" w:space="0" w:color="auto"/>
      </w:divBdr>
    </w:div>
    <w:div w:id="1950817872">
      <w:bodyDiv w:val="1"/>
      <w:marLeft w:val="0"/>
      <w:marRight w:val="0"/>
      <w:marTop w:val="0"/>
      <w:marBottom w:val="0"/>
      <w:divBdr>
        <w:top w:val="none" w:sz="0" w:space="0" w:color="auto"/>
        <w:left w:val="none" w:sz="0" w:space="0" w:color="auto"/>
        <w:bottom w:val="none" w:sz="0" w:space="0" w:color="auto"/>
        <w:right w:val="none" w:sz="0" w:space="0" w:color="auto"/>
      </w:divBdr>
    </w:div>
    <w:div w:id="207947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C1CDF-8FA6-42E4-A1BF-FB545A1AF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2315</TotalTime>
  <Pages>10</Pages>
  <Words>2758</Words>
  <Characters>15171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ITFIP</Company>
  <LinksUpToDate>false</LinksUpToDate>
  <CharactersWithSpaces>17894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Suaza</dc:creator>
  <cp:lastModifiedBy>63502132</cp:lastModifiedBy>
  <cp:revision>36</cp:revision>
  <cp:lastPrinted>2008-06-23T17:14:00Z</cp:lastPrinted>
  <dcterms:created xsi:type="dcterms:W3CDTF">2015-06-22T22:04:00Z</dcterms:created>
  <dcterms:modified xsi:type="dcterms:W3CDTF">2025-04-22T19:30:00Z</dcterms:modified>
</cp:coreProperties>
</file>