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6B" w:rsidRPr="00E5786E" w:rsidRDefault="00A9026B" w:rsidP="00A9026B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A9026B" w:rsidRPr="00AA6A1D" w:rsidTr="00A564C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>1. OBJETIVO:</w:t>
            </w:r>
          </w:p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26B" w:rsidRPr="00AA6A1D" w:rsidTr="00A564C0">
        <w:trPr>
          <w:trHeight w:hRule="exact" w:val="1117"/>
        </w:trPr>
        <w:tc>
          <w:tcPr>
            <w:tcW w:w="10314" w:type="dxa"/>
            <w:vAlign w:val="center"/>
          </w:tcPr>
          <w:p w:rsidR="00A9026B" w:rsidRDefault="00A564C0" w:rsidP="00A564C0">
            <w:pPr>
              <w:jc w:val="both"/>
              <w:rPr>
                <w:rFonts w:cs="Arial"/>
                <w:color w:val="4B4949"/>
                <w:sz w:val="13"/>
                <w:szCs w:val="13"/>
              </w:rPr>
            </w:pPr>
            <w:r w:rsidRPr="00A564C0">
              <w:rPr>
                <w:rFonts w:cs="Arial"/>
                <w:color w:val="4B4949"/>
              </w:rPr>
              <w:t xml:space="preserve">Identificar o individualizar el presunto autor de la falta disciplinaria y </w:t>
            </w:r>
            <w:r w:rsidR="00A9026B" w:rsidRPr="00A564C0">
              <w:rPr>
                <w:rFonts w:cs="Arial"/>
                <w:sz w:val="22"/>
                <w:szCs w:val="22"/>
              </w:rPr>
              <w:t>Verificar la ocurrencia de la conducta, determinar si es constitutiva de falta disciplinaria o si se ha actuado al amparo de una causal de exclusión de la responsabilidad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A9026B" w:rsidRPr="00AA6A1D" w:rsidRDefault="00A9026B" w:rsidP="00A564C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4B4949"/>
                <w:sz w:val="13"/>
                <w:szCs w:val="13"/>
              </w:rPr>
              <w:t>.</w:t>
            </w:r>
          </w:p>
        </w:tc>
      </w:tr>
      <w:tr w:rsidR="00A9026B" w:rsidRPr="00AA6A1D" w:rsidTr="00A564C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>2. ALCANCE:</w:t>
            </w:r>
          </w:p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26B" w:rsidRPr="00AA6A1D" w:rsidTr="00A564C0">
        <w:trPr>
          <w:trHeight w:hRule="exact" w:val="591"/>
        </w:trPr>
        <w:tc>
          <w:tcPr>
            <w:tcW w:w="10314" w:type="dxa"/>
            <w:vAlign w:val="center"/>
          </w:tcPr>
          <w:p w:rsidR="00A9026B" w:rsidRPr="00AA6A1D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 w:rsidRPr="00A564C0">
              <w:rPr>
                <w:rFonts w:cs="Arial"/>
                <w:sz w:val="22"/>
                <w:szCs w:val="22"/>
              </w:rPr>
              <w:t>Inicia con la apertura de la indagación previa, finaliza con el inicio de una investigación disciplinaria o archivo del proceso. Esta decisión no hará tránsito a cosa juzgada material.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9026B" w:rsidRPr="00AA6A1D" w:rsidTr="00A564C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A9026B" w:rsidRPr="00AA6A1D" w:rsidRDefault="00A9026B" w:rsidP="00A564C0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>3. RESPONSABLE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26B" w:rsidRPr="00AA6A1D" w:rsidTr="00A564C0">
        <w:trPr>
          <w:trHeight w:hRule="exact" w:val="457"/>
        </w:trPr>
        <w:tc>
          <w:tcPr>
            <w:tcW w:w="10314" w:type="dxa"/>
            <w:vAlign w:val="center"/>
          </w:tcPr>
          <w:p w:rsidR="00A9026B" w:rsidRPr="00AA6A1D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Personero(a) Delegado para la Vigilancia Administrativa.</w:t>
            </w:r>
          </w:p>
        </w:tc>
      </w:tr>
      <w:tr w:rsidR="00A9026B" w:rsidRPr="00AA6A1D" w:rsidTr="00A564C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>4. DEFINICIONES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26B" w:rsidRPr="00AA6A1D" w:rsidTr="00A564C0">
        <w:trPr>
          <w:trHeight w:hRule="exact" w:val="1447"/>
        </w:trPr>
        <w:tc>
          <w:tcPr>
            <w:tcW w:w="10314" w:type="dxa"/>
            <w:vAlign w:val="center"/>
          </w:tcPr>
          <w:p w:rsidR="00A9026B" w:rsidRPr="00A564C0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 w:rsidRPr="00A564C0">
              <w:rPr>
                <w:rFonts w:cs="Arial"/>
                <w:b/>
                <w:sz w:val="22"/>
                <w:szCs w:val="22"/>
              </w:rPr>
              <w:t xml:space="preserve">Indagación Previa </w:t>
            </w:r>
            <w:r w:rsidRPr="00A564C0">
              <w:rPr>
                <w:rFonts w:cs="Arial"/>
                <w:sz w:val="22"/>
                <w:szCs w:val="22"/>
              </w:rPr>
              <w:t xml:space="preserve">Esta  etapa está comprendida desde el momento en que la personería </w:t>
            </w:r>
            <w:r w:rsidR="00A564C0">
              <w:rPr>
                <w:rFonts w:cs="Arial"/>
                <w:sz w:val="22"/>
                <w:szCs w:val="22"/>
              </w:rPr>
              <w:t xml:space="preserve">Delegada para la Vigilancia Administrativa en fase de instrucción </w:t>
            </w:r>
            <w:r w:rsidRPr="00A564C0">
              <w:rPr>
                <w:rFonts w:cs="Arial"/>
                <w:sz w:val="22"/>
                <w:szCs w:val="22"/>
              </w:rPr>
              <w:t xml:space="preserve"> tiene conocimiento de la realización de una conducta presuntamente irregular y existe la duda sobre la procedencia de la investigación disciplinaria; además, de no contener la identificación e individualización del actor de la falta disciplinaria, con un término de 6 meses para adelantar.</w:t>
            </w:r>
          </w:p>
          <w:p w:rsidR="00A9026B" w:rsidRPr="00A564C0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A9026B" w:rsidRPr="00A564C0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26B" w:rsidRPr="00AA6A1D" w:rsidTr="00A564C0">
        <w:trPr>
          <w:trHeight w:hRule="exact" w:val="430"/>
        </w:trPr>
        <w:tc>
          <w:tcPr>
            <w:tcW w:w="10314" w:type="dxa"/>
            <w:shd w:val="clear" w:color="auto" w:fill="BFBFBF"/>
            <w:vAlign w:val="center"/>
          </w:tcPr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>5. DOCUMENTOS DE REFERENCIA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:rsidR="00A9026B" w:rsidRPr="00AA6A1D" w:rsidRDefault="00A9026B" w:rsidP="00A564C0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26B" w:rsidRPr="00AA6A1D" w:rsidTr="00A564C0">
        <w:trPr>
          <w:trHeight w:hRule="exact" w:val="835"/>
        </w:trPr>
        <w:tc>
          <w:tcPr>
            <w:tcW w:w="10314" w:type="dxa"/>
            <w:vAlign w:val="center"/>
          </w:tcPr>
          <w:p w:rsidR="00A9026B" w:rsidRPr="00AA6A1D" w:rsidRDefault="00A9026B" w:rsidP="00A564C0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Constitución Política de Colombia, Ley 136 de 1994 Art 178 y siguientes, </w:t>
            </w:r>
            <w:r w:rsidRPr="00A564C0">
              <w:rPr>
                <w:rFonts w:cs="Arial"/>
                <w:color w:val="000000"/>
                <w:sz w:val="22"/>
                <w:szCs w:val="22"/>
              </w:rPr>
              <w:t>Ley 1952 de 2019, Ley 2094 de 2021, Resoluciones 112 y 113 de 2022 expedidas por la Personería Municipal.</w:t>
            </w:r>
          </w:p>
        </w:tc>
      </w:tr>
    </w:tbl>
    <w:p w:rsidR="00A9026B" w:rsidRPr="009874F8" w:rsidRDefault="00A9026B" w:rsidP="00A9026B">
      <w:pPr>
        <w:rPr>
          <w:rFonts w:cs="Arial"/>
        </w:rPr>
      </w:pPr>
    </w:p>
    <w:p w:rsidR="00A9026B" w:rsidRPr="009874F8" w:rsidRDefault="00A9026B" w:rsidP="00A9026B">
      <w:pPr>
        <w:rPr>
          <w:rFonts w:cs="Arial"/>
        </w:rPr>
      </w:pPr>
    </w:p>
    <w:p w:rsidR="00A9026B" w:rsidRPr="00687B4E" w:rsidRDefault="00A9026B" w:rsidP="00A9026B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Pr="00687B4E">
        <w:rPr>
          <w:rFonts w:cs="Arial"/>
          <w:b/>
        </w:rPr>
        <w:t>DESCRIPCIÓN DE ACTIVIDADES</w:t>
      </w:r>
    </w:p>
    <w:p w:rsidR="00A9026B" w:rsidRPr="00E5786E" w:rsidRDefault="00A9026B" w:rsidP="00A9026B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1639"/>
        <w:gridCol w:w="4111"/>
        <w:gridCol w:w="1984"/>
        <w:gridCol w:w="2126"/>
      </w:tblGrid>
      <w:tr w:rsidR="00A9026B" w:rsidRPr="00160B3C" w:rsidTr="00A564C0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639" w:type="dxa"/>
            <w:shd w:val="clear" w:color="auto" w:fill="BFBFBF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INFORMACION DOCUMENTADA</w:t>
            </w:r>
          </w:p>
        </w:tc>
      </w:tr>
      <w:tr w:rsidR="00A9026B" w:rsidRPr="00094310" w:rsidTr="00A564C0">
        <w:tc>
          <w:tcPr>
            <w:tcW w:w="45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:rsidR="00A9026B" w:rsidRPr="007352B0" w:rsidRDefault="00A9026B" w:rsidP="00094310">
            <w:pPr>
              <w:ind w:right="6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Ordenar apertura de indagación  </w:t>
            </w:r>
            <w:r w:rsidRPr="00094310">
              <w:rPr>
                <w:rFonts w:cs="Arial"/>
                <w:sz w:val="22"/>
                <w:szCs w:val="22"/>
              </w:rPr>
              <w:t>previa</w:t>
            </w:r>
          </w:p>
        </w:tc>
        <w:tc>
          <w:tcPr>
            <w:tcW w:w="4111" w:type="dxa"/>
            <w:vAlign w:val="center"/>
          </w:tcPr>
          <w:p w:rsidR="00A9026B" w:rsidRPr="007352B0" w:rsidRDefault="00A9026B" w:rsidP="00094310">
            <w:pPr>
              <w:jc w:val="both"/>
              <w:rPr>
                <w:rFonts w:cs="Arial"/>
                <w:sz w:val="22"/>
                <w:szCs w:val="22"/>
              </w:rPr>
            </w:pPr>
            <w:r w:rsidRPr="00094310">
              <w:rPr>
                <w:rFonts w:cs="Arial"/>
                <w:sz w:val="22"/>
                <w:szCs w:val="22"/>
              </w:rPr>
              <w:t xml:space="preserve">Se expide el auto con el cual se abre la indagación </w:t>
            </w:r>
            <w:r w:rsidR="00094310" w:rsidRPr="00094310">
              <w:rPr>
                <w:rFonts w:cs="Arial"/>
                <w:sz w:val="22"/>
                <w:szCs w:val="22"/>
              </w:rPr>
              <w:t>p</w:t>
            </w:r>
            <w:r w:rsidRPr="00094310">
              <w:rPr>
                <w:rFonts w:cs="Arial"/>
                <w:sz w:val="22"/>
                <w:szCs w:val="22"/>
              </w:rPr>
              <w:t xml:space="preserve">revia y se decretan pruebas para establecer el servidor que incurrió en la presunta falta disciplinaria </w:t>
            </w:r>
            <w:r w:rsidRPr="00094310">
              <w:rPr>
                <w:rFonts w:cs="Arial"/>
                <w:sz w:val="22"/>
                <w:szCs w:val="22"/>
                <w:shd w:val="clear" w:color="auto" w:fill="FFFFFF" w:themeFill="background1"/>
              </w:rPr>
              <w:t>y si la conducta es o no  constitutiva de posible falta disciplinaria</w:t>
            </w:r>
          </w:p>
        </w:tc>
        <w:tc>
          <w:tcPr>
            <w:tcW w:w="1984" w:type="dxa"/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  <w:p w:rsidR="00A9026B" w:rsidRPr="007352B0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9026B" w:rsidRPr="0009431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094310">
              <w:rPr>
                <w:rFonts w:cs="Arial"/>
                <w:sz w:val="22"/>
                <w:szCs w:val="22"/>
              </w:rPr>
              <w:t>FVC-10</w:t>
            </w:r>
          </w:p>
          <w:p w:rsidR="00A9026B" w:rsidRPr="00094310" w:rsidRDefault="00A9026B" w:rsidP="0009431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094310">
              <w:rPr>
                <w:rFonts w:cs="Arial"/>
                <w:sz w:val="22"/>
                <w:szCs w:val="22"/>
              </w:rPr>
              <w:t>Indagación  previa</w:t>
            </w:r>
          </w:p>
        </w:tc>
      </w:tr>
      <w:tr w:rsidR="00A9026B" w:rsidRPr="00160B3C" w:rsidTr="00A564C0">
        <w:tc>
          <w:tcPr>
            <w:tcW w:w="45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639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Practicar pruebas</w:t>
            </w:r>
          </w:p>
        </w:tc>
        <w:tc>
          <w:tcPr>
            <w:tcW w:w="4111" w:type="dxa"/>
            <w:vAlign w:val="center"/>
          </w:tcPr>
          <w:p w:rsidR="00A9026B" w:rsidRPr="007352B0" w:rsidRDefault="00A9026B" w:rsidP="00094310">
            <w:pPr>
              <w:jc w:val="both"/>
              <w:rPr>
                <w:rFonts w:cs="Arial"/>
                <w:sz w:val="22"/>
                <w:szCs w:val="22"/>
              </w:rPr>
            </w:pPr>
            <w:r w:rsidRPr="00094310">
              <w:rPr>
                <w:rFonts w:cs="Arial"/>
                <w:sz w:val="22"/>
                <w:szCs w:val="22"/>
              </w:rPr>
              <w:t>A través de la práctica de pruebas documentales y testimoniales, inspección disciplinaria etc. que permitan identificar  al presunto autor y la presunta falta disciplinaria en la que incurrió, se deberá emitir la decisión de apertura de investigación disciplinaria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9026B" w:rsidRPr="007352B0" w:rsidRDefault="00A9026B" w:rsidP="00A564C0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Comunicaciones</w:t>
            </w:r>
          </w:p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Oficios</w:t>
            </w:r>
          </w:p>
          <w:p w:rsidR="00A9026B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FVC-19</w:t>
            </w:r>
          </w:p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Auto decretando pruebas </w:t>
            </w:r>
          </w:p>
          <w:p w:rsidR="00A9026B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</w:t>
            </w:r>
            <w:r w:rsidRPr="0014429C">
              <w:rPr>
                <w:rFonts w:cs="Arial"/>
                <w:sz w:val="22"/>
                <w:szCs w:val="22"/>
              </w:rPr>
              <w:t>15</w:t>
            </w:r>
          </w:p>
          <w:p w:rsidR="00A9026B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14429C">
              <w:rPr>
                <w:rFonts w:cs="Arial"/>
                <w:sz w:val="22"/>
                <w:szCs w:val="22"/>
              </w:rPr>
              <w:t xml:space="preserve">Actas de </w:t>
            </w:r>
            <w:r>
              <w:rPr>
                <w:rFonts w:cs="Arial"/>
                <w:sz w:val="22"/>
                <w:szCs w:val="22"/>
              </w:rPr>
              <w:t>Inspección Disciplinaria</w:t>
            </w:r>
          </w:p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F</w:t>
            </w:r>
            <w:r>
              <w:rPr>
                <w:rFonts w:cs="Arial"/>
                <w:sz w:val="22"/>
                <w:szCs w:val="22"/>
              </w:rPr>
              <w:t>VC-01 Declaración</w:t>
            </w:r>
          </w:p>
        </w:tc>
      </w:tr>
      <w:tr w:rsidR="00A9026B" w:rsidRPr="00160B3C" w:rsidTr="00A564C0">
        <w:trPr>
          <w:trHeight w:val="1368"/>
        </w:trPr>
        <w:tc>
          <w:tcPr>
            <w:tcW w:w="45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:rsidR="00A9026B" w:rsidRPr="002213E7" w:rsidRDefault="00A9026B" w:rsidP="002213E7">
            <w:pPr>
              <w:jc w:val="center"/>
              <w:rPr>
                <w:rFonts w:cs="Arial"/>
                <w:sz w:val="22"/>
                <w:szCs w:val="22"/>
              </w:rPr>
            </w:pPr>
            <w:r w:rsidRPr="002213E7">
              <w:rPr>
                <w:rFonts w:cs="Arial"/>
                <w:sz w:val="22"/>
                <w:szCs w:val="22"/>
              </w:rPr>
              <w:t>Evaluar la indagación  previa</w:t>
            </w:r>
          </w:p>
        </w:tc>
        <w:tc>
          <w:tcPr>
            <w:tcW w:w="4111" w:type="dxa"/>
            <w:vAlign w:val="center"/>
          </w:tcPr>
          <w:p w:rsidR="00A9026B" w:rsidRPr="002213E7" w:rsidRDefault="00A9026B" w:rsidP="002213E7">
            <w:pPr>
              <w:jc w:val="both"/>
              <w:rPr>
                <w:rFonts w:cs="Arial"/>
                <w:sz w:val="22"/>
                <w:szCs w:val="22"/>
              </w:rPr>
            </w:pPr>
            <w:r w:rsidRPr="002213E7">
              <w:rPr>
                <w:rFonts w:cs="Arial"/>
                <w:sz w:val="22"/>
                <w:szCs w:val="22"/>
              </w:rPr>
              <w:t>Se evalúa el material probatorio y una vez determinado el servidor  que presuntamente cometió la falta, y de existir mérito, se abre la investigación disciplinaria notificándose al disciplinado, de lo contrario se profiere auto de archivo, se notifica al disciplinado y se comunica al quejoso advirtiéndole sobre los recursos que proceden frente a la decisión</w:t>
            </w:r>
          </w:p>
        </w:tc>
        <w:tc>
          <w:tcPr>
            <w:tcW w:w="1984" w:type="dxa"/>
            <w:vAlign w:val="center"/>
          </w:tcPr>
          <w:p w:rsidR="00A9026B" w:rsidRPr="007352B0" w:rsidRDefault="00A9026B" w:rsidP="00A564C0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-09 Archivo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Constancia de presentación de recursos</w:t>
            </w:r>
          </w:p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-04 Constancia de ejecutoria y archivo</w:t>
            </w:r>
          </w:p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 xml:space="preserve">-11 Notificación </w:t>
            </w:r>
            <w:r w:rsidRPr="00C760F0">
              <w:rPr>
                <w:rFonts w:cs="Arial"/>
                <w:sz w:val="22"/>
                <w:szCs w:val="22"/>
              </w:rPr>
              <w:t>Personal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A9026B" w:rsidRPr="007352B0" w:rsidRDefault="00A9026B" w:rsidP="00A564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-14 Notificación por edicto</w:t>
            </w:r>
            <w:r>
              <w:rPr>
                <w:rFonts w:cs="Arial"/>
                <w:sz w:val="22"/>
                <w:szCs w:val="22"/>
              </w:rPr>
              <w:t>-</w:t>
            </w:r>
            <w:r w:rsidRPr="002213E7">
              <w:rPr>
                <w:rFonts w:cs="Arial"/>
                <w:sz w:val="22"/>
                <w:szCs w:val="22"/>
              </w:rPr>
              <w:t>Notificación por estado</w:t>
            </w:r>
          </w:p>
        </w:tc>
      </w:tr>
      <w:tr w:rsidR="00A9026B" w:rsidRPr="00160B3C" w:rsidTr="00A564C0">
        <w:tc>
          <w:tcPr>
            <w:tcW w:w="45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9026B" w:rsidRPr="00587F7D" w:rsidRDefault="00A9026B" w:rsidP="00A564C0">
            <w:pPr>
              <w:jc w:val="center"/>
              <w:rPr>
                <w:rFonts w:cs="Arial"/>
                <w:sz w:val="22"/>
                <w:szCs w:val="22"/>
                <w:highlight w:val="green"/>
              </w:rPr>
            </w:pPr>
            <w:r w:rsidRPr="002213E7">
              <w:rPr>
                <w:rFonts w:cs="Arial"/>
                <w:sz w:val="22"/>
                <w:szCs w:val="22"/>
              </w:rPr>
              <w:t>Evaluar y programar y/o Decretar pruebas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9026B" w:rsidRPr="002213E7" w:rsidRDefault="00A9026B" w:rsidP="002213E7">
            <w:pPr>
              <w:jc w:val="both"/>
              <w:rPr>
                <w:rFonts w:cs="Arial"/>
                <w:sz w:val="22"/>
                <w:szCs w:val="22"/>
              </w:rPr>
            </w:pPr>
            <w:r w:rsidRPr="002213E7">
              <w:rPr>
                <w:rFonts w:cs="Arial"/>
                <w:sz w:val="22"/>
                <w:szCs w:val="22"/>
              </w:rPr>
              <w:t>Evalúar y programar mensualmente en comité primario  las indagaciones  previas en términos, próximas a</w:t>
            </w:r>
            <w:r w:rsidR="002213E7" w:rsidRPr="002213E7">
              <w:rPr>
                <w:rFonts w:cs="Arial"/>
                <w:sz w:val="22"/>
                <w:szCs w:val="22"/>
              </w:rPr>
              <w:t xml:space="preserve"> vencer y/o</w:t>
            </w:r>
            <w:r w:rsidRPr="002213E7">
              <w:rPr>
                <w:rFonts w:cs="Arial"/>
                <w:sz w:val="22"/>
                <w:szCs w:val="22"/>
              </w:rPr>
              <w:t xml:space="preserve"> con vencimiento de término y. Se  programa práctica de pruebas a que haya lugar. Las indagaciones que se encuentran en término, se puede dar el aplazamiento de diligencias a solicitud de los sujetos procesales o por el despacho FVC-16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026B" w:rsidRPr="00587F7D" w:rsidRDefault="00A9026B" w:rsidP="00A564C0">
            <w:pPr>
              <w:jc w:val="center"/>
              <w:rPr>
                <w:sz w:val="22"/>
                <w:szCs w:val="22"/>
              </w:rPr>
            </w:pPr>
            <w:r w:rsidRPr="00587F7D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026B" w:rsidRPr="00587F7D" w:rsidRDefault="00A9026B" w:rsidP="00A564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87F7D">
              <w:rPr>
                <w:rFonts w:cs="Arial"/>
                <w:sz w:val="22"/>
                <w:szCs w:val="22"/>
              </w:rPr>
              <w:t>Agenda/Archivo Excel.</w:t>
            </w:r>
          </w:p>
          <w:p w:rsidR="00A9026B" w:rsidRPr="00587F7D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587F7D">
              <w:rPr>
                <w:rFonts w:cs="Arial"/>
                <w:sz w:val="22"/>
                <w:szCs w:val="22"/>
              </w:rPr>
              <w:t>Comunicac</w:t>
            </w:r>
            <w:r>
              <w:rPr>
                <w:rFonts w:cs="Arial"/>
                <w:sz w:val="22"/>
                <w:szCs w:val="22"/>
              </w:rPr>
              <w:t>iones (Solicitando información)</w:t>
            </w:r>
            <w:r w:rsidRPr="00587F7D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9026B" w:rsidRPr="00160B3C" w:rsidTr="00A564C0">
        <w:tc>
          <w:tcPr>
            <w:tcW w:w="45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639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Realizar seguimiento a la ejecución del procedimiento e identificar oportunidades de mejoramiento</w:t>
            </w:r>
          </w:p>
        </w:tc>
        <w:tc>
          <w:tcPr>
            <w:tcW w:w="4111" w:type="dxa"/>
            <w:vAlign w:val="center"/>
          </w:tcPr>
          <w:p w:rsidR="00A9026B" w:rsidRPr="007352B0" w:rsidRDefault="00A9026B" w:rsidP="002213E7">
            <w:pPr>
              <w:jc w:val="both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 través de los informes de seguimiento realizado  al plan de acción, específicamente a las actividades relacionadas con el procedimiento, se identifican oportunidades de mejoramiento</w:t>
            </w:r>
          </w:p>
        </w:tc>
        <w:tc>
          <w:tcPr>
            <w:tcW w:w="198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 Municipal</w:t>
            </w:r>
          </w:p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A9026B" w:rsidRPr="007352B0" w:rsidRDefault="00A9026B" w:rsidP="00A564C0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Informes de seguimiento trimestral al Plan de Acción</w:t>
            </w:r>
          </w:p>
        </w:tc>
      </w:tr>
      <w:tr w:rsidR="00A9026B" w:rsidRPr="00160B3C" w:rsidTr="00A564C0">
        <w:tc>
          <w:tcPr>
            <w:tcW w:w="45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4111" w:type="dxa"/>
            <w:vAlign w:val="center"/>
          </w:tcPr>
          <w:p w:rsidR="00A9026B" w:rsidRPr="007352B0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Se aplican acciones preventivas, correctivas o de mejora para corregir o prevenir las desviaciones reales o potenciales encontradas y mejorar el desempeño del procedimiento</w:t>
            </w:r>
          </w:p>
        </w:tc>
        <w:tc>
          <w:tcPr>
            <w:tcW w:w="1984" w:type="dxa"/>
            <w:vAlign w:val="center"/>
          </w:tcPr>
          <w:p w:rsidR="00A9026B" w:rsidRPr="007352B0" w:rsidRDefault="00A9026B" w:rsidP="00A564C0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FEM-04 Plan de Mejoramiento</w:t>
            </w:r>
          </w:p>
        </w:tc>
      </w:tr>
      <w:tr w:rsidR="00A9026B" w:rsidRPr="00160B3C" w:rsidTr="00A564C0">
        <w:tc>
          <w:tcPr>
            <w:tcW w:w="454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Aplicar acciones de Mejoramiento</w:t>
            </w:r>
            <w:r>
              <w:rPr>
                <w:rFonts w:cs="Arial"/>
                <w:sz w:val="22"/>
                <w:szCs w:val="22"/>
              </w:rPr>
              <w:t xml:space="preserve"> continuo</w:t>
            </w:r>
          </w:p>
        </w:tc>
        <w:tc>
          <w:tcPr>
            <w:tcW w:w="4111" w:type="dxa"/>
            <w:vAlign w:val="center"/>
          </w:tcPr>
          <w:p w:rsidR="00A9026B" w:rsidRPr="007352B0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Actualizar matriz de riesgos y acciones de mejora</w:t>
            </w:r>
          </w:p>
        </w:tc>
        <w:tc>
          <w:tcPr>
            <w:tcW w:w="1984" w:type="dxa"/>
            <w:vAlign w:val="center"/>
          </w:tcPr>
          <w:p w:rsidR="00A9026B" w:rsidRPr="007352B0" w:rsidRDefault="00A9026B" w:rsidP="00A564C0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 xml:space="preserve">FEM-04 </w:t>
            </w:r>
            <w:r>
              <w:rPr>
                <w:rFonts w:cs="Arial"/>
                <w:sz w:val="22"/>
                <w:szCs w:val="22"/>
              </w:rPr>
              <w:t>Matriz de Riesgos</w:t>
            </w:r>
          </w:p>
        </w:tc>
      </w:tr>
    </w:tbl>
    <w:p w:rsidR="00A9026B" w:rsidRDefault="00A9026B" w:rsidP="00A9026B">
      <w:pPr>
        <w:rPr>
          <w:rFonts w:cs="Arial"/>
        </w:rPr>
      </w:pPr>
    </w:p>
    <w:p w:rsidR="00A9026B" w:rsidRPr="00E5786E" w:rsidRDefault="00A9026B" w:rsidP="00A9026B">
      <w:pPr>
        <w:rPr>
          <w:rFonts w:cs="Arial"/>
        </w:rPr>
      </w:pPr>
    </w:p>
    <w:p w:rsidR="00A9026B" w:rsidRDefault="00A9026B" w:rsidP="00A9026B">
      <w:pPr>
        <w:rPr>
          <w:rFonts w:cs="Arial"/>
          <w:b/>
        </w:rPr>
      </w:pPr>
      <w:r>
        <w:rPr>
          <w:rFonts w:cs="Arial"/>
          <w:b/>
        </w:rPr>
        <w:t>7. INFORMACIÓN DOCUMENTADA.</w:t>
      </w:r>
    </w:p>
    <w:tbl>
      <w:tblPr>
        <w:tblpPr w:leftFromText="142" w:rightFromText="142" w:bottomFromText="200" w:vertAnchor="text" w:horzAnchor="margin" w:tblpY="571"/>
        <w:tblOverlap w:val="never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559"/>
        <w:gridCol w:w="1822"/>
        <w:gridCol w:w="1470"/>
        <w:gridCol w:w="1276"/>
        <w:gridCol w:w="1401"/>
        <w:gridCol w:w="1260"/>
      </w:tblGrid>
      <w:tr w:rsidR="00A9026B" w:rsidTr="00A564C0">
        <w:trPr>
          <w:trHeight w:val="545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026B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026B" w:rsidRDefault="00A9026B" w:rsidP="00A564C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026B" w:rsidRDefault="00A9026B" w:rsidP="00A564C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026B" w:rsidRDefault="00A9026B" w:rsidP="00A564C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026B" w:rsidRDefault="00A9026B" w:rsidP="00A564C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026B" w:rsidRDefault="00A9026B" w:rsidP="00A564C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026B" w:rsidRDefault="00A9026B" w:rsidP="00A564C0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2213E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</w:t>
            </w:r>
            <w:r w:rsidRPr="007352B0">
              <w:rPr>
                <w:rFonts w:cs="Arial"/>
                <w:sz w:val="22"/>
                <w:szCs w:val="22"/>
              </w:rPr>
              <w:t xml:space="preserve">-10 </w:t>
            </w:r>
            <w:r w:rsidRPr="002213E7">
              <w:rPr>
                <w:rFonts w:cs="Arial"/>
                <w:sz w:val="22"/>
                <w:szCs w:val="22"/>
              </w:rPr>
              <w:t>Indagación Previa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Comunicaciones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 (a) Delegado </w:t>
            </w:r>
            <w:r w:rsidRPr="00897342">
              <w:rPr>
                <w:rFonts w:cs="Arial"/>
                <w:sz w:val="22"/>
                <w:szCs w:val="22"/>
              </w:rPr>
              <w:t>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Oficios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Autos de pruebas</w:t>
            </w:r>
            <w:r>
              <w:rPr>
                <w:rFonts w:cs="Arial"/>
                <w:sz w:val="22"/>
                <w:szCs w:val="22"/>
              </w:rPr>
              <w:t xml:space="preserve"> de oficio o a solicitud FVC-19</w:t>
            </w: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F</w:t>
            </w:r>
            <w:r>
              <w:rPr>
                <w:rFonts w:cs="Arial"/>
                <w:sz w:val="22"/>
                <w:szCs w:val="22"/>
              </w:rPr>
              <w:t>VC-01 Declaración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-03 V</w:t>
            </w:r>
            <w:r>
              <w:rPr>
                <w:rFonts w:cs="Arial"/>
                <w:sz w:val="22"/>
                <w:szCs w:val="22"/>
              </w:rPr>
              <w:t>ersión libre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-09 Archivo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Comunicación</w:t>
            </w: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-14 Notificación por edicto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-04 Constancia de ejecutoria y archivo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6E652A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7352B0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-11 Notificación apertura de investigación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6E652A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Constancia de presentación de recursos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D35D0A" w:rsidRDefault="00D35D0A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2213E7">
              <w:rPr>
                <w:rFonts w:cs="Arial"/>
                <w:sz w:val="22"/>
                <w:szCs w:val="22"/>
              </w:rPr>
              <w:t>Secretaria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897342" w:rsidRDefault="00A9026B" w:rsidP="00A564C0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>Carpeta</w:t>
            </w:r>
            <w:r>
              <w:rPr>
                <w:rFonts w:cs="Arial"/>
                <w:bCs/>
                <w:sz w:val="22"/>
                <w:szCs w:val="22"/>
              </w:rPr>
              <w:t xml:space="preserve"> Física</w:t>
            </w:r>
            <w:r w:rsidRPr="004067E5">
              <w:rPr>
                <w:rFonts w:cs="Arial"/>
                <w:bCs/>
                <w:sz w:val="22"/>
                <w:szCs w:val="22"/>
              </w:rPr>
              <w:t>/Actas Comité Directivo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Informes de seguimiento </w:t>
            </w:r>
            <w:r w:rsidRPr="00897342">
              <w:rPr>
                <w:rFonts w:cs="Arial"/>
                <w:sz w:val="22"/>
                <w:szCs w:val="22"/>
              </w:rPr>
              <w:t xml:space="preserve"> al Plan de Acción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D35D0A" w:rsidP="00A564C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2213E7">
              <w:rPr>
                <w:rFonts w:cs="Arial"/>
                <w:sz w:val="22"/>
                <w:szCs w:val="22"/>
              </w:rPr>
              <w:t>Secretaria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 xml:space="preserve">Carpeta </w:t>
            </w:r>
            <w:r>
              <w:rPr>
                <w:rFonts w:cs="Arial"/>
                <w:bCs/>
                <w:sz w:val="22"/>
                <w:szCs w:val="22"/>
              </w:rPr>
              <w:t xml:space="preserve">Física y Digital </w:t>
            </w:r>
          </w:p>
          <w:p w:rsidR="00A9026B" w:rsidRPr="004067E5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4067E5">
              <w:rPr>
                <w:rFonts w:cs="Arial"/>
                <w:bCs/>
                <w:sz w:val="22"/>
                <w:szCs w:val="22"/>
              </w:rPr>
              <w:t>lan de acción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6B" w:rsidRPr="004067E5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97342"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 (a) Delegado </w:t>
            </w:r>
            <w:r w:rsidRPr="00897342">
              <w:rPr>
                <w:rFonts w:cs="Arial"/>
                <w:sz w:val="22"/>
                <w:szCs w:val="22"/>
              </w:rPr>
              <w:t>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A9026B" w:rsidTr="00A564C0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FPI-04 </w:t>
            </w: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 (a) Delegado </w:t>
            </w:r>
            <w:r w:rsidRPr="00897342">
              <w:rPr>
                <w:rFonts w:cs="Arial"/>
                <w:sz w:val="22"/>
                <w:szCs w:val="22"/>
              </w:rPr>
              <w:t>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Destruir</w:t>
            </w:r>
          </w:p>
        </w:tc>
      </w:tr>
    </w:tbl>
    <w:p w:rsidR="00A9026B" w:rsidRDefault="00A9026B" w:rsidP="00A9026B">
      <w:pPr>
        <w:rPr>
          <w:rFonts w:cs="Arial"/>
          <w:b/>
        </w:rPr>
      </w:pPr>
    </w:p>
    <w:p w:rsidR="00A9026B" w:rsidRDefault="00A9026B" w:rsidP="00A9026B">
      <w:pPr>
        <w:rPr>
          <w:rFonts w:cs="Arial"/>
          <w:b/>
        </w:rPr>
      </w:pPr>
    </w:p>
    <w:p w:rsidR="00A9026B" w:rsidRPr="00687B4E" w:rsidRDefault="00A9026B" w:rsidP="00A9026B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A9026B" w:rsidRPr="00E5786E" w:rsidRDefault="00A9026B" w:rsidP="00A9026B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2126"/>
        <w:gridCol w:w="2268"/>
        <w:gridCol w:w="3409"/>
      </w:tblGrid>
      <w:tr w:rsidR="00A9026B" w:rsidRPr="00160B3C" w:rsidTr="00A564C0">
        <w:trPr>
          <w:trHeight w:val="782"/>
        </w:trPr>
        <w:tc>
          <w:tcPr>
            <w:tcW w:w="1101" w:type="dxa"/>
            <w:shd w:val="clear" w:color="auto" w:fill="BFBFBF"/>
            <w:vAlign w:val="center"/>
          </w:tcPr>
          <w:p w:rsidR="00A9026B" w:rsidRPr="00160B3C" w:rsidRDefault="00A9026B" w:rsidP="00A564C0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lastRenderedPageBreak/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A9026B" w:rsidRPr="00160B3C" w:rsidRDefault="00A9026B" w:rsidP="00A564C0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 xml:space="preserve">Fecha </w:t>
            </w:r>
            <w:r w:rsidRPr="00160B3C">
              <w:rPr>
                <w:rFonts w:cs="Arial"/>
                <w:sz w:val="20"/>
              </w:rPr>
              <w:t>[dd/mm/aaaa]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A9026B" w:rsidRPr="00160B3C" w:rsidRDefault="00A9026B" w:rsidP="00A564C0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Revis</w:t>
            </w:r>
            <w:r w:rsidRPr="00160B3C">
              <w:rPr>
                <w:rFonts w:cs="Arial"/>
                <w:b/>
                <w:sz w:val="22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A9026B" w:rsidRPr="00160B3C" w:rsidRDefault="00A9026B" w:rsidP="00A564C0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A9026B" w:rsidRPr="00160B3C" w:rsidRDefault="00A9026B" w:rsidP="00A564C0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Razón de la actualización</w:t>
            </w:r>
          </w:p>
        </w:tc>
      </w:tr>
      <w:tr w:rsidR="00A9026B" w:rsidRPr="00F4150D" w:rsidTr="00A564C0">
        <w:trPr>
          <w:trHeight w:val="762"/>
        </w:trPr>
        <w:tc>
          <w:tcPr>
            <w:tcW w:w="1101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10/12/2014</w:t>
            </w:r>
          </w:p>
        </w:tc>
        <w:tc>
          <w:tcPr>
            <w:tcW w:w="2126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Martha</w:t>
            </w:r>
            <w:r>
              <w:rPr>
                <w:rFonts w:cs="Arial"/>
                <w:sz w:val="22"/>
                <w:szCs w:val="22"/>
              </w:rPr>
              <w:t xml:space="preserve"> Lucia</w:t>
            </w:r>
            <w:r w:rsidRPr="00897342">
              <w:rPr>
                <w:rFonts w:cs="Arial"/>
                <w:sz w:val="22"/>
                <w:szCs w:val="22"/>
              </w:rPr>
              <w:t xml:space="preserve"> Escobar Tobón</w:t>
            </w: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2268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A9026B" w:rsidRPr="00897342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A9026B" w:rsidRPr="00F4150D" w:rsidTr="00A564C0">
        <w:trPr>
          <w:trHeight w:val="762"/>
        </w:trPr>
        <w:tc>
          <w:tcPr>
            <w:tcW w:w="1101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09/07/2015</w:t>
            </w:r>
          </w:p>
        </w:tc>
        <w:tc>
          <w:tcPr>
            <w:tcW w:w="2126" w:type="dxa"/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Gloria Giraldo</w:t>
            </w:r>
          </w:p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 xml:space="preserve">Martha </w:t>
            </w:r>
            <w:r>
              <w:rPr>
                <w:rFonts w:cs="Arial"/>
                <w:sz w:val="22"/>
                <w:szCs w:val="22"/>
              </w:rPr>
              <w:t xml:space="preserve">Lucia </w:t>
            </w:r>
            <w:r w:rsidRPr="00897342">
              <w:rPr>
                <w:rFonts w:cs="Arial"/>
                <w:sz w:val="22"/>
                <w:szCs w:val="22"/>
              </w:rPr>
              <w:t>Escobar Tobón</w:t>
            </w:r>
          </w:p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2268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A9026B" w:rsidRPr="00897342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Modificación del nombre del procedimiento, adición y modificación de actividades y de control de registros</w:t>
            </w:r>
          </w:p>
        </w:tc>
      </w:tr>
      <w:tr w:rsidR="00A9026B" w:rsidRPr="00F4150D" w:rsidTr="00A564C0">
        <w:trPr>
          <w:trHeight w:val="762"/>
        </w:trPr>
        <w:tc>
          <w:tcPr>
            <w:tcW w:w="1101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29/04/2019</w:t>
            </w:r>
          </w:p>
        </w:tc>
        <w:tc>
          <w:tcPr>
            <w:tcW w:w="2126" w:type="dxa"/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Delegado para la Vigilancia Administrativa</w:t>
            </w:r>
          </w:p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Profesional Universitario (a)</w:t>
            </w:r>
          </w:p>
        </w:tc>
        <w:tc>
          <w:tcPr>
            <w:tcW w:w="2268" w:type="dxa"/>
            <w:vAlign w:val="center"/>
          </w:tcPr>
          <w:p w:rsidR="00A9026B" w:rsidRPr="00897342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Comité MIPG calidad </w:t>
            </w:r>
          </w:p>
        </w:tc>
        <w:tc>
          <w:tcPr>
            <w:tcW w:w="3409" w:type="dxa"/>
            <w:vAlign w:val="center"/>
          </w:tcPr>
          <w:p w:rsidR="00A9026B" w:rsidRPr="00897342" w:rsidRDefault="00A9026B" w:rsidP="00A564C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Actualizaciones en actividades 2 y 4 Creación de los Formatos FVC 16 FVC-18 FVC-19.</w:t>
            </w:r>
          </w:p>
        </w:tc>
      </w:tr>
      <w:tr w:rsidR="00A9026B" w:rsidRPr="00F4150D" w:rsidTr="00A564C0">
        <w:trPr>
          <w:trHeight w:val="762"/>
        </w:trPr>
        <w:tc>
          <w:tcPr>
            <w:tcW w:w="1101" w:type="dxa"/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</w:tcPr>
          <w:p w:rsidR="00A9026B" w:rsidRDefault="00A9026B" w:rsidP="00A564C0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</w:t>
            </w:r>
            <w:bookmarkStart w:id="0" w:name="_GoBack"/>
            <w:bookmarkEnd w:id="0"/>
            <w:r>
              <w:rPr>
                <w:rFonts w:cs="Arial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2268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A9026B" w:rsidRDefault="00A9026B" w:rsidP="00A564C0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A9026B" w:rsidRPr="00F4150D" w:rsidTr="00A564C0">
        <w:trPr>
          <w:trHeight w:val="762"/>
        </w:trPr>
        <w:tc>
          <w:tcPr>
            <w:tcW w:w="1101" w:type="dxa"/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18/08/2020</w:t>
            </w:r>
          </w:p>
        </w:tc>
        <w:tc>
          <w:tcPr>
            <w:tcW w:w="2126" w:type="dxa"/>
          </w:tcPr>
          <w:p w:rsidR="00A9026B" w:rsidRDefault="00A9026B" w:rsidP="00A564C0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Delegado Vigilancia Administrativa</w:t>
            </w:r>
          </w:p>
        </w:tc>
        <w:tc>
          <w:tcPr>
            <w:tcW w:w="2268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Calidad</w:t>
            </w:r>
          </w:p>
        </w:tc>
        <w:tc>
          <w:tcPr>
            <w:tcW w:w="3409" w:type="dxa"/>
          </w:tcPr>
          <w:p w:rsidR="00A9026B" w:rsidRDefault="00A9026B" w:rsidP="00A564C0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Actualizaciones del Procedimiento</w:t>
            </w:r>
          </w:p>
        </w:tc>
      </w:tr>
      <w:tr w:rsidR="00A9026B" w:rsidRPr="00F4150D" w:rsidTr="00A564C0">
        <w:trPr>
          <w:trHeight w:val="762"/>
        </w:trPr>
        <w:tc>
          <w:tcPr>
            <w:tcW w:w="1101" w:type="dxa"/>
            <w:vAlign w:val="center"/>
          </w:tcPr>
          <w:p w:rsidR="00A9026B" w:rsidRDefault="00A9026B" w:rsidP="00A564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A9026B" w:rsidRDefault="00A9026B" w:rsidP="00A564C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133004" w:rsidRPr="00A9026B" w:rsidRDefault="00133004" w:rsidP="00A9026B"/>
    <w:sectPr w:rsidR="00133004" w:rsidRPr="00A9026B" w:rsidSect="00C67575">
      <w:headerReference w:type="default" r:id="rId7"/>
      <w:footerReference w:type="default" r:id="rId8"/>
      <w:pgSz w:w="12240" w:h="15840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E6E" w:rsidRDefault="003E5E6E" w:rsidP="004B4420">
      <w:r>
        <w:separator/>
      </w:r>
    </w:p>
  </w:endnote>
  <w:endnote w:type="continuationSeparator" w:id="0">
    <w:p w:rsidR="003E5E6E" w:rsidRDefault="003E5E6E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287B50" w:rsidRPr="00E25F48" w:rsidTr="00A564C0">
      <w:tc>
        <w:tcPr>
          <w:tcW w:w="5796" w:type="dxa"/>
          <w:shd w:val="clear" w:color="auto" w:fill="auto"/>
        </w:tcPr>
        <w:p w:rsidR="00287B50" w:rsidRPr="00E25F48" w:rsidRDefault="00287B50" w:rsidP="00A564C0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287B50" w:rsidRPr="00E25F48" w:rsidRDefault="00287B50" w:rsidP="00A564C0">
          <w:pPr>
            <w:pStyle w:val="Piedepgina"/>
            <w:jc w:val="right"/>
          </w:pPr>
        </w:p>
      </w:tc>
    </w:tr>
  </w:tbl>
  <w:p w:rsidR="00287B50" w:rsidRDefault="00287B50" w:rsidP="00B529DC">
    <w:pPr>
      <w:pStyle w:val="Piedepgina"/>
    </w:pPr>
    <w:r w:rsidRPr="00C67575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-377190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E6E" w:rsidRDefault="003E5E6E" w:rsidP="004B4420">
      <w:r>
        <w:separator/>
      </w:r>
    </w:p>
  </w:footnote>
  <w:footnote w:type="continuationSeparator" w:id="0">
    <w:p w:rsidR="003E5E6E" w:rsidRDefault="003E5E6E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287B50" w:rsidTr="00A72E56">
      <w:trPr>
        <w:trHeight w:hRule="exact" w:val="397"/>
      </w:trPr>
      <w:tc>
        <w:tcPr>
          <w:tcW w:w="2694" w:type="dxa"/>
          <w:vMerge w:val="restart"/>
        </w:tcPr>
        <w:p w:rsidR="00287B50" w:rsidRDefault="00287B50" w:rsidP="00A72E56">
          <w:r w:rsidRPr="00C67575">
            <w:rPr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287B50" w:rsidRPr="004A1330" w:rsidRDefault="00287B50" w:rsidP="00287B50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 xml:space="preserve">PROCEDIMIENTO PARA LA INDAGACIÓN </w:t>
          </w:r>
          <w:r w:rsidRPr="00287B50">
            <w:rPr>
              <w:b/>
              <w:bCs/>
            </w:rPr>
            <w:t>PREVIA</w:t>
          </w:r>
        </w:p>
      </w:tc>
      <w:tc>
        <w:tcPr>
          <w:tcW w:w="2141" w:type="dxa"/>
          <w:vAlign w:val="center"/>
        </w:tcPr>
        <w:p w:rsidR="00287B50" w:rsidRPr="008A4DC4" w:rsidRDefault="00287B50" w:rsidP="00196B9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PVC-02</w:t>
          </w:r>
        </w:p>
      </w:tc>
    </w:tr>
    <w:tr w:rsidR="00287B50" w:rsidTr="00A72E56">
      <w:trPr>
        <w:trHeight w:hRule="exact" w:val="397"/>
      </w:trPr>
      <w:tc>
        <w:tcPr>
          <w:tcW w:w="2694" w:type="dxa"/>
          <w:vMerge/>
        </w:tcPr>
        <w:p w:rsidR="00287B50" w:rsidRDefault="00287B50" w:rsidP="00A72E56"/>
      </w:tc>
      <w:tc>
        <w:tcPr>
          <w:tcW w:w="5528" w:type="dxa"/>
          <w:vMerge/>
        </w:tcPr>
        <w:p w:rsidR="00287B50" w:rsidRPr="008A4DC4" w:rsidRDefault="00287B50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87B50" w:rsidRPr="008A4DC4" w:rsidRDefault="00287B50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>
            <w:rPr>
              <w:rFonts w:cs="Arial"/>
              <w:sz w:val="22"/>
              <w:szCs w:val="22"/>
            </w:rPr>
            <w:t>8</w:t>
          </w:r>
        </w:p>
      </w:tc>
    </w:tr>
    <w:tr w:rsidR="00287B50" w:rsidTr="00A72E56">
      <w:trPr>
        <w:trHeight w:hRule="exact" w:val="397"/>
      </w:trPr>
      <w:tc>
        <w:tcPr>
          <w:tcW w:w="2694" w:type="dxa"/>
          <w:vMerge/>
        </w:tcPr>
        <w:p w:rsidR="00287B50" w:rsidRDefault="00287B50" w:rsidP="00A72E56"/>
      </w:tc>
      <w:tc>
        <w:tcPr>
          <w:tcW w:w="5528" w:type="dxa"/>
          <w:vMerge/>
        </w:tcPr>
        <w:p w:rsidR="00287B50" w:rsidRPr="008A4DC4" w:rsidRDefault="00287B50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87B50" w:rsidRPr="008A4DC4" w:rsidRDefault="00287B50" w:rsidP="00E9517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>: 01/09/2024</w:t>
          </w:r>
        </w:p>
      </w:tc>
    </w:tr>
  </w:tbl>
  <w:p w:rsidR="00287B50" w:rsidRDefault="00287B5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2BC"/>
    <w:multiLevelType w:val="hybridMultilevel"/>
    <w:tmpl w:val="3EB4EE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B1F69"/>
    <w:multiLevelType w:val="hybridMultilevel"/>
    <w:tmpl w:val="5158F63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5AEA"/>
    <w:rsid w:val="00014BBE"/>
    <w:rsid w:val="0001675B"/>
    <w:rsid w:val="000216B3"/>
    <w:rsid w:val="00025101"/>
    <w:rsid w:val="00027021"/>
    <w:rsid w:val="00030773"/>
    <w:rsid w:val="00030B39"/>
    <w:rsid w:val="00031E09"/>
    <w:rsid w:val="00045E10"/>
    <w:rsid w:val="0004666A"/>
    <w:rsid w:val="00060F54"/>
    <w:rsid w:val="000673B8"/>
    <w:rsid w:val="0008471E"/>
    <w:rsid w:val="00094310"/>
    <w:rsid w:val="000A4B5F"/>
    <w:rsid w:val="000A5CD8"/>
    <w:rsid w:val="000A6935"/>
    <w:rsid w:val="000A74E1"/>
    <w:rsid w:val="000A7575"/>
    <w:rsid w:val="000B4BD6"/>
    <w:rsid w:val="000D1806"/>
    <w:rsid w:val="000E1602"/>
    <w:rsid w:val="000E2035"/>
    <w:rsid w:val="000F0533"/>
    <w:rsid w:val="00123BF4"/>
    <w:rsid w:val="00124A41"/>
    <w:rsid w:val="00124C3D"/>
    <w:rsid w:val="00133004"/>
    <w:rsid w:val="00134D06"/>
    <w:rsid w:val="0014429C"/>
    <w:rsid w:val="0015320A"/>
    <w:rsid w:val="0015453E"/>
    <w:rsid w:val="00157616"/>
    <w:rsid w:val="00160B3C"/>
    <w:rsid w:val="00173780"/>
    <w:rsid w:val="00177BFF"/>
    <w:rsid w:val="00180359"/>
    <w:rsid w:val="00193BDF"/>
    <w:rsid w:val="00196B96"/>
    <w:rsid w:val="001A0DA3"/>
    <w:rsid w:val="001A1A35"/>
    <w:rsid w:val="001A7B2E"/>
    <w:rsid w:val="001B5933"/>
    <w:rsid w:val="001C2728"/>
    <w:rsid w:val="001E33A5"/>
    <w:rsid w:val="001E7A2E"/>
    <w:rsid w:val="0020096E"/>
    <w:rsid w:val="00201C50"/>
    <w:rsid w:val="00212CB7"/>
    <w:rsid w:val="002131A0"/>
    <w:rsid w:val="0021403A"/>
    <w:rsid w:val="00220097"/>
    <w:rsid w:val="002213E7"/>
    <w:rsid w:val="00225725"/>
    <w:rsid w:val="00230188"/>
    <w:rsid w:val="002466B2"/>
    <w:rsid w:val="00246E00"/>
    <w:rsid w:val="00250EA3"/>
    <w:rsid w:val="00255C15"/>
    <w:rsid w:val="00255EB5"/>
    <w:rsid w:val="002660F4"/>
    <w:rsid w:val="00280CA2"/>
    <w:rsid w:val="00287B50"/>
    <w:rsid w:val="002A0C5F"/>
    <w:rsid w:val="002A32FE"/>
    <w:rsid w:val="002A536B"/>
    <w:rsid w:val="002B69F7"/>
    <w:rsid w:val="002C4B35"/>
    <w:rsid w:val="002C6197"/>
    <w:rsid w:val="002E65D5"/>
    <w:rsid w:val="002E6F33"/>
    <w:rsid w:val="00310421"/>
    <w:rsid w:val="00312C69"/>
    <w:rsid w:val="00315966"/>
    <w:rsid w:val="00316DDB"/>
    <w:rsid w:val="00324E57"/>
    <w:rsid w:val="00326B5B"/>
    <w:rsid w:val="003516EB"/>
    <w:rsid w:val="00361D2A"/>
    <w:rsid w:val="00363D80"/>
    <w:rsid w:val="00367E85"/>
    <w:rsid w:val="00375757"/>
    <w:rsid w:val="00377423"/>
    <w:rsid w:val="003A0105"/>
    <w:rsid w:val="003A66CF"/>
    <w:rsid w:val="003B310B"/>
    <w:rsid w:val="003B7E83"/>
    <w:rsid w:val="003E5E6E"/>
    <w:rsid w:val="003E6A43"/>
    <w:rsid w:val="003E77C0"/>
    <w:rsid w:val="0040293A"/>
    <w:rsid w:val="004067E5"/>
    <w:rsid w:val="004124E8"/>
    <w:rsid w:val="0041538B"/>
    <w:rsid w:val="00415F4B"/>
    <w:rsid w:val="00427A85"/>
    <w:rsid w:val="00431BB2"/>
    <w:rsid w:val="00434126"/>
    <w:rsid w:val="004414E4"/>
    <w:rsid w:val="00457C08"/>
    <w:rsid w:val="00462C8F"/>
    <w:rsid w:val="00463567"/>
    <w:rsid w:val="00465FF8"/>
    <w:rsid w:val="004718AC"/>
    <w:rsid w:val="004A1330"/>
    <w:rsid w:val="004A2B0D"/>
    <w:rsid w:val="004A77E6"/>
    <w:rsid w:val="004B2D23"/>
    <w:rsid w:val="004B3BD2"/>
    <w:rsid w:val="004B4420"/>
    <w:rsid w:val="004B530F"/>
    <w:rsid w:val="004C37B8"/>
    <w:rsid w:val="004C5E18"/>
    <w:rsid w:val="004D4728"/>
    <w:rsid w:val="004E36AD"/>
    <w:rsid w:val="004E36DD"/>
    <w:rsid w:val="004E6DC6"/>
    <w:rsid w:val="004F4380"/>
    <w:rsid w:val="00502CE3"/>
    <w:rsid w:val="00503F39"/>
    <w:rsid w:val="005054E3"/>
    <w:rsid w:val="0050614E"/>
    <w:rsid w:val="00511C08"/>
    <w:rsid w:val="00517F11"/>
    <w:rsid w:val="00523F59"/>
    <w:rsid w:val="005458D5"/>
    <w:rsid w:val="00546F99"/>
    <w:rsid w:val="00550791"/>
    <w:rsid w:val="005521BD"/>
    <w:rsid w:val="00573A16"/>
    <w:rsid w:val="00587F7D"/>
    <w:rsid w:val="005A0583"/>
    <w:rsid w:val="005C0097"/>
    <w:rsid w:val="005C373C"/>
    <w:rsid w:val="005C641B"/>
    <w:rsid w:val="005D4CED"/>
    <w:rsid w:val="005D6CA4"/>
    <w:rsid w:val="005E64FC"/>
    <w:rsid w:val="005F59CA"/>
    <w:rsid w:val="0060454F"/>
    <w:rsid w:val="00615EF3"/>
    <w:rsid w:val="0063207C"/>
    <w:rsid w:val="006325BC"/>
    <w:rsid w:val="0063268F"/>
    <w:rsid w:val="00641E82"/>
    <w:rsid w:val="006546C7"/>
    <w:rsid w:val="00667C08"/>
    <w:rsid w:val="00675846"/>
    <w:rsid w:val="00681E50"/>
    <w:rsid w:val="006828C0"/>
    <w:rsid w:val="00687B4E"/>
    <w:rsid w:val="006C300E"/>
    <w:rsid w:val="006D37C5"/>
    <w:rsid w:val="006E20F2"/>
    <w:rsid w:val="007123C6"/>
    <w:rsid w:val="007132D5"/>
    <w:rsid w:val="00716072"/>
    <w:rsid w:val="00730E51"/>
    <w:rsid w:val="00732B5F"/>
    <w:rsid w:val="007352B0"/>
    <w:rsid w:val="00737F35"/>
    <w:rsid w:val="00747073"/>
    <w:rsid w:val="007471B0"/>
    <w:rsid w:val="00747F5E"/>
    <w:rsid w:val="0076625B"/>
    <w:rsid w:val="00786614"/>
    <w:rsid w:val="007909E4"/>
    <w:rsid w:val="007912E4"/>
    <w:rsid w:val="007B1BDE"/>
    <w:rsid w:val="007C4F8F"/>
    <w:rsid w:val="007D5881"/>
    <w:rsid w:val="007F21D8"/>
    <w:rsid w:val="007F5AF8"/>
    <w:rsid w:val="0080278E"/>
    <w:rsid w:val="00807AF2"/>
    <w:rsid w:val="00814335"/>
    <w:rsid w:val="008234E2"/>
    <w:rsid w:val="00836861"/>
    <w:rsid w:val="00837EEF"/>
    <w:rsid w:val="008639EA"/>
    <w:rsid w:val="00863BFC"/>
    <w:rsid w:val="00866A9C"/>
    <w:rsid w:val="008761DE"/>
    <w:rsid w:val="0089533C"/>
    <w:rsid w:val="00897342"/>
    <w:rsid w:val="008A238E"/>
    <w:rsid w:val="008A41BE"/>
    <w:rsid w:val="008A4EF5"/>
    <w:rsid w:val="008D155E"/>
    <w:rsid w:val="008D454E"/>
    <w:rsid w:val="008D6191"/>
    <w:rsid w:val="008D6F31"/>
    <w:rsid w:val="00913C90"/>
    <w:rsid w:val="00915908"/>
    <w:rsid w:val="00922778"/>
    <w:rsid w:val="009232E2"/>
    <w:rsid w:val="009233F9"/>
    <w:rsid w:val="00924B13"/>
    <w:rsid w:val="009361D1"/>
    <w:rsid w:val="009404C8"/>
    <w:rsid w:val="009454A7"/>
    <w:rsid w:val="00961267"/>
    <w:rsid w:val="00970BA5"/>
    <w:rsid w:val="009874F8"/>
    <w:rsid w:val="00990F46"/>
    <w:rsid w:val="00993C4E"/>
    <w:rsid w:val="00995A8B"/>
    <w:rsid w:val="009E4D5B"/>
    <w:rsid w:val="009F082A"/>
    <w:rsid w:val="00A041BC"/>
    <w:rsid w:val="00A23E19"/>
    <w:rsid w:val="00A3215F"/>
    <w:rsid w:val="00A36791"/>
    <w:rsid w:val="00A564C0"/>
    <w:rsid w:val="00A630CA"/>
    <w:rsid w:val="00A72E56"/>
    <w:rsid w:val="00A84B48"/>
    <w:rsid w:val="00A850D6"/>
    <w:rsid w:val="00A9026B"/>
    <w:rsid w:val="00A935E6"/>
    <w:rsid w:val="00A93D6E"/>
    <w:rsid w:val="00A970E1"/>
    <w:rsid w:val="00AA284A"/>
    <w:rsid w:val="00AA6A1D"/>
    <w:rsid w:val="00AB3CC0"/>
    <w:rsid w:val="00AE0D25"/>
    <w:rsid w:val="00AF2C56"/>
    <w:rsid w:val="00AF5525"/>
    <w:rsid w:val="00B33A37"/>
    <w:rsid w:val="00B40A43"/>
    <w:rsid w:val="00B529DC"/>
    <w:rsid w:val="00B6018C"/>
    <w:rsid w:val="00B671DD"/>
    <w:rsid w:val="00B83863"/>
    <w:rsid w:val="00B906A7"/>
    <w:rsid w:val="00BA3A39"/>
    <w:rsid w:val="00BB7ED1"/>
    <w:rsid w:val="00BC1BF3"/>
    <w:rsid w:val="00BD2763"/>
    <w:rsid w:val="00BE1D31"/>
    <w:rsid w:val="00BE3FA4"/>
    <w:rsid w:val="00C24A13"/>
    <w:rsid w:val="00C274A3"/>
    <w:rsid w:val="00C2759C"/>
    <w:rsid w:val="00C35B17"/>
    <w:rsid w:val="00C53C91"/>
    <w:rsid w:val="00C53D5A"/>
    <w:rsid w:val="00C543AE"/>
    <w:rsid w:val="00C67575"/>
    <w:rsid w:val="00C720DA"/>
    <w:rsid w:val="00C73377"/>
    <w:rsid w:val="00C760F0"/>
    <w:rsid w:val="00C94B30"/>
    <w:rsid w:val="00C95D17"/>
    <w:rsid w:val="00CA16AD"/>
    <w:rsid w:val="00CA6D6A"/>
    <w:rsid w:val="00CC56A8"/>
    <w:rsid w:val="00CC5C72"/>
    <w:rsid w:val="00CC7275"/>
    <w:rsid w:val="00CE3206"/>
    <w:rsid w:val="00CE4B3D"/>
    <w:rsid w:val="00CE70C6"/>
    <w:rsid w:val="00CF4124"/>
    <w:rsid w:val="00D02772"/>
    <w:rsid w:val="00D07C1A"/>
    <w:rsid w:val="00D165B7"/>
    <w:rsid w:val="00D17647"/>
    <w:rsid w:val="00D31666"/>
    <w:rsid w:val="00D3532F"/>
    <w:rsid w:val="00D35D0A"/>
    <w:rsid w:val="00D44FD3"/>
    <w:rsid w:val="00D91ACE"/>
    <w:rsid w:val="00DC6961"/>
    <w:rsid w:val="00DC7917"/>
    <w:rsid w:val="00DD3F53"/>
    <w:rsid w:val="00DE5E30"/>
    <w:rsid w:val="00DE74AF"/>
    <w:rsid w:val="00DF66D6"/>
    <w:rsid w:val="00E05B67"/>
    <w:rsid w:val="00E2409C"/>
    <w:rsid w:val="00E2650C"/>
    <w:rsid w:val="00E31864"/>
    <w:rsid w:val="00E44804"/>
    <w:rsid w:val="00E5144B"/>
    <w:rsid w:val="00E529A5"/>
    <w:rsid w:val="00E5786E"/>
    <w:rsid w:val="00E912EC"/>
    <w:rsid w:val="00E9370D"/>
    <w:rsid w:val="00E94031"/>
    <w:rsid w:val="00E95170"/>
    <w:rsid w:val="00EA22E3"/>
    <w:rsid w:val="00EA41E9"/>
    <w:rsid w:val="00EB2C8B"/>
    <w:rsid w:val="00EC1013"/>
    <w:rsid w:val="00EC1CEB"/>
    <w:rsid w:val="00EC2546"/>
    <w:rsid w:val="00ED4125"/>
    <w:rsid w:val="00EF55C8"/>
    <w:rsid w:val="00F00EE8"/>
    <w:rsid w:val="00F01F0A"/>
    <w:rsid w:val="00F032B1"/>
    <w:rsid w:val="00F04643"/>
    <w:rsid w:val="00F07F1E"/>
    <w:rsid w:val="00F21A72"/>
    <w:rsid w:val="00F22292"/>
    <w:rsid w:val="00F273F5"/>
    <w:rsid w:val="00F32BAB"/>
    <w:rsid w:val="00F4150D"/>
    <w:rsid w:val="00F54EC5"/>
    <w:rsid w:val="00F715F7"/>
    <w:rsid w:val="00F876F0"/>
    <w:rsid w:val="00F909C7"/>
    <w:rsid w:val="00F9430A"/>
    <w:rsid w:val="00FA24B8"/>
    <w:rsid w:val="00FA2E3A"/>
    <w:rsid w:val="00FA5DEF"/>
    <w:rsid w:val="00FA67CD"/>
    <w:rsid w:val="00FB4AB4"/>
    <w:rsid w:val="00FB522A"/>
    <w:rsid w:val="00FF6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C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F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F3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2</cp:revision>
  <cp:lastPrinted>2014-12-16T03:55:00Z</cp:lastPrinted>
  <dcterms:created xsi:type="dcterms:W3CDTF">2024-10-17T13:48:00Z</dcterms:created>
  <dcterms:modified xsi:type="dcterms:W3CDTF">2024-10-17T13:48:00Z</dcterms:modified>
</cp:coreProperties>
</file>