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01C" w:rsidRDefault="0064301C" w:rsidP="00FA7F04">
      <w:pPr>
        <w:jc w:val="both"/>
      </w:pPr>
      <w:bookmarkStart w:id="0" w:name="_GoBack"/>
      <w:bookmarkEnd w:id="0"/>
    </w:p>
    <w:p w:rsidR="00FD417F" w:rsidRDefault="00FD417F" w:rsidP="00FA7F04">
      <w:pPr>
        <w:jc w:val="center"/>
        <w:rPr>
          <w:b/>
        </w:rPr>
      </w:pPr>
      <w:r w:rsidRPr="00EF4DC3">
        <w:rPr>
          <w:b/>
        </w:rPr>
        <w:t>CIUDADANO, CIUDADANA (O) ITAGUISEÑA</w:t>
      </w:r>
    </w:p>
    <w:p w:rsidR="00FD417F" w:rsidRPr="00EF4DC3" w:rsidRDefault="00FD417F" w:rsidP="00FA7F04">
      <w:pPr>
        <w:jc w:val="both"/>
        <w:rPr>
          <w:b/>
        </w:rPr>
      </w:pPr>
    </w:p>
    <w:p w:rsidR="00FD417F" w:rsidRPr="00BC332A" w:rsidRDefault="00FD417F" w:rsidP="00FA7F04">
      <w:pPr>
        <w:jc w:val="both"/>
      </w:pPr>
      <w:r w:rsidRPr="00BC332A">
        <w:t>Como Agente del Ministerio Público, me permito indicarle que actualmente la Personería Municipal de Itagüí, se encuentra proporcionando el servicio</w:t>
      </w:r>
      <w:r w:rsidR="00FA7F04" w:rsidRPr="00BC332A">
        <w:t xml:space="preserve"> de</w:t>
      </w:r>
      <w:r w:rsidRPr="00BC332A">
        <w:t xml:space="preserve"> VALORACIÓN DE APOYOS</w:t>
      </w:r>
      <w:proofErr w:type="gramStart"/>
      <w:r w:rsidRPr="00BC332A">
        <w:t>,Y</w:t>
      </w:r>
      <w:proofErr w:type="gramEnd"/>
      <w:r w:rsidRPr="00BC332A">
        <w:t xml:space="preserve"> PRESENTACION DE DEMANDA DE </w:t>
      </w:r>
      <w:r w:rsidR="00875F2B" w:rsidRPr="00BC332A">
        <w:t>ADJUDICACION JUDICIAL DE APOYOS</w:t>
      </w:r>
      <w:r w:rsidRPr="00BC332A">
        <w:t xml:space="preserve"> </w:t>
      </w:r>
      <w:r w:rsidR="00AC482C" w:rsidRPr="00BC332A">
        <w:t>(previo cumplimiento</w:t>
      </w:r>
      <w:r w:rsidR="00D33FCD" w:rsidRPr="00BC332A">
        <w:t xml:space="preserve"> de algunos requisitos)</w:t>
      </w:r>
      <w:r w:rsidR="00AC482C" w:rsidRPr="00BC332A">
        <w:t xml:space="preserve"> </w:t>
      </w:r>
      <w:r w:rsidRPr="00BC332A">
        <w:t>con base la Ley 1996 de 2019.</w:t>
      </w:r>
    </w:p>
    <w:p w:rsidR="00FD417F" w:rsidRPr="00EF4DC3" w:rsidRDefault="00FD417F" w:rsidP="00FA7F04">
      <w:pPr>
        <w:jc w:val="both"/>
        <w:rPr>
          <w:b/>
        </w:rPr>
      </w:pPr>
    </w:p>
    <w:p w:rsidR="00FD417F" w:rsidRDefault="00FD417F" w:rsidP="00FA7F04">
      <w:pPr>
        <w:jc w:val="center"/>
        <w:rPr>
          <w:b/>
        </w:rPr>
      </w:pPr>
      <w:r w:rsidRPr="00EF4DC3">
        <w:rPr>
          <w:b/>
        </w:rPr>
        <w:t>POR ESO USTED DEBE SABER.</w:t>
      </w:r>
    </w:p>
    <w:p w:rsidR="00FD417F" w:rsidRPr="00EF4DC3" w:rsidRDefault="00FD417F" w:rsidP="00FA7F04">
      <w:pPr>
        <w:jc w:val="both"/>
        <w:rPr>
          <w:b/>
        </w:rPr>
      </w:pPr>
    </w:p>
    <w:p w:rsidR="00BC332A" w:rsidRDefault="00FD417F" w:rsidP="00FA7F04">
      <w:pPr>
        <w:jc w:val="both"/>
        <w:rPr>
          <w:shd w:val="clear" w:color="auto" w:fill="FFFFFF"/>
        </w:rPr>
      </w:pPr>
      <w:r w:rsidRPr="00EF4DC3">
        <w:rPr>
          <w:shd w:val="clear" w:color="auto" w:fill="FFFFFF"/>
        </w:rPr>
        <w:t>Todas las personas con discapacidad tienen derecho a realizar actos jurídicos de manera independiente</w:t>
      </w:r>
      <w:r w:rsidR="00FA7F04" w:rsidRPr="00FA7F04">
        <w:rPr>
          <w:color w:val="00B050"/>
          <w:shd w:val="clear" w:color="auto" w:fill="FFFFFF"/>
        </w:rPr>
        <w:t xml:space="preserve">, </w:t>
      </w:r>
      <w:r w:rsidR="00FA7F04">
        <w:rPr>
          <w:shd w:val="clear" w:color="auto" w:fill="FFFFFF"/>
        </w:rPr>
        <w:t>(añadir coma)</w:t>
      </w:r>
      <w:r w:rsidRPr="00EF4DC3">
        <w:rPr>
          <w:shd w:val="clear" w:color="auto" w:fill="FFFFFF"/>
        </w:rPr>
        <w:t xml:space="preserve"> y a contar con las modificaciones y adaptaciones necesarias para realizar los mismos.</w:t>
      </w:r>
    </w:p>
    <w:p w:rsidR="00F0726D" w:rsidRPr="00EF4DC3" w:rsidRDefault="00BC332A" w:rsidP="00FA7F04">
      <w:pPr>
        <w:jc w:val="both"/>
        <w:rPr>
          <w:shd w:val="clear" w:color="auto" w:fill="FFFFFF"/>
        </w:rPr>
      </w:pPr>
      <w:r w:rsidRPr="00EF4DC3">
        <w:rPr>
          <w:shd w:val="clear" w:color="auto" w:fill="FFFFFF"/>
        </w:rPr>
        <w:t xml:space="preserve"> </w:t>
      </w:r>
    </w:p>
    <w:p w:rsidR="00FD417F" w:rsidRPr="00BC332A" w:rsidRDefault="00FD417F" w:rsidP="00FA7F04">
      <w:pPr>
        <w:jc w:val="both"/>
        <w:rPr>
          <w:shd w:val="clear" w:color="auto" w:fill="FFFFFF"/>
        </w:rPr>
      </w:pPr>
      <w:r w:rsidRPr="00BC332A">
        <w:rPr>
          <w:shd w:val="clear" w:color="auto" w:fill="FFFFFF"/>
        </w:rPr>
        <w:t>En la demanda</w:t>
      </w:r>
      <w:r w:rsidR="00352D46" w:rsidRPr="00BC332A">
        <w:rPr>
          <w:shd w:val="clear" w:color="auto" w:fill="FFFFFF"/>
        </w:rPr>
        <w:t xml:space="preserve"> que se presente ante los juzgados</w:t>
      </w:r>
      <w:r w:rsidR="00E07164" w:rsidRPr="00BC332A">
        <w:rPr>
          <w:shd w:val="clear" w:color="auto" w:fill="FFFFFF"/>
        </w:rPr>
        <w:t xml:space="preserve"> de familia</w:t>
      </w:r>
      <w:r w:rsidR="00352D46" w:rsidRPr="00BC332A">
        <w:rPr>
          <w:shd w:val="clear" w:color="auto" w:fill="FFFFFF"/>
        </w:rPr>
        <w:t xml:space="preserve">, </w:t>
      </w:r>
      <w:r w:rsidR="00286E66" w:rsidRPr="00BC332A">
        <w:rPr>
          <w:shd w:val="clear" w:color="auto" w:fill="FFFFFF"/>
        </w:rPr>
        <w:t xml:space="preserve">se podrá anexar el </w:t>
      </w:r>
      <w:r w:rsidR="00E448F8" w:rsidRPr="00BC332A">
        <w:rPr>
          <w:shd w:val="clear" w:color="auto" w:fill="FFFFFF"/>
        </w:rPr>
        <w:t xml:space="preserve">informe de </w:t>
      </w:r>
      <w:r w:rsidRPr="00BC332A">
        <w:rPr>
          <w:shd w:val="clear" w:color="auto" w:fill="FFFFFF"/>
        </w:rPr>
        <w:t>valoración de apoyos realizada al titular del acto jurídico por parte de una entidad pública o privada.</w:t>
      </w:r>
    </w:p>
    <w:p w:rsidR="00447CDE" w:rsidRPr="00BC332A" w:rsidRDefault="00447CDE" w:rsidP="00FA7F04">
      <w:pPr>
        <w:jc w:val="both"/>
        <w:rPr>
          <w:shd w:val="clear" w:color="auto" w:fill="FFFFFF"/>
        </w:rPr>
      </w:pPr>
    </w:p>
    <w:p w:rsidR="00447CDE" w:rsidRPr="00BC332A" w:rsidRDefault="00E448F8" w:rsidP="00FA7F04">
      <w:pPr>
        <w:jc w:val="both"/>
        <w:rPr>
          <w:shd w:val="clear" w:color="auto" w:fill="FFFFFF"/>
        </w:rPr>
      </w:pPr>
      <w:r w:rsidRPr="00BC332A">
        <w:rPr>
          <w:shd w:val="clear" w:color="auto" w:fill="FFFFFF"/>
        </w:rPr>
        <w:t>La valoración</w:t>
      </w:r>
      <w:r w:rsidR="00286E66" w:rsidRPr="00BC332A">
        <w:rPr>
          <w:shd w:val="clear" w:color="auto" w:fill="FFFFFF"/>
        </w:rPr>
        <w:t xml:space="preserve"> de apoyos </w:t>
      </w:r>
      <w:r w:rsidRPr="00BC332A">
        <w:rPr>
          <w:shd w:val="clear" w:color="auto" w:fill="FFFFFF"/>
        </w:rPr>
        <w:t xml:space="preserve">se adelantará por una de las psicólogas adscritas a la Personería Municipal de Itagüí, quien después de llevar a cabo la visita de </w:t>
      </w:r>
      <w:proofErr w:type="gramStart"/>
      <w:r w:rsidRPr="00BC332A">
        <w:rPr>
          <w:shd w:val="clear" w:color="auto" w:fill="FFFFFF"/>
        </w:rPr>
        <w:t>valoración</w:t>
      </w:r>
      <w:proofErr w:type="gramEnd"/>
      <w:r w:rsidRPr="00BC332A">
        <w:rPr>
          <w:shd w:val="clear" w:color="auto" w:fill="FFFFFF"/>
        </w:rPr>
        <w:t>, emitirá el informe de valoración de apoyos</w:t>
      </w:r>
    </w:p>
    <w:p w:rsidR="00FD417F" w:rsidRPr="00BC332A" w:rsidRDefault="00FD417F" w:rsidP="00FA7F04">
      <w:pPr>
        <w:jc w:val="both"/>
        <w:rPr>
          <w:shd w:val="clear" w:color="auto" w:fill="FFFFFF"/>
        </w:rPr>
      </w:pPr>
    </w:p>
    <w:p w:rsidR="00FD417F" w:rsidRDefault="00FD417F" w:rsidP="00FA7F04">
      <w:pPr>
        <w:jc w:val="center"/>
        <w:rPr>
          <w:b/>
        </w:rPr>
      </w:pPr>
      <w:r w:rsidRPr="00EF4DC3">
        <w:rPr>
          <w:b/>
        </w:rPr>
        <w:t>MOD</w:t>
      </w:r>
      <w:r w:rsidR="00F0726D">
        <w:rPr>
          <w:b/>
        </w:rPr>
        <w:t>A</w:t>
      </w:r>
      <w:r w:rsidRPr="00EF4DC3">
        <w:rPr>
          <w:b/>
        </w:rPr>
        <w:t>LIDA</w:t>
      </w:r>
      <w:r w:rsidR="00F0726D">
        <w:rPr>
          <w:b/>
        </w:rPr>
        <w:t>D</w:t>
      </w:r>
      <w:r w:rsidRPr="00EF4DC3">
        <w:rPr>
          <w:b/>
        </w:rPr>
        <w:t>E</w:t>
      </w:r>
      <w:r w:rsidR="00F0726D">
        <w:rPr>
          <w:b/>
        </w:rPr>
        <w:t xml:space="preserve">S </w:t>
      </w:r>
      <w:r w:rsidRPr="00EF4DC3">
        <w:rPr>
          <w:b/>
        </w:rPr>
        <w:t>DE LA LEY DE APOYO</w:t>
      </w:r>
    </w:p>
    <w:p w:rsidR="00FD417F" w:rsidRPr="00BC332A" w:rsidRDefault="00FD417F" w:rsidP="00FA7F04">
      <w:pPr>
        <w:jc w:val="both"/>
        <w:rPr>
          <w:b/>
        </w:rPr>
      </w:pPr>
    </w:p>
    <w:p w:rsidR="00FD417F" w:rsidRPr="00BC332A" w:rsidRDefault="00FD417F" w:rsidP="00FA7F04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</w:rPr>
      </w:pPr>
      <w:r w:rsidRPr="00BC332A">
        <w:rPr>
          <w:rFonts w:ascii="Arial" w:hAnsi="Arial" w:cs="Arial"/>
        </w:rPr>
        <w:t>En el proceso de adjudicación de apoyos para la toma de decisiones promovido por persona distinta al titular del acto jurídico</w:t>
      </w:r>
      <w:r w:rsidR="001A0762" w:rsidRPr="00BC332A">
        <w:rPr>
          <w:rFonts w:ascii="Arial" w:hAnsi="Arial" w:cs="Arial"/>
        </w:rPr>
        <w:t>,</w:t>
      </w:r>
      <w:r w:rsidRPr="00BC332A">
        <w:rPr>
          <w:rFonts w:ascii="Arial" w:hAnsi="Arial" w:cs="Arial"/>
        </w:rPr>
        <w:t xml:space="preserve"> se observarán las siguientes reglas</w:t>
      </w:r>
      <w:r w:rsidR="001A0762" w:rsidRPr="00BC332A">
        <w:rPr>
          <w:rFonts w:ascii="Arial" w:hAnsi="Arial" w:cs="Arial"/>
        </w:rPr>
        <w:t xml:space="preserve"> o condiciones</w:t>
      </w:r>
      <w:r w:rsidRPr="00BC332A">
        <w:rPr>
          <w:rFonts w:ascii="Arial" w:hAnsi="Arial" w:cs="Arial"/>
        </w:rPr>
        <w:t>:</w:t>
      </w:r>
    </w:p>
    <w:p w:rsidR="00F0726D" w:rsidRPr="00BC332A" w:rsidRDefault="00FC7103" w:rsidP="00FA7F04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</w:rPr>
      </w:pPr>
      <w:r w:rsidRPr="00BC332A">
        <w:rPr>
          <w:rFonts w:ascii="Arial" w:hAnsi="Arial" w:cs="Arial"/>
        </w:rPr>
        <w:t xml:space="preserve">PRIMERO. </w:t>
      </w:r>
      <w:r w:rsidR="00FD417F" w:rsidRPr="00BC332A">
        <w:rPr>
          <w:rFonts w:ascii="Arial" w:hAnsi="Arial" w:cs="Arial"/>
        </w:rPr>
        <w:t xml:space="preserve">La ley de apoyo solo podrá interponerse en beneficio exclusivo de la persona con </w:t>
      </w:r>
      <w:r w:rsidR="001A0762" w:rsidRPr="00BC332A">
        <w:rPr>
          <w:rFonts w:ascii="Arial" w:hAnsi="Arial" w:cs="Arial"/>
        </w:rPr>
        <w:t xml:space="preserve">discapacidad., </w:t>
      </w:r>
      <w:r w:rsidR="00E07164" w:rsidRPr="00BC332A">
        <w:rPr>
          <w:rFonts w:ascii="Arial" w:hAnsi="Arial" w:cs="Arial"/>
        </w:rPr>
        <w:t>lo cual</w:t>
      </w:r>
      <w:r w:rsidR="00FD417F" w:rsidRPr="00BC332A">
        <w:rPr>
          <w:rFonts w:ascii="Arial" w:hAnsi="Arial" w:cs="Arial"/>
        </w:rPr>
        <w:t xml:space="preserve"> se demostrará</w:t>
      </w:r>
      <w:r w:rsidR="00E07164" w:rsidRPr="00BC332A">
        <w:rPr>
          <w:rFonts w:ascii="Arial" w:hAnsi="Arial" w:cs="Arial"/>
        </w:rPr>
        <w:t xml:space="preserve"> con la valoración de apoyos, la historia clínica y las diferentes pruebas que se soliciten al juez en el marco del proceso</w:t>
      </w:r>
      <w:r w:rsidR="00BC332A" w:rsidRPr="00BC332A">
        <w:rPr>
          <w:rFonts w:ascii="Arial" w:hAnsi="Arial" w:cs="Arial"/>
        </w:rPr>
        <w:t>.</w:t>
      </w:r>
    </w:p>
    <w:p w:rsidR="00FD417F" w:rsidRPr="00BC332A" w:rsidRDefault="00FC7103" w:rsidP="00FA7F04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</w:rPr>
      </w:pPr>
      <w:r w:rsidRPr="00BC332A">
        <w:rPr>
          <w:rFonts w:ascii="Arial" w:hAnsi="Arial" w:cs="Arial"/>
        </w:rPr>
        <w:t xml:space="preserve">SEGUNDO. </w:t>
      </w:r>
      <w:r w:rsidR="00F0726D" w:rsidRPr="00BC332A">
        <w:rPr>
          <w:rFonts w:ascii="Arial" w:hAnsi="Arial" w:cs="Arial"/>
        </w:rPr>
        <w:t>L</w:t>
      </w:r>
      <w:r w:rsidR="00FD417F" w:rsidRPr="00BC332A">
        <w:rPr>
          <w:rFonts w:ascii="Arial" w:hAnsi="Arial" w:cs="Arial"/>
        </w:rPr>
        <w:t xml:space="preserve">a persona titular del acto jurídico </w:t>
      </w:r>
      <w:r w:rsidR="001A0762" w:rsidRPr="00BC332A">
        <w:rPr>
          <w:rFonts w:ascii="Arial" w:hAnsi="Arial" w:cs="Arial"/>
        </w:rPr>
        <w:t>debe encontrarse</w:t>
      </w:r>
      <w:r w:rsidR="00FD417F" w:rsidRPr="00BC332A">
        <w:rPr>
          <w:rFonts w:ascii="Arial" w:hAnsi="Arial" w:cs="Arial"/>
        </w:rPr>
        <w:t xml:space="preserve"> absolutamente imposibilitada para manifestar su voluntad y preferencias por cualquier medio, modo y formato de comunicación posible.                                                                                                                        </w:t>
      </w:r>
    </w:p>
    <w:p w:rsidR="00FD417F" w:rsidRPr="00BC332A" w:rsidRDefault="00FC7103" w:rsidP="00FA7F04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</w:rPr>
      </w:pPr>
      <w:r w:rsidRPr="00BC332A">
        <w:rPr>
          <w:rFonts w:ascii="Arial" w:hAnsi="Arial" w:cs="Arial"/>
        </w:rPr>
        <w:t xml:space="preserve">TERCERO. </w:t>
      </w:r>
      <w:r w:rsidR="00F0726D" w:rsidRPr="00BC332A">
        <w:rPr>
          <w:rFonts w:ascii="Arial" w:hAnsi="Arial" w:cs="Arial"/>
        </w:rPr>
        <w:t>L</w:t>
      </w:r>
      <w:r w:rsidR="00FD417F" w:rsidRPr="00BC332A">
        <w:rPr>
          <w:rFonts w:ascii="Arial" w:hAnsi="Arial" w:cs="Arial"/>
        </w:rPr>
        <w:t xml:space="preserve">a persona con discapacidad se encuentre imposibilitada </w:t>
      </w:r>
      <w:r w:rsidR="00E07164" w:rsidRPr="00BC332A">
        <w:rPr>
          <w:rFonts w:ascii="Arial" w:hAnsi="Arial" w:cs="Arial"/>
        </w:rPr>
        <w:t xml:space="preserve">para </w:t>
      </w:r>
      <w:r w:rsidR="00FD417F" w:rsidRPr="00BC332A">
        <w:rPr>
          <w:rFonts w:ascii="Arial" w:hAnsi="Arial" w:cs="Arial"/>
        </w:rPr>
        <w:t>ejercer su capacidad legal y esto conlleve a la vulneración o amenaza de sus derechos por parte de un tercero</w:t>
      </w:r>
      <w:r w:rsidR="00FD417F" w:rsidRPr="00BC332A">
        <w:rPr>
          <w:rFonts w:ascii="Arial" w:hAnsi="Arial" w:cs="Arial"/>
          <w:b/>
        </w:rPr>
        <w:t>.</w:t>
      </w:r>
    </w:p>
    <w:p w:rsidR="00C74469" w:rsidRDefault="00FD417F" w:rsidP="00FA7F04">
      <w:pPr>
        <w:jc w:val="both"/>
      </w:pPr>
      <w:r w:rsidRPr="00BC332A">
        <w:t>Si usted tiene algún pariente o familiar</w:t>
      </w:r>
      <w:r w:rsidR="00D115CA" w:rsidRPr="00BC332A">
        <w:t xml:space="preserve"> que se encuentre inmerso en alguna de las mencionadas condiciones, sírvase</w:t>
      </w:r>
      <w:r w:rsidRPr="00BC332A">
        <w:t xml:space="preserve"> diligenciar el formato</w:t>
      </w:r>
      <w:r w:rsidR="00E07164" w:rsidRPr="00BC332A">
        <w:t xml:space="preserve"> entregado</w:t>
      </w:r>
      <w:r w:rsidRPr="00BC332A">
        <w:t xml:space="preserve">, aporté los </w:t>
      </w:r>
    </w:p>
    <w:p w:rsidR="00FD417F" w:rsidRPr="00BC332A" w:rsidRDefault="00FD417F" w:rsidP="00FA7F04">
      <w:pPr>
        <w:jc w:val="both"/>
      </w:pPr>
      <w:proofErr w:type="gramStart"/>
      <w:r w:rsidRPr="00BC332A">
        <w:lastRenderedPageBreak/>
        <w:t>requisitos</w:t>
      </w:r>
      <w:proofErr w:type="gramEnd"/>
      <w:r w:rsidRPr="00BC332A">
        <w:t xml:space="preserve"> de ley que se describen e</w:t>
      </w:r>
      <w:r w:rsidR="00D115CA" w:rsidRPr="00BC332A">
        <w:t xml:space="preserve">n el respaldo </w:t>
      </w:r>
      <w:r w:rsidR="009A79BB" w:rsidRPr="00BC332A">
        <w:t>del mismo</w:t>
      </w:r>
      <w:r w:rsidR="00D115CA" w:rsidRPr="00BC332A">
        <w:t xml:space="preserve">, </w:t>
      </w:r>
      <w:r w:rsidRPr="00BC332A">
        <w:t>y presente</w:t>
      </w:r>
      <w:r w:rsidR="00D115CA" w:rsidRPr="00BC332A">
        <w:t xml:space="preserve"> los documentos</w:t>
      </w:r>
      <w:r w:rsidRPr="00BC332A">
        <w:t xml:space="preserve"> ante la ventanilla única de la Personería Municipal, para su radicación y traslado a la Delegatura de Penal y Familia.</w:t>
      </w:r>
    </w:p>
    <w:p w:rsidR="00FD417F" w:rsidRPr="00EF4DC3" w:rsidRDefault="00FD417F" w:rsidP="00FA7F04">
      <w:pPr>
        <w:jc w:val="both"/>
        <w:rPr>
          <w:b/>
        </w:rPr>
      </w:pPr>
    </w:p>
    <w:p w:rsidR="00FD417F" w:rsidRPr="00290285" w:rsidRDefault="00FD417F" w:rsidP="00FA7F04">
      <w:pPr>
        <w:jc w:val="center"/>
        <w:rPr>
          <w:b/>
        </w:rPr>
      </w:pPr>
      <w:r w:rsidRPr="00290285">
        <w:rPr>
          <w:b/>
        </w:rPr>
        <w:t xml:space="preserve">FORMATO </w:t>
      </w:r>
      <w:r>
        <w:rPr>
          <w:b/>
        </w:rPr>
        <w:t>DE LEY DE APOYO</w:t>
      </w:r>
    </w:p>
    <w:p w:rsidR="00FD417F" w:rsidRPr="00BC332A" w:rsidRDefault="00FD417F" w:rsidP="00FA7F04">
      <w:pPr>
        <w:jc w:val="both"/>
      </w:pPr>
    </w:p>
    <w:p w:rsidR="00462572" w:rsidRPr="00BC332A" w:rsidRDefault="00462572" w:rsidP="00FA7F04">
      <w:pPr>
        <w:jc w:val="both"/>
      </w:pPr>
      <w:r w:rsidRPr="00BC332A">
        <w:t>Yo, __________________________________________________________________</w:t>
      </w:r>
    </w:p>
    <w:p w:rsidR="00691377" w:rsidRPr="00BC332A" w:rsidRDefault="00BC44EC" w:rsidP="00FA7F04">
      <w:pPr>
        <w:jc w:val="both"/>
      </w:pPr>
      <w:r w:rsidRPr="00BC332A">
        <w:t>i</w:t>
      </w:r>
      <w:r w:rsidR="00462572" w:rsidRPr="00BC332A">
        <w:t xml:space="preserve">dentificado con </w:t>
      </w:r>
      <w:r w:rsidRPr="00BC332A">
        <w:t xml:space="preserve">la </w:t>
      </w:r>
      <w:r w:rsidR="00462572" w:rsidRPr="00BC332A">
        <w:t>C.C. N. _______________________________, residente en el</w:t>
      </w:r>
      <w:r w:rsidRPr="00BC332A">
        <w:t xml:space="preserve"> b</w:t>
      </w:r>
      <w:r w:rsidR="00462572" w:rsidRPr="00BC332A">
        <w:t>arrio_____________________,</w:t>
      </w:r>
      <w:r w:rsidRPr="00BC332A">
        <w:t>d</w:t>
      </w:r>
      <w:r w:rsidR="00B060EF" w:rsidRPr="00BC332A">
        <w:t>irección</w:t>
      </w:r>
      <w:r w:rsidR="00691377" w:rsidRPr="00BC332A">
        <w:t>_____________________________</w:t>
      </w:r>
      <w:r w:rsidR="00462572" w:rsidRPr="00BC332A">
        <w:t>____</w:t>
      </w:r>
      <w:r w:rsidRPr="00BC332A">
        <w:t xml:space="preserve"> del municipio de ______________________</w:t>
      </w:r>
      <w:r w:rsidR="00462572" w:rsidRPr="00BC332A">
        <w:t>,con teléfono y celular N _____________________-___________________________</w:t>
      </w:r>
      <w:r w:rsidR="00FD417F" w:rsidRPr="00BC332A">
        <w:t xml:space="preserve">, me permito </w:t>
      </w:r>
      <w:r w:rsidR="00E07164" w:rsidRPr="00BC332A">
        <w:t>solicitar ante</w:t>
      </w:r>
      <w:r w:rsidR="00FD417F" w:rsidRPr="00BC332A">
        <w:t xml:space="preserve"> dicha Agencia </w:t>
      </w:r>
      <w:r w:rsidR="00462572" w:rsidRPr="00BC332A">
        <w:t>del</w:t>
      </w:r>
      <w:r w:rsidR="00FD417F" w:rsidRPr="00BC332A">
        <w:t xml:space="preserve"> Ministerio Público</w:t>
      </w:r>
      <w:r w:rsidR="00E07164" w:rsidRPr="00BC332A">
        <w:t xml:space="preserve">, </w:t>
      </w:r>
      <w:r w:rsidR="00FD417F" w:rsidRPr="00BC332A">
        <w:t xml:space="preserve">se adelante </w:t>
      </w:r>
      <w:r w:rsidR="00462572" w:rsidRPr="00BC332A">
        <w:t xml:space="preserve">el proceso de valoración de apoyos de acuerdo a lo reglado en la </w:t>
      </w:r>
      <w:r w:rsidR="00FD417F" w:rsidRPr="00BC332A">
        <w:t>ley 1996 de 2019</w:t>
      </w:r>
      <w:r w:rsidRPr="00BC332A">
        <w:t xml:space="preserve">, a favor de_____________________________, quien es mi_____________________, y se identifica con la C.C N_________________ </w:t>
      </w:r>
    </w:p>
    <w:p w:rsidR="00FD417F" w:rsidRDefault="00FD417F" w:rsidP="00FA7F04">
      <w:pPr>
        <w:jc w:val="both"/>
        <w:rPr>
          <w:b/>
        </w:rPr>
      </w:pPr>
    </w:p>
    <w:p w:rsidR="00FD417F" w:rsidRDefault="00FD417F" w:rsidP="00815F48">
      <w:pPr>
        <w:rPr>
          <w:b/>
        </w:rPr>
      </w:pPr>
      <w:r w:rsidRPr="00290285">
        <w:rPr>
          <w:b/>
        </w:rPr>
        <w:t>REQUISITOS QUE DEBO APORTAR PARA LA SOLICITUD DE LA LEY</w:t>
      </w:r>
      <w:r w:rsidR="00FA7F04">
        <w:t xml:space="preserve"> </w:t>
      </w:r>
      <w:r w:rsidRPr="00290285">
        <w:rPr>
          <w:b/>
        </w:rPr>
        <w:t>APOYO (LEY 1996 DE 2019)</w:t>
      </w:r>
    </w:p>
    <w:p w:rsidR="00322388" w:rsidRPr="00FA7F04" w:rsidRDefault="00322388" w:rsidP="00FA7F04">
      <w:pPr>
        <w:jc w:val="center"/>
      </w:pPr>
    </w:p>
    <w:p w:rsidR="00322388" w:rsidRPr="00BC332A" w:rsidRDefault="00FD417F" w:rsidP="00322388">
      <w:pPr>
        <w:pStyle w:val="Prrafodelista"/>
        <w:numPr>
          <w:ilvl w:val="0"/>
          <w:numId w:val="14"/>
        </w:numPr>
      </w:pPr>
      <w:r w:rsidRPr="002C0D43">
        <w:t xml:space="preserve">Nombres y apellidos completos de la persona con discapacidad cuyas necesidades de apoyo van a </w:t>
      </w:r>
      <w:r w:rsidRPr="00BC332A">
        <w:t>valorarse</w:t>
      </w:r>
      <w:r w:rsidR="00815F48" w:rsidRPr="00BC332A">
        <w:t xml:space="preserve"> (tal como aparecen en la cedula)</w:t>
      </w:r>
      <w:r w:rsidRPr="00BC332A">
        <w:t xml:space="preserve">. </w:t>
      </w:r>
    </w:p>
    <w:p w:rsidR="00322388" w:rsidRDefault="00322388" w:rsidP="00322388">
      <w:pPr>
        <w:pStyle w:val="Prrafodelista"/>
      </w:pPr>
    </w:p>
    <w:p w:rsidR="00DF7E6F" w:rsidRDefault="00FD417F" w:rsidP="00DF7E6F">
      <w:pPr>
        <w:pStyle w:val="Prrafodelista"/>
        <w:numPr>
          <w:ilvl w:val="0"/>
          <w:numId w:val="14"/>
        </w:numPr>
      </w:pPr>
      <w:r w:rsidRPr="002C0D43">
        <w:t>Copia del documento de identidad de la persona con discapacidad cuyas</w:t>
      </w:r>
      <w:r w:rsidR="00322388">
        <w:t xml:space="preserve"> n</w:t>
      </w:r>
      <w:r w:rsidR="00691377" w:rsidRPr="002C0D43">
        <w:t>ecesidades</w:t>
      </w:r>
      <w:r w:rsidRPr="002C0D43">
        <w:t xml:space="preserve"> de apoyo van a valorarse</w:t>
      </w:r>
    </w:p>
    <w:p w:rsidR="00BC332A" w:rsidRDefault="00BC332A" w:rsidP="00BC332A">
      <w:pPr>
        <w:pStyle w:val="Prrafodelista"/>
      </w:pPr>
    </w:p>
    <w:p w:rsidR="00DF7E6F" w:rsidRDefault="00FD417F" w:rsidP="00DF7E6F">
      <w:pPr>
        <w:pStyle w:val="Prrafodelista"/>
        <w:numPr>
          <w:ilvl w:val="0"/>
          <w:numId w:val="14"/>
        </w:numPr>
      </w:pPr>
      <w:r w:rsidRPr="002C0D43">
        <w:t>Indicación del estado civil persona con discapacidad cuyas necesidades de apoyo van a valorarse</w:t>
      </w:r>
      <w:r w:rsidR="009D6D74">
        <w:t xml:space="preserve"> (soltera/o </w:t>
      </w:r>
      <w:proofErr w:type="spellStart"/>
      <w:r w:rsidR="009D6D74">
        <w:t>o</w:t>
      </w:r>
      <w:proofErr w:type="spellEnd"/>
      <w:r w:rsidR="009D6D74">
        <w:t xml:space="preserve"> casada/o)</w:t>
      </w:r>
      <w:r w:rsidRPr="002C0D43">
        <w:t xml:space="preserve">. </w:t>
      </w:r>
    </w:p>
    <w:p w:rsidR="00DF7E6F" w:rsidRDefault="00DF7E6F" w:rsidP="00DF7E6F">
      <w:pPr>
        <w:pStyle w:val="Prrafodelista"/>
      </w:pPr>
    </w:p>
    <w:p w:rsidR="00DF7E6F" w:rsidRDefault="00DF7E6F" w:rsidP="00DF7E6F">
      <w:pPr>
        <w:pStyle w:val="Prrafodelista"/>
        <w:numPr>
          <w:ilvl w:val="0"/>
          <w:numId w:val="14"/>
        </w:numPr>
      </w:pPr>
      <w:r>
        <w:t>I</w:t>
      </w:r>
      <w:r w:rsidR="00FD417F" w:rsidRPr="002C0D43">
        <w:t>ndicación de la dirección física, teléfono fijo, teléfono celular, correo electrónico y</w:t>
      </w:r>
      <w:r>
        <w:t xml:space="preserve"> o</w:t>
      </w:r>
      <w:r w:rsidR="00691377" w:rsidRPr="002C0D43">
        <w:t>tros</w:t>
      </w:r>
      <w:r w:rsidR="00FD417F" w:rsidRPr="002C0D43">
        <w:t xml:space="preserve"> datos de contacto de</w:t>
      </w:r>
      <w:r>
        <w:t xml:space="preserve"> la</w:t>
      </w:r>
      <w:r w:rsidR="00FD417F" w:rsidRPr="002C0D43">
        <w:t xml:space="preserve"> persona con discapacidad cuyas necesidades de   </w:t>
      </w:r>
      <w:r>
        <w:t>a</w:t>
      </w:r>
      <w:r w:rsidR="00691377" w:rsidRPr="002C0D43">
        <w:t>poyo</w:t>
      </w:r>
      <w:r w:rsidR="00FD417F" w:rsidRPr="002C0D43">
        <w:t xml:space="preserve"> van a valorarse. </w:t>
      </w:r>
    </w:p>
    <w:p w:rsidR="009D6D74" w:rsidRDefault="009D6D74" w:rsidP="009D6D74">
      <w:pPr>
        <w:pStyle w:val="Prrafodelista"/>
      </w:pPr>
    </w:p>
    <w:p w:rsidR="009D6D74" w:rsidRPr="00BC332A" w:rsidRDefault="009D6D74" w:rsidP="009D6D74">
      <w:pPr>
        <w:pStyle w:val="Prrafodelista"/>
      </w:pPr>
      <w:r w:rsidRPr="00BC332A">
        <w:t xml:space="preserve">Nota: Si el lugar de residencia de la persona con discapacidad queda ubicada en el corregimiento y no cuenta con nomenclatura oficial, por favor indicar puntos de referencia claros para llegar a la vivienda. </w:t>
      </w:r>
    </w:p>
    <w:p w:rsidR="00DF7E6F" w:rsidRDefault="00DF7E6F" w:rsidP="00DF7E6F">
      <w:pPr>
        <w:pStyle w:val="Prrafodelista"/>
      </w:pPr>
    </w:p>
    <w:p w:rsidR="00DF7E6F" w:rsidRDefault="00FD417F" w:rsidP="007E1DEA">
      <w:pPr>
        <w:pStyle w:val="Prrafodelista"/>
        <w:numPr>
          <w:ilvl w:val="0"/>
          <w:numId w:val="14"/>
        </w:numPr>
      </w:pPr>
      <w:r w:rsidRPr="002C0D43">
        <w:t>Nombres y apellidos completos de la persona que hace la solicitud cuando sea</w:t>
      </w:r>
      <w:r w:rsidR="007E1DEA">
        <w:t xml:space="preserve"> d</w:t>
      </w:r>
      <w:r w:rsidR="00691377" w:rsidRPr="002C0D43">
        <w:t>iferente</w:t>
      </w:r>
      <w:r w:rsidRPr="002C0D43">
        <w:t xml:space="preserve"> de la persona con discapacidad cuyas necesidades de apoyo van a valorarse.</w:t>
      </w:r>
    </w:p>
    <w:p w:rsidR="00DF7E6F" w:rsidRDefault="00DF7E6F" w:rsidP="00DF7E6F">
      <w:pPr>
        <w:ind w:left="720"/>
        <w:jc w:val="both"/>
      </w:pPr>
    </w:p>
    <w:p w:rsidR="00DF7E6F" w:rsidRDefault="00FD417F" w:rsidP="00DF7E6F">
      <w:pPr>
        <w:pStyle w:val="Prrafodelista"/>
        <w:numPr>
          <w:ilvl w:val="0"/>
          <w:numId w:val="14"/>
        </w:numPr>
      </w:pPr>
      <w:r w:rsidRPr="002C0D43">
        <w:t>Copia del documento de identidad de la persona que hace la solicitud, cuando sea diferente de la persona con discapacidad cuyas necesidades de apoyo van a valorarse</w:t>
      </w:r>
      <w:r w:rsidR="002624FE">
        <w:t>.</w:t>
      </w:r>
    </w:p>
    <w:p w:rsidR="00DF7E6F" w:rsidRPr="00BC332A" w:rsidRDefault="00DF7E6F" w:rsidP="00DF7E6F"/>
    <w:p w:rsidR="00DF7E6F" w:rsidRPr="00BC332A" w:rsidRDefault="007E1DEA" w:rsidP="00DF7E6F">
      <w:pPr>
        <w:pStyle w:val="Prrafodelista"/>
        <w:numPr>
          <w:ilvl w:val="0"/>
          <w:numId w:val="14"/>
        </w:numPr>
      </w:pPr>
      <w:r w:rsidRPr="00BC332A">
        <w:lastRenderedPageBreak/>
        <w:t xml:space="preserve">Indique la discapacidad de la persona a la cual se le adelantará la valoración </w:t>
      </w:r>
      <w:r w:rsidR="003624CA" w:rsidRPr="00BC332A">
        <w:t>de apoyos, e informe por qué</w:t>
      </w:r>
      <w:r w:rsidRPr="00BC332A">
        <w:t xml:space="preserve"> dicha discapacidad la imposibilita para ejercer su capacidad </w:t>
      </w:r>
      <w:r w:rsidR="003624CA" w:rsidRPr="00BC332A">
        <w:t>jurídica</w:t>
      </w:r>
      <w:r w:rsidRPr="00BC332A">
        <w:t xml:space="preserve">, o las labores en la vida diaria.  </w:t>
      </w:r>
    </w:p>
    <w:p w:rsidR="007E1DEA" w:rsidRPr="00DF7E6F" w:rsidRDefault="007E1DEA" w:rsidP="007E1DEA"/>
    <w:p w:rsidR="00DF7E6F" w:rsidRDefault="00FD417F" w:rsidP="00DF7E6F">
      <w:pPr>
        <w:pStyle w:val="Prrafodelista"/>
        <w:numPr>
          <w:ilvl w:val="0"/>
          <w:numId w:val="14"/>
        </w:numPr>
      </w:pPr>
      <w:r w:rsidRPr="002C0D43">
        <w:t>Indicación de las personas que hacen parte de la red de apoyo de la persona con</w:t>
      </w:r>
      <w:r w:rsidR="00DF7E6F">
        <w:t xml:space="preserve"> d</w:t>
      </w:r>
      <w:r w:rsidR="00691377" w:rsidRPr="002C0D43">
        <w:t>iscapacidad</w:t>
      </w:r>
      <w:r w:rsidRPr="002C0D43">
        <w:t>. Se debe proveer los nombres y apellidos completos, datos de</w:t>
      </w:r>
      <w:r w:rsidR="00DF7E6F">
        <w:t xml:space="preserve"> c</w:t>
      </w:r>
      <w:r w:rsidR="00691377" w:rsidRPr="002C0D43">
        <w:t>ontacto</w:t>
      </w:r>
      <w:r w:rsidRPr="002C0D43">
        <w:t>, relación de parentesco, relación de conf</w:t>
      </w:r>
      <w:r w:rsidR="001740F6">
        <w:t xml:space="preserve">ianza o cercanía, entre otros. Así mismo, se deberá indicar el parentesco o relación de dichas personas con la persona con discapacidad. </w:t>
      </w:r>
    </w:p>
    <w:p w:rsidR="00DF7E6F" w:rsidRDefault="00DF7E6F" w:rsidP="00DF7E6F">
      <w:pPr>
        <w:pStyle w:val="Prrafodelista"/>
      </w:pPr>
    </w:p>
    <w:p w:rsidR="004A481B" w:rsidRPr="00BC332A" w:rsidRDefault="004A481B" w:rsidP="008567C5">
      <w:pPr>
        <w:pStyle w:val="Prrafodelista"/>
        <w:numPr>
          <w:ilvl w:val="0"/>
          <w:numId w:val="14"/>
        </w:numPr>
      </w:pPr>
      <w:r w:rsidRPr="00BC332A">
        <w:t>I</w:t>
      </w:r>
      <w:r w:rsidR="008463F4" w:rsidRPr="00BC332A">
        <w:t>ndicar si presenta</w:t>
      </w:r>
      <w:r w:rsidR="00DF7E6F" w:rsidRPr="00BC332A">
        <w:t xml:space="preserve"> alguna diligencia jurídica pendiente: pensión, diligencia en banco, sucesión, </w:t>
      </w:r>
      <w:r w:rsidR="008567C5" w:rsidRPr="00BC332A">
        <w:t xml:space="preserve">solicitar pago incapacidades, </w:t>
      </w:r>
      <w:r w:rsidR="00DF7E6F" w:rsidRPr="00BC332A">
        <w:t>entre otras</w:t>
      </w:r>
      <w:r w:rsidRPr="00BC332A">
        <w:t>.</w:t>
      </w:r>
    </w:p>
    <w:p w:rsidR="004A481B" w:rsidRPr="00BC332A" w:rsidRDefault="004A481B" w:rsidP="004A481B">
      <w:pPr>
        <w:pStyle w:val="Prrafodelista"/>
      </w:pPr>
    </w:p>
    <w:p w:rsidR="008567C5" w:rsidRPr="00BC332A" w:rsidRDefault="004A481B" w:rsidP="004A481B">
      <w:pPr>
        <w:pStyle w:val="Prrafodelista"/>
      </w:pPr>
      <w:r w:rsidRPr="00BC332A">
        <w:t>En caso de requerirse la valoración a solicitud del juzgado de familia por revisión de interdicción, por favor adjunte el auto de apertura de revisión de interdicción entregado en el despacho</w:t>
      </w:r>
      <w:r w:rsidR="00DF7E6F" w:rsidRPr="00BC332A">
        <w:t>.</w:t>
      </w:r>
    </w:p>
    <w:p w:rsidR="008567C5" w:rsidRPr="00BC332A" w:rsidRDefault="008567C5" w:rsidP="008567C5">
      <w:pPr>
        <w:pStyle w:val="Prrafodelista"/>
      </w:pPr>
    </w:p>
    <w:p w:rsidR="008567C5" w:rsidRPr="00BC332A" w:rsidRDefault="008567C5" w:rsidP="008567C5">
      <w:pPr>
        <w:pStyle w:val="Prrafodelista"/>
        <w:numPr>
          <w:ilvl w:val="0"/>
          <w:numId w:val="14"/>
        </w:numPr>
      </w:pPr>
      <w:r w:rsidRPr="00BC332A">
        <w:t xml:space="preserve">Indique </w:t>
      </w:r>
      <w:r w:rsidR="008A0D06" w:rsidRPr="00BC332A">
        <w:t>l</w:t>
      </w:r>
      <w:r w:rsidR="00FD417F" w:rsidRPr="00BC332A">
        <w:t>a forma de comunicación que usa la persona con discapacidad y las personas que la asisten en su comunicación si las hubiere</w:t>
      </w:r>
      <w:r w:rsidR="00FD3BED" w:rsidRPr="00BC332A">
        <w:t xml:space="preserve"> (lenguaje hablado, </w:t>
      </w:r>
      <w:r w:rsidR="00EE3B2B" w:rsidRPr="00BC332A">
        <w:t>señas, gestos, lenguaje escrito</w:t>
      </w:r>
      <w:r w:rsidR="00FD3BED" w:rsidRPr="00BC332A">
        <w:t xml:space="preserve"> </w:t>
      </w:r>
      <w:proofErr w:type="spellStart"/>
      <w:r w:rsidR="00FD3BED" w:rsidRPr="00BC332A">
        <w:t>o</w:t>
      </w:r>
      <w:proofErr w:type="spellEnd"/>
      <w:r w:rsidR="00FD3BED" w:rsidRPr="00BC332A">
        <w:t xml:space="preserve"> otros)</w:t>
      </w:r>
      <w:r w:rsidR="00FD417F" w:rsidRPr="00BC332A">
        <w:t>.</w:t>
      </w:r>
    </w:p>
    <w:p w:rsidR="008567C5" w:rsidRDefault="008567C5" w:rsidP="008567C5">
      <w:pPr>
        <w:pStyle w:val="Prrafodelista"/>
      </w:pPr>
    </w:p>
    <w:p w:rsidR="008567C5" w:rsidRPr="00BC332A" w:rsidRDefault="004E3236" w:rsidP="008567C5">
      <w:pPr>
        <w:pStyle w:val="Prrafodelista"/>
        <w:numPr>
          <w:ilvl w:val="0"/>
          <w:numId w:val="14"/>
        </w:numPr>
      </w:pPr>
      <w:r w:rsidRPr="00BC332A">
        <w:t xml:space="preserve">Adjuntar Historia Clínica </w:t>
      </w:r>
      <w:r w:rsidR="00FD3BED" w:rsidRPr="00BC332A">
        <w:t xml:space="preserve">reciente </w:t>
      </w:r>
      <w:r w:rsidRPr="00BC332A">
        <w:t xml:space="preserve">en donde </w:t>
      </w:r>
      <w:r w:rsidR="00FD3BED" w:rsidRPr="00BC332A">
        <w:t>se certifique por el médico tratante, la</w:t>
      </w:r>
      <w:r w:rsidRPr="00BC332A">
        <w:t xml:space="preserve"> condición</w:t>
      </w:r>
      <w:r w:rsidR="008567C5" w:rsidRPr="00BC332A">
        <w:t xml:space="preserve"> actual</w:t>
      </w:r>
      <w:r w:rsidRPr="00BC332A">
        <w:t xml:space="preserve"> del titular del derecho. </w:t>
      </w:r>
    </w:p>
    <w:p w:rsidR="008567C5" w:rsidRPr="00BC332A" w:rsidRDefault="008567C5" w:rsidP="008567C5">
      <w:pPr>
        <w:pStyle w:val="Prrafodelista"/>
      </w:pPr>
    </w:p>
    <w:p w:rsidR="002624FE" w:rsidRPr="00BC332A" w:rsidRDefault="00FD417F" w:rsidP="002624FE">
      <w:pPr>
        <w:pStyle w:val="Prrafodelista"/>
        <w:numPr>
          <w:ilvl w:val="0"/>
          <w:numId w:val="14"/>
        </w:numPr>
      </w:pPr>
      <w:r w:rsidRPr="00BC332A">
        <w:t>Indicar si se cuenta con una valoración previa</w:t>
      </w:r>
      <w:r w:rsidR="00286E66" w:rsidRPr="00BC332A">
        <w:t xml:space="preserve"> (completa o incompleta)</w:t>
      </w:r>
      <w:r w:rsidRPr="00BC332A">
        <w:t xml:space="preserve"> y en caso afirmativo anexarla e</w:t>
      </w:r>
      <w:r w:rsidR="008567C5" w:rsidRPr="00BC332A">
        <w:t xml:space="preserve"> </w:t>
      </w:r>
      <w:r w:rsidRPr="00BC332A">
        <w:t xml:space="preserve">indicar las razones que motivan una nueva valoración. </w:t>
      </w:r>
    </w:p>
    <w:p w:rsidR="002624FE" w:rsidRPr="00BC332A" w:rsidRDefault="002624FE" w:rsidP="002624FE">
      <w:pPr>
        <w:pStyle w:val="Prrafodelista"/>
      </w:pPr>
    </w:p>
    <w:p w:rsidR="00B060EF" w:rsidRPr="00BC332A" w:rsidRDefault="002624FE" w:rsidP="002624FE">
      <w:pPr>
        <w:pStyle w:val="Prrafodelista"/>
        <w:numPr>
          <w:ilvl w:val="0"/>
          <w:numId w:val="14"/>
        </w:numPr>
      </w:pPr>
      <w:r w:rsidRPr="00BC332A">
        <w:t>I</w:t>
      </w:r>
      <w:r w:rsidR="00FD417F" w:rsidRPr="00BC332A">
        <w:t xml:space="preserve">ndicar si la persona con discapacidad </w:t>
      </w:r>
      <w:r w:rsidR="00286E66" w:rsidRPr="00BC332A">
        <w:t xml:space="preserve">requiere </w:t>
      </w:r>
      <w:r w:rsidR="00FD417F" w:rsidRPr="00BC332A">
        <w:t xml:space="preserve">que la valoración de apoyos se lleve a cabo en un lugar diferente a las instalaciones asignadas por la entidad pública o privada que presta el servicio, </w:t>
      </w:r>
      <w:r w:rsidR="00286E66" w:rsidRPr="00BC332A">
        <w:t>y explique por qué</w:t>
      </w:r>
      <w:r w:rsidR="00FD417F" w:rsidRPr="00BC332A">
        <w:t>.</w:t>
      </w:r>
    </w:p>
    <w:p w:rsidR="00B060EF" w:rsidRDefault="00B060EF" w:rsidP="00FA7F04">
      <w:pPr>
        <w:ind w:left="705" w:hanging="705"/>
        <w:jc w:val="both"/>
      </w:pPr>
    </w:p>
    <w:p w:rsidR="00286E66" w:rsidRDefault="00286E66" w:rsidP="00286E66">
      <w:pPr>
        <w:ind w:left="851" w:hanging="847"/>
        <w:jc w:val="both"/>
      </w:pPr>
      <w:r>
        <w:t>NOTA</w:t>
      </w:r>
      <w:proofErr w:type="gramStart"/>
      <w:r>
        <w:t>:  Por</w:t>
      </w:r>
      <w:proofErr w:type="gramEnd"/>
      <w:r>
        <w:t xml:space="preserve"> favor diligenciar el formato en una hoja aparte, tamaña carta, y en caso de      que se diligencie de manera manual, por favor escribir con letra legible.</w:t>
      </w:r>
    </w:p>
    <w:p w:rsidR="00286E66" w:rsidRDefault="00286E66" w:rsidP="00286E66">
      <w:pPr>
        <w:ind w:left="851" w:hanging="847"/>
        <w:jc w:val="both"/>
      </w:pPr>
    </w:p>
    <w:p w:rsidR="00286E66" w:rsidRPr="002C0D43" w:rsidRDefault="00286E66" w:rsidP="00286E66">
      <w:pPr>
        <w:pStyle w:val="Prrafodelista"/>
        <w:ind w:left="904"/>
      </w:pPr>
      <w:r>
        <w:t>El formato se deberá contestar punto por punto, y en caso de surgir alguna    duda</w:t>
      </w:r>
      <w:r w:rsidR="00EE3B2B">
        <w:t xml:space="preserve"> en el proceso</w:t>
      </w:r>
      <w:r>
        <w:t xml:space="preserve">, por favor aclararla con los funcionarios adscritos a nuestra entidad. </w:t>
      </w:r>
    </w:p>
    <w:p w:rsidR="00A04376" w:rsidRDefault="00A04376" w:rsidP="00FA7F04">
      <w:pPr>
        <w:jc w:val="both"/>
        <w:rPr>
          <w:b/>
        </w:rPr>
      </w:pPr>
    </w:p>
    <w:p w:rsidR="00EE3B2B" w:rsidRDefault="00EE3B2B" w:rsidP="00FA7F04">
      <w:pPr>
        <w:jc w:val="both"/>
        <w:rPr>
          <w:b/>
        </w:rPr>
      </w:pPr>
    </w:p>
    <w:p w:rsidR="00FD417F" w:rsidRPr="002C0D43" w:rsidRDefault="00FD417F" w:rsidP="00FA7F04">
      <w:pPr>
        <w:jc w:val="both"/>
      </w:pPr>
      <w:r w:rsidRPr="002C0D43">
        <w:rPr>
          <w:b/>
        </w:rPr>
        <w:t>NO OLVIDE LLENAR EL FORMATO, ADJUNTAR REQUISITOS Y ENTREGAR EN VENTANILL</w:t>
      </w:r>
      <w:r w:rsidR="00B060EF">
        <w:rPr>
          <w:b/>
        </w:rPr>
        <w:t>A ÚNICA PARA SU RADICACIÓ</w:t>
      </w:r>
      <w:r w:rsidRPr="002C0D43">
        <w:rPr>
          <w:b/>
        </w:rPr>
        <w:t>N Y TRASLADO A LA DELEGATURA DE PENAL Y FAMILIA</w:t>
      </w:r>
      <w:r w:rsidRPr="002C0D43">
        <w:t>.</w:t>
      </w:r>
    </w:p>
    <w:p w:rsidR="00886469" w:rsidRDefault="00886469" w:rsidP="00F462AE">
      <w:pPr>
        <w:jc w:val="both"/>
        <w:rPr>
          <w:b/>
        </w:rPr>
      </w:pPr>
    </w:p>
    <w:sectPr w:rsidR="00886469" w:rsidSect="00C74469">
      <w:headerReference w:type="default" r:id="rId9"/>
      <w:footerReference w:type="default" r:id="rId10"/>
      <w:pgSz w:w="12240" w:h="15840" w:code="1"/>
      <w:pgMar w:top="1417" w:right="1701" w:bottom="141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EEE" w:rsidRDefault="00181EEE" w:rsidP="007226D2">
      <w:r>
        <w:separator/>
      </w:r>
    </w:p>
  </w:endnote>
  <w:endnote w:type="continuationSeparator" w:id="0">
    <w:p w:rsidR="00181EEE" w:rsidRDefault="00181EEE" w:rsidP="0072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E66" w:rsidRPr="00C74469" w:rsidRDefault="00C74469" w:rsidP="00C74469">
    <w:pPr>
      <w:pStyle w:val="Piedepgina"/>
      <w:rPr>
        <w:szCs w:val="20"/>
      </w:rPr>
    </w:pPr>
    <w:r w:rsidRPr="00C74469">
      <w:rPr>
        <w:noProof/>
        <w:szCs w:val="20"/>
        <w:lang w:val="es-CO"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-381635</wp:posOffset>
          </wp:positionV>
          <wp:extent cx="7772400" cy="1190625"/>
          <wp:effectExtent l="0" t="0" r="0" b="0"/>
          <wp:wrapThrough wrapText="bothSides">
            <wp:wrapPolygon edited="0">
              <wp:start x="13135" y="1723"/>
              <wp:lineTo x="5243" y="2413"/>
              <wp:lineTo x="0" y="4481"/>
              <wp:lineTo x="0" y="15166"/>
              <wp:lineTo x="4661" y="18957"/>
              <wp:lineTo x="4873" y="20681"/>
              <wp:lineTo x="14724" y="20681"/>
              <wp:lineTo x="14724" y="18957"/>
              <wp:lineTo x="21556" y="15166"/>
              <wp:lineTo x="21556" y="6894"/>
              <wp:lineTo x="14565" y="1723"/>
              <wp:lineTo x="13135" y="1723"/>
            </wp:wrapPolygon>
          </wp:wrapThrough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EEE" w:rsidRDefault="00181EEE" w:rsidP="007226D2">
      <w:r>
        <w:separator/>
      </w:r>
    </w:p>
  </w:footnote>
  <w:footnote w:type="continuationSeparator" w:id="0">
    <w:p w:rsidR="00181EEE" w:rsidRDefault="00181EEE" w:rsidP="00722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tblpXSpec="center" w:tblpY="1"/>
      <w:tblOverlap w:val="never"/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02"/>
      <w:gridCol w:w="4797"/>
      <w:gridCol w:w="2494"/>
    </w:tblGrid>
    <w:tr w:rsidR="00C74469" w:rsidRPr="00F943B9" w:rsidTr="00534A43">
      <w:trPr>
        <w:cantSplit/>
        <w:trHeight w:hRule="exact" w:val="397"/>
      </w:trPr>
      <w:tc>
        <w:tcPr>
          <w:tcW w:w="2702" w:type="dxa"/>
          <w:vMerge w:val="restart"/>
          <w:vAlign w:val="center"/>
        </w:tcPr>
        <w:p w:rsidR="00C74469" w:rsidRDefault="00C74469" w:rsidP="00534A43">
          <w:pPr>
            <w:pStyle w:val="Encabezado"/>
            <w:ind w:left="-70"/>
            <w:jc w:val="center"/>
            <w:rPr>
              <w:rFonts w:cs="Arial"/>
            </w:rPr>
          </w:pPr>
          <w:r w:rsidRPr="00C74469">
            <w:rPr>
              <w:rFonts w:cs="Arial"/>
              <w:noProof/>
              <w:lang w:val="es-CO" w:eastAsia="es-CO"/>
            </w:rPr>
            <w:drawing>
              <wp:inline distT="0" distB="0" distL="0" distR="0">
                <wp:extent cx="1677670" cy="741680"/>
                <wp:effectExtent l="0" t="0" r="0" b="0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7" w:type="dxa"/>
          <w:vMerge w:val="restart"/>
          <w:vAlign w:val="center"/>
        </w:tcPr>
        <w:p w:rsidR="00C74469" w:rsidRPr="00F943B9" w:rsidRDefault="00C74469" w:rsidP="00534A43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FORMATO SOLICITUD DE APÓYO</w:t>
          </w:r>
        </w:p>
      </w:tc>
      <w:tc>
        <w:tcPr>
          <w:tcW w:w="2494" w:type="dxa"/>
          <w:vAlign w:val="center"/>
        </w:tcPr>
        <w:p w:rsidR="00C74469" w:rsidRPr="00F943B9" w:rsidRDefault="00C74469" w:rsidP="00534A43">
          <w:pPr>
            <w:pStyle w:val="Encabezado"/>
            <w:jc w:val="both"/>
            <w:rPr>
              <w:rFonts w:ascii="Arial" w:hAnsi="Arial" w:cs="Arial"/>
            </w:rPr>
          </w:pPr>
          <w:r w:rsidRPr="00F943B9">
            <w:rPr>
              <w:rFonts w:ascii="Arial" w:hAnsi="Arial" w:cs="Arial"/>
            </w:rPr>
            <w:t xml:space="preserve">Código: </w:t>
          </w:r>
          <w:r w:rsidR="008C3FCE">
            <w:rPr>
              <w:rFonts w:ascii="Arial" w:hAnsi="Arial" w:cs="Arial"/>
            </w:rPr>
            <w:t>FPF-05</w:t>
          </w:r>
        </w:p>
      </w:tc>
    </w:tr>
    <w:tr w:rsidR="00C74469" w:rsidRPr="00F943B9" w:rsidTr="00534A43">
      <w:trPr>
        <w:cantSplit/>
        <w:trHeight w:hRule="exact" w:val="397"/>
      </w:trPr>
      <w:tc>
        <w:tcPr>
          <w:tcW w:w="2702" w:type="dxa"/>
          <w:vMerge/>
          <w:vAlign w:val="center"/>
        </w:tcPr>
        <w:p w:rsidR="00C74469" w:rsidRDefault="00C74469" w:rsidP="00534A43">
          <w:pPr>
            <w:pStyle w:val="Encabezado"/>
            <w:ind w:left="-70"/>
            <w:jc w:val="center"/>
            <w:rPr>
              <w:rFonts w:cs="Arial"/>
            </w:rPr>
          </w:pPr>
        </w:p>
      </w:tc>
      <w:tc>
        <w:tcPr>
          <w:tcW w:w="4797" w:type="dxa"/>
          <w:vMerge/>
          <w:vAlign w:val="center"/>
        </w:tcPr>
        <w:p w:rsidR="00C74469" w:rsidRPr="00F943B9" w:rsidRDefault="00C74469" w:rsidP="00534A43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494" w:type="dxa"/>
          <w:vAlign w:val="center"/>
        </w:tcPr>
        <w:p w:rsidR="00C74469" w:rsidRPr="00F943B9" w:rsidRDefault="00C74469" w:rsidP="00534A43">
          <w:pPr>
            <w:pStyle w:val="Encabezado"/>
            <w:jc w:val="both"/>
            <w:rPr>
              <w:rFonts w:ascii="Arial" w:hAnsi="Arial" w:cs="Arial"/>
            </w:rPr>
          </w:pPr>
          <w:r w:rsidRPr="00F943B9">
            <w:rPr>
              <w:rFonts w:ascii="Arial" w:hAnsi="Arial" w:cs="Arial"/>
            </w:rPr>
            <w:t>Versión</w:t>
          </w:r>
          <w:r w:rsidR="00224B38">
            <w:rPr>
              <w:rFonts w:ascii="Arial" w:hAnsi="Arial" w:cs="Arial"/>
            </w:rPr>
            <w:t>: 04</w:t>
          </w:r>
        </w:p>
      </w:tc>
    </w:tr>
    <w:tr w:rsidR="00C74469" w:rsidRPr="00F943B9" w:rsidTr="00534A43">
      <w:trPr>
        <w:cantSplit/>
        <w:trHeight w:hRule="exact" w:val="397"/>
      </w:trPr>
      <w:tc>
        <w:tcPr>
          <w:tcW w:w="2702" w:type="dxa"/>
          <w:vMerge/>
          <w:vAlign w:val="center"/>
        </w:tcPr>
        <w:p w:rsidR="00C74469" w:rsidRDefault="00C74469" w:rsidP="00534A43">
          <w:pPr>
            <w:pStyle w:val="Encabezado"/>
            <w:jc w:val="center"/>
            <w:rPr>
              <w:rFonts w:cs="Arial"/>
            </w:rPr>
          </w:pPr>
        </w:p>
      </w:tc>
      <w:tc>
        <w:tcPr>
          <w:tcW w:w="4797" w:type="dxa"/>
          <w:vMerge/>
          <w:vAlign w:val="center"/>
        </w:tcPr>
        <w:p w:rsidR="00C74469" w:rsidRPr="00F943B9" w:rsidRDefault="00C74469" w:rsidP="00534A43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494" w:type="dxa"/>
          <w:vAlign w:val="center"/>
        </w:tcPr>
        <w:p w:rsidR="00C74469" w:rsidRPr="00F943B9" w:rsidRDefault="00C74469" w:rsidP="00534A43">
          <w:pPr>
            <w:pStyle w:val="Encabezado"/>
            <w:jc w:val="both"/>
            <w:rPr>
              <w:rFonts w:ascii="Arial" w:hAnsi="Arial" w:cs="Arial"/>
            </w:rPr>
          </w:pPr>
          <w:r w:rsidRPr="00F943B9">
            <w:rPr>
              <w:rFonts w:ascii="Arial" w:hAnsi="Arial" w:cs="Arial"/>
            </w:rPr>
            <w:t>Fecha</w:t>
          </w:r>
          <w:r w:rsidR="00667D21">
            <w:rPr>
              <w:rFonts w:ascii="Arial" w:hAnsi="Arial" w:cs="Arial"/>
            </w:rPr>
            <w:t>: 01/09/2024</w:t>
          </w:r>
        </w:p>
      </w:tc>
    </w:tr>
  </w:tbl>
  <w:p w:rsidR="00286E66" w:rsidRDefault="00286E6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A207C"/>
    <w:multiLevelType w:val="multilevel"/>
    <w:tmpl w:val="98F20F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710D3A"/>
    <w:multiLevelType w:val="hybridMultilevel"/>
    <w:tmpl w:val="39ACC4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D6780"/>
    <w:multiLevelType w:val="hybridMultilevel"/>
    <w:tmpl w:val="A6F6D55E"/>
    <w:lvl w:ilvl="0" w:tplc="2C18FA4A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84519"/>
    <w:multiLevelType w:val="hybridMultilevel"/>
    <w:tmpl w:val="D99E290E"/>
    <w:lvl w:ilvl="0" w:tplc="74B6D9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C1B78"/>
    <w:multiLevelType w:val="multilevel"/>
    <w:tmpl w:val="06C8753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CB511E"/>
    <w:multiLevelType w:val="hybridMultilevel"/>
    <w:tmpl w:val="7076F6F6"/>
    <w:lvl w:ilvl="0" w:tplc="13F02BBE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D3E25F6"/>
    <w:multiLevelType w:val="hybridMultilevel"/>
    <w:tmpl w:val="620244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B2887"/>
    <w:multiLevelType w:val="multilevel"/>
    <w:tmpl w:val="02B41C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0D47FC"/>
    <w:multiLevelType w:val="multilevel"/>
    <w:tmpl w:val="981030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89097D"/>
    <w:multiLevelType w:val="hybridMultilevel"/>
    <w:tmpl w:val="E2C89BD6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51886"/>
    <w:multiLevelType w:val="hybridMultilevel"/>
    <w:tmpl w:val="70EC82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F4A7F"/>
    <w:multiLevelType w:val="multilevel"/>
    <w:tmpl w:val="3AC630D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DD7A30"/>
    <w:multiLevelType w:val="hybridMultilevel"/>
    <w:tmpl w:val="1CD2E500"/>
    <w:lvl w:ilvl="0" w:tplc="C4F8D3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B04FF"/>
    <w:multiLevelType w:val="hybridMultilevel"/>
    <w:tmpl w:val="C96CAC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922C1"/>
    <w:multiLevelType w:val="hybridMultilevel"/>
    <w:tmpl w:val="D8305C76"/>
    <w:lvl w:ilvl="0" w:tplc="0C0A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11"/>
  </w:num>
  <w:num w:numId="6">
    <w:abstractNumId w:val="12"/>
  </w:num>
  <w:num w:numId="7">
    <w:abstractNumId w:val="6"/>
  </w:num>
  <w:num w:numId="8">
    <w:abstractNumId w:val="13"/>
  </w:num>
  <w:num w:numId="9">
    <w:abstractNumId w:val="10"/>
  </w:num>
  <w:num w:numId="10">
    <w:abstractNumId w:val="1"/>
  </w:num>
  <w:num w:numId="11">
    <w:abstractNumId w:val="5"/>
  </w:num>
  <w:num w:numId="12">
    <w:abstractNumId w:val="2"/>
  </w:num>
  <w:num w:numId="13">
    <w:abstractNumId w:val="9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63AC"/>
    <w:rsid w:val="00010F4E"/>
    <w:rsid w:val="00054F32"/>
    <w:rsid w:val="00071DF2"/>
    <w:rsid w:val="000A4744"/>
    <w:rsid w:val="000A596A"/>
    <w:rsid w:val="000A6F41"/>
    <w:rsid w:val="000C6D02"/>
    <w:rsid w:val="000F2E16"/>
    <w:rsid w:val="000F55B5"/>
    <w:rsid w:val="0010122C"/>
    <w:rsid w:val="00103252"/>
    <w:rsid w:val="00104387"/>
    <w:rsid w:val="00116898"/>
    <w:rsid w:val="0012466D"/>
    <w:rsid w:val="001328E1"/>
    <w:rsid w:val="00141499"/>
    <w:rsid w:val="00167FBE"/>
    <w:rsid w:val="00173547"/>
    <w:rsid w:val="00173F5C"/>
    <w:rsid w:val="001740F6"/>
    <w:rsid w:val="00181EEE"/>
    <w:rsid w:val="001878FD"/>
    <w:rsid w:val="001A0762"/>
    <w:rsid w:val="001F27EB"/>
    <w:rsid w:val="001F6A9A"/>
    <w:rsid w:val="00216D19"/>
    <w:rsid w:val="00224B38"/>
    <w:rsid w:val="00232A7A"/>
    <w:rsid w:val="002356BC"/>
    <w:rsid w:val="00240D72"/>
    <w:rsid w:val="002607FA"/>
    <w:rsid w:val="002624FE"/>
    <w:rsid w:val="00265974"/>
    <w:rsid w:val="00273485"/>
    <w:rsid w:val="00280415"/>
    <w:rsid w:val="00286E66"/>
    <w:rsid w:val="002B235B"/>
    <w:rsid w:val="002B284F"/>
    <w:rsid w:val="002E4E25"/>
    <w:rsid w:val="00301956"/>
    <w:rsid w:val="003023EC"/>
    <w:rsid w:val="003059B8"/>
    <w:rsid w:val="00322388"/>
    <w:rsid w:val="00325EB4"/>
    <w:rsid w:val="00343540"/>
    <w:rsid w:val="00352D46"/>
    <w:rsid w:val="00355D2E"/>
    <w:rsid w:val="003624CA"/>
    <w:rsid w:val="00392109"/>
    <w:rsid w:val="003B35E2"/>
    <w:rsid w:val="003E4F26"/>
    <w:rsid w:val="003F4D7B"/>
    <w:rsid w:val="00410C65"/>
    <w:rsid w:val="00447CDE"/>
    <w:rsid w:val="0045091C"/>
    <w:rsid w:val="004540DB"/>
    <w:rsid w:val="00462572"/>
    <w:rsid w:val="0047575C"/>
    <w:rsid w:val="00480C67"/>
    <w:rsid w:val="004820F6"/>
    <w:rsid w:val="00482AA7"/>
    <w:rsid w:val="004A481B"/>
    <w:rsid w:val="004B0EE4"/>
    <w:rsid w:val="004B3510"/>
    <w:rsid w:val="004B4166"/>
    <w:rsid w:val="004E3236"/>
    <w:rsid w:val="004F72A2"/>
    <w:rsid w:val="005175D1"/>
    <w:rsid w:val="0053686A"/>
    <w:rsid w:val="00557944"/>
    <w:rsid w:val="00584F6C"/>
    <w:rsid w:val="005B25CC"/>
    <w:rsid w:val="005D102D"/>
    <w:rsid w:val="005D2660"/>
    <w:rsid w:val="005E16CA"/>
    <w:rsid w:val="005E7233"/>
    <w:rsid w:val="00636779"/>
    <w:rsid w:val="0064301C"/>
    <w:rsid w:val="0066015C"/>
    <w:rsid w:val="00667D21"/>
    <w:rsid w:val="00683183"/>
    <w:rsid w:val="00685DA0"/>
    <w:rsid w:val="00686F13"/>
    <w:rsid w:val="00691377"/>
    <w:rsid w:val="006F5912"/>
    <w:rsid w:val="007226D2"/>
    <w:rsid w:val="00731A79"/>
    <w:rsid w:val="007516D0"/>
    <w:rsid w:val="00762B33"/>
    <w:rsid w:val="007635EA"/>
    <w:rsid w:val="00780BAA"/>
    <w:rsid w:val="007819D7"/>
    <w:rsid w:val="007E1DEA"/>
    <w:rsid w:val="007E27EE"/>
    <w:rsid w:val="007F5673"/>
    <w:rsid w:val="00815F48"/>
    <w:rsid w:val="008463F4"/>
    <w:rsid w:val="008567C5"/>
    <w:rsid w:val="008656AF"/>
    <w:rsid w:val="00866291"/>
    <w:rsid w:val="00875F2B"/>
    <w:rsid w:val="00886469"/>
    <w:rsid w:val="0089503A"/>
    <w:rsid w:val="008A0D06"/>
    <w:rsid w:val="008C3286"/>
    <w:rsid w:val="008C3FCE"/>
    <w:rsid w:val="00900A08"/>
    <w:rsid w:val="00911B15"/>
    <w:rsid w:val="00932002"/>
    <w:rsid w:val="00947374"/>
    <w:rsid w:val="009626EA"/>
    <w:rsid w:val="00973DBA"/>
    <w:rsid w:val="009A79BB"/>
    <w:rsid w:val="009B49B4"/>
    <w:rsid w:val="009B64F6"/>
    <w:rsid w:val="009D6D74"/>
    <w:rsid w:val="009F6686"/>
    <w:rsid w:val="00A04376"/>
    <w:rsid w:val="00A43F16"/>
    <w:rsid w:val="00A52E5C"/>
    <w:rsid w:val="00AC482C"/>
    <w:rsid w:val="00AC7A37"/>
    <w:rsid w:val="00AF3BA5"/>
    <w:rsid w:val="00B060EF"/>
    <w:rsid w:val="00B32B04"/>
    <w:rsid w:val="00B60DB8"/>
    <w:rsid w:val="00B70556"/>
    <w:rsid w:val="00B71FF4"/>
    <w:rsid w:val="00B87581"/>
    <w:rsid w:val="00B90870"/>
    <w:rsid w:val="00BA5F15"/>
    <w:rsid w:val="00BC332A"/>
    <w:rsid w:val="00BC44EC"/>
    <w:rsid w:val="00BD20F7"/>
    <w:rsid w:val="00BD36D9"/>
    <w:rsid w:val="00BD6687"/>
    <w:rsid w:val="00BF11A9"/>
    <w:rsid w:val="00C25B8B"/>
    <w:rsid w:val="00C411A6"/>
    <w:rsid w:val="00C524DE"/>
    <w:rsid w:val="00C563AC"/>
    <w:rsid w:val="00C62657"/>
    <w:rsid w:val="00C74469"/>
    <w:rsid w:val="00CB7BE5"/>
    <w:rsid w:val="00D01199"/>
    <w:rsid w:val="00D10E1A"/>
    <w:rsid w:val="00D115CA"/>
    <w:rsid w:val="00D32ED4"/>
    <w:rsid w:val="00D33FCD"/>
    <w:rsid w:val="00DF02A5"/>
    <w:rsid w:val="00DF7E6F"/>
    <w:rsid w:val="00E07164"/>
    <w:rsid w:val="00E32B97"/>
    <w:rsid w:val="00E353DC"/>
    <w:rsid w:val="00E40D19"/>
    <w:rsid w:val="00E448F8"/>
    <w:rsid w:val="00E64C88"/>
    <w:rsid w:val="00EA5DD8"/>
    <w:rsid w:val="00EC088A"/>
    <w:rsid w:val="00ED58D5"/>
    <w:rsid w:val="00EE3B2B"/>
    <w:rsid w:val="00F049E0"/>
    <w:rsid w:val="00F0726D"/>
    <w:rsid w:val="00F2461E"/>
    <w:rsid w:val="00F30DD9"/>
    <w:rsid w:val="00F37BD3"/>
    <w:rsid w:val="00F4202D"/>
    <w:rsid w:val="00F462AE"/>
    <w:rsid w:val="00F56C9F"/>
    <w:rsid w:val="00FA7F04"/>
    <w:rsid w:val="00FC44E8"/>
    <w:rsid w:val="00FC7103"/>
    <w:rsid w:val="00FC74C9"/>
    <w:rsid w:val="00FD3BED"/>
    <w:rsid w:val="00FD417F"/>
    <w:rsid w:val="00FD7056"/>
    <w:rsid w:val="00FE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,"/>
  <w15:docId w15:val="{DF04A52D-5DD3-4F39-A386-4651B722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1A6"/>
    <w:rPr>
      <w:rFonts w:ascii="Arial" w:eastAsia="Times New Roman" w:hAnsi="Arial" w:cs="Arial"/>
      <w:snapToGrid w:val="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11A6"/>
    <w:pPr>
      <w:tabs>
        <w:tab w:val="center" w:pos="4252"/>
        <w:tab w:val="right" w:pos="8504"/>
      </w:tabs>
    </w:pPr>
    <w:rPr>
      <w:rFonts w:ascii="Calibri" w:eastAsia="Calibri" w:hAnsi="Calibri" w:cs="Times New Roman"/>
      <w:snapToGrid/>
      <w:sz w:val="22"/>
      <w:szCs w:val="22"/>
      <w:lang w:val="es-ES" w:eastAsia="en-US"/>
    </w:rPr>
  </w:style>
  <w:style w:type="character" w:customStyle="1" w:styleId="EncabezadoCar">
    <w:name w:val="Encabezado Car"/>
    <w:link w:val="Encabezado"/>
    <w:uiPriority w:val="99"/>
    <w:rsid w:val="00C411A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411A6"/>
    <w:pPr>
      <w:tabs>
        <w:tab w:val="center" w:pos="4252"/>
        <w:tab w:val="right" w:pos="8504"/>
      </w:tabs>
    </w:pPr>
    <w:rPr>
      <w:rFonts w:ascii="Calibri" w:eastAsia="Calibri" w:hAnsi="Calibri" w:cs="Times New Roman"/>
      <w:snapToGrid/>
      <w:sz w:val="22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rsid w:val="00C411A6"/>
    <w:rPr>
      <w:lang w:val="es-ES"/>
    </w:rPr>
  </w:style>
  <w:style w:type="character" w:styleId="Hipervnculo">
    <w:name w:val="Hyperlink"/>
    <w:uiPriority w:val="99"/>
    <w:unhideWhenUsed/>
    <w:rsid w:val="00C411A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11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411A6"/>
    <w:rPr>
      <w:rFonts w:ascii="Tahoma" w:eastAsia="Times New Roman" w:hAnsi="Tahoma" w:cs="Tahoma"/>
      <w:snapToGrid w:val="0"/>
      <w:sz w:val="16"/>
      <w:szCs w:val="16"/>
      <w:lang w:eastAsia="es-CO"/>
    </w:rPr>
  </w:style>
  <w:style w:type="table" w:styleId="Tablaconcuadrcula">
    <w:name w:val="Table Grid"/>
    <w:basedOn w:val="Tablanormal"/>
    <w:uiPriority w:val="59"/>
    <w:rsid w:val="005D2660"/>
    <w:rPr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onavy1">
    <w:name w:val="texto_navy1"/>
    <w:rsid w:val="005B25CC"/>
    <w:rPr>
      <w:color w:val="000080"/>
    </w:rPr>
  </w:style>
  <w:style w:type="paragraph" w:styleId="NormalWeb">
    <w:name w:val="Normal (Web)"/>
    <w:basedOn w:val="Normal"/>
    <w:uiPriority w:val="99"/>
    <w:unhideWhenUsed/>
    <w:rsid w:val="00FD417F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paragraph" w:styleId="Prrafodelista">
    <w:name w:val="List Paragraph"/>
    <w:basedOn w:val="Normal"/>
    <w:uiPriority w:val="34"/>
    <w:qFormat/>
    <w:rsid w:val="00FD417F"/>
    <w:pPr>
      <w:ind w:left="720"/>
      <w:contextualSpacing/>
      <w:jc w:val="both"/>
    </w:pPr>
    <w:rPr>
      <w:rFonts w:cs="Times New Roman"/>
      <w:snapToGrid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495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43674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35104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18965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33327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F85FA9-EA05-4ECF-863D-46417652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957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6210</CharactersWithSpaces>
  <SharedDoc>false</SharedDoc>
  <HLinks>
    <vt:vector size="6" baseType="variant">
      <vt:variant>
        <vt:i4>3604531</vt:i4>
      </vt:variant>
      <vt:variant>
        <vt:i4>0</vt:i4>
      </vt:variant>
      <vt:variant>
        <vt:i4>0</vt:i4>
      </vt:variant>
      <vt:variant>
        <vt:i4>5</vt:i4>
      </vt:variant>
      <vt:variant>
        <vt:lpwstr>http://www.personeriaitagui.gov.co/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Diana Maria Mejia Toro</cp:lastModifiedBy>
  <cp:revision>7</cp:revision>
  <cp:lastPrinted>2014-05-13T19:24:00Z</cp:lastPrinted>
  <dcterms:created xsi:type="dcterms:W3CDTF">2023-10-13T12:42:00Z</dcterms:created>
  <dcterms:modified xsi:type="dcterms:W3CDTF">2024-08-29T17:05:00Z</dcterms:modified>
</cp:coreProperties>
</file>