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5F670B" w:rsidRPr="0007480F" w:rsidTr="001D0194">
        <w:trPr>
          <w:trHeight w:hRule="exact" w:val="397"/>
        </w:trPr>
        <w:tc>
          <w:tcPr>
            <w:tcW w:w="10348" w:type="dxa"/>
            <w:shd w:val="clear" w:color="auto" w:fill="BFBFBF"/>
          </w:tcPr>
          <w:p w:rsidR="005F670B" w:rsidRPr="0007480F" w:rsidRDefault="005F670B" w:rsidP="000045B9">
            <w:pPr>
              <w:rPr>
                <w:rFonts w:cs="Arial"/>
                <w:b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b/>
                <w:sz w:val="22"/>
                <w:szCs w:val="22"/>
                <w:lang w:val="es-CO"/>
              </w:rPr>
              <w:t>1. OBJETIVO:</w:t>
            </w:r>
          </w:p>
          <w:p w:rsidR="005F670B" w:rsidRPr="0007480F" w:rsidRDefault="005F670B" w:rsidP="000045B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F670B" w:rsidRPr="00765C36" w:rsidTr="001D0194">
        <w:trPr>
          <w:trHeight w:hRule="exact" w:val="688"/>
        </w:trPr>
        <w:tc>
          <w:tcPr>
            <w:tcW w:w="10348" w:type="dxa"/>
          </w:tcPr>
          <w:p w:rsidR="005F670B" w:rsidRPr="006C1FD7" w:rsidRDefault="001709D9" w:rsidP="00694418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6C1FD7">
              <w:rPr>
                <w:rFonts w:cs="Arial"/>
                <w:sz w:val="22"/>
                <w:szCs w:val="22"/>
                <w:lang w:val="es-CO"/>
              </w:rPr>
              <w:t>Vigilar</w:t>
            </w:r>
            <w:r w:rsidR="00694418" w:rsidRPr="006C1FD7">
              <w:rPr>
                <w:rFonts w:cs="Arial"/>
                <w:sz w:val="22"/>
                <w:szCs w:val="22"/>
                <w:lang w:val="es-CO"/>
              </w:rPr>
              <w:t>, P</w:t>
            </w:r>
            <w:r w:rsidR="005F670B" w:rsidRPr="006C1FD7">
              <w:rPr>
                <w:rFonts w:cs="Arial"/>
                <w:sz w:val="22"/>
                <w:szCs w:val="22"/>
                <w:lang w:val="es-CO"/>
              </w:rPr>
              <w:t>roteger y garantizar los derech</w:t>
            </w:r>
            <w:r w:rsidR="00F23C56" w:rsidRPr="006C1FD7">
              <w:rPr>
                <w:rFonts w:cs="Arial"/>
                <w:sz w:val="22"/>
                <w:szCs w:val="22"/>
                <w:lang w:val="es-CO"/>
              </w:rPr>
              <w:t>os fundamentales y legales de la</w:t>
            </w:r>
            <w:r w:rsidR="005F670B" w:rsidRPr="006C1FD7">
              <w:rPr>
                <w:rFonts w:cs="Arial"/>
                <w:sz w:val="22"/>
                <w:szCs w:val="22"/>
                <w:lang w:val="es-CO"/>
              </w:rPr>
              <w:t xml:space="preserve">s </w:t>
            </w:r>
            <w:r w:rsidR="00F23C56" w:rsidRPr="006C1FD7">
              <w:rPr>
                <w:rFonts w:cs="Arial"/>
                <w:sz w:val="22"/>
                <w:szCs w:val="22"/>
                <w:lang w:val="es-CO"/>
              </w:rPr>
              <w:t>personas</w:t>
            </w:r>
            <w:r w:rsidRPr="006C1FD7">
              <w:rPr>
                <w:rFonts w:cs="Arial"/>
                <w:sz w:val="22"/>
                <w:szCs w:val="22"/>
                <w:lang w:val="es-CO"/>
              </w:rPr>
              <w:t>en situación de vulnerabilidad. E</w:t>
            </w:r>
            <w:r w:rsidR="005F670B" w:rsidRPr="006C1FD7">
              <w:rPr>
                <w:rFonts w:cs="Arial"/>
                <w:sz w:val="22"/>
                <w:szCs w:val="22"/>
                <w:lang w:val="es-CO"/>
              </w:rPr>
              <w:t>n especial</w:t>
            </w:r>
            <w:r w:rsidR="00694418" w:rsidRPr="006C1FD7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6C1FD7">
              <w:rPr>
                <w:rFonts w:cs="Arial"/>
                <w:sz w:val="22"/>
                <w:szCs w:val="22"/>
                <w:lang w:val="es-CO"/>
              </w:rPr>
              <w:t>los niños, niñas,</w:t>
            </w:r>
            <w:r w:rsidR="005F670B" w:rsidRPr="006C1FD7">
              <w:rPr>
                <w:rFonts w:cs="Arial"/>
                <w:sz w:val="22"/>
                <w:szCs w:val="22"/>
                <w:lang w:val="es-CO"/>
              </w:rPr>
              <w:t xml:space="preserve"> adolescentes y</w:t>
            </w:r>
            <w:r w:rsidRPr="006C1FD7">
              <w:rPr>
                <w:rFonts w:cs="Arial"/>
                <w:sz w:val="22"/>
                <w:szCs w:val="22"/>
                <w:lang w:val="es-CO"/>
              </w:rPr>
              <w:t xml:space="preserve"> en situación de discapacidad.</w:t>
            </w:r>
          </w:p>
        </w:tc>
      </w:tr>
      <w:tr w:rsidR="005F670B" w:rsidRPr="001709D9" w:rsidTr="001D0194">
        <w:trPr>
          <w:trHeight w:hRule="exact" w:val="397"/>
        </w:trPr>
        <w:tc>
          <w:tcPr>
            <w:tcW w:w="10348" w:type="dxa"/>
            <w:shd w:val="clear" w:color="auto" w:fill="BFBFBF"/>
          </w:tcPr>
          <w:p w:rsidR="005F670B" w:rsidRPr="0007480F" w:rsidRDefault="005F670B" w:rsidP="000045B9">
            <w:pPr>
              <w:rPr>
                <w:rFonts w:cs="Arial"/>
                <w:b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b/>
                <w:sz w:val="22"/>
                <w:szCs w:val="22"/>
                <w:lang w:val="es-CO"/>
              </w:rPr>
              <w:t xml:space="preserve">2. ALCANCE: </w:t>
            </w:r>
          </w:p>
          <w:p w:rsidR="005F670B" w:rsidRPr="0007480F" w:rsidRDefault="005F670B" w:rsidP="000045B9">
            <w:pPr>
              <w:rPr>
                <w:rFonts w:cs="Arial"/>
                <w:b/>
                <w:sz w:val="22"/>
                <w:szCs w:val="22"/>
                <w:lang w:val="es-ES"/>
              </w:rPr>
            </w:pPr>
          </w:p>
        </w:tc>
      </w:tr>
      <w:tr w:rsidR="005F670B" w:rsidRPr="00765C36" w:rsidTr="001D0194">
        <w:trPr>
          <w:trHeight w:hRule="exact" w:val="1579"/>
        </w:trPr>
        <w:tc>
          <w:tcPr>
            <w:tcW w:w="10348" w:type="dxa"/>
          </w:tcPr>
          <w:p w:rsidR="005F670B" w:rsidRPr="0007480F" w:rsidRDefault="005F670B" w:rsidP="00694418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6C1FD7">
              <w:rPr>
                <w:rFonts w:cs="Arial"/>
                <w:sz w:val="22"/>
                <w:szCs w:val="22"/>
                <w:lang w:val="es-CO"/>
              </w:rPr>
              <w:t xml:space="preserve">Se interviene en los diferentes despachos judiciales y administrativos (Juzgados de Familia, ICBF Zona Sur, Comisarias de Familia Itagüí), en el </w:t>
            </w:r>
            <w:r w:rsidR="00771CC3" w:rsidRPr="006C1FD7">
              <w:rPr>
                <w:rFonts w:cs="Arial"/>
                <w:sz w:val="22"/>
                <w:szCs w:val="22"/>
                <w:lang w:val="es-CO"/>
              </w:rPr>
              <w:t>cumplimiento de las funciones como</w:t>
            </w:r>
            <w:r w:rsidRPr="006C1FD7">
              <w:rPr>
                <w:rFonts w:cs="Arial"/>
                <w:sz w:val="22"/>
                <w:szCs w:val="22"/>
                <w:lang w:val="es-CO"/>
              </w:rPr>
              <w:t xml:space="preserve"> Ministerio Público.  Dicha intervención se da propiamente en audiencias públicas orales</w:t>
            </w:r>
            <w:r w:rsidR="00771CC3" w:rsidRPr="006C1FD7">
              <w:rPr>
                <w:rFonts w:cs="Arial"/>
                <w:sz w:val="22"/>
                <w:szCs w:val="22"/>
                <w:lang w:val="es-CO"/>
              </w:rPr>
              <w:t xml:space="preserve">, revisiones al proceso, intervención en el mismo </w:t>
            </w:r>
            <w:r w:rsidRPr="006C1FD7">
              <w:rPr>
                <w:rFonts w:cs="Arial"/>
                <w:sz w:val="22"/>
                <w:szCs w:val="22"/>
                <w:lang w:val="es-CO"/>
              </w:rPr>
              <w:t xml:space="preserve"> u oficiosamente a través de la presentación de escritos</w:t>
            </w:r>
            <w:r w:rsidR="00771CC3" w:rsidRPr="006C1FD7">
              <w:rPr>
                <w:rFonts w:cs="Arial"/>
                <w:sz w:val="22"/>
                <w:szCs w:val="22"/>
                <w:lang w:val="es-CO"/>
              </w:rPr>
              <w:t>.</w:t>
            </w:r>
            <w:r w:rsidRPr="006C1FD7">
              <w:rPr>
                <w:rFonts w:cs="Arial"/>
                <w:color w:val="FF0000"/>
                <w:sz w:val="22"/>
                <w:szCs w:val="22"/>
                <w:lang w:val="es-CO"/>
              </w:rPr>
              <w:t xml:space="preserve"> </w:t>
            </w:r>
            <w:r w:rsidRPr="006C1FD7">
              <w:rPr>
                <w:rFonts w:cs="Arial"/>
                <w:sz w:val="22"/>
                <w:szCs w:val="22"/>
                <w:lang w:val="es-CO"/>
              </w:rPr>
              <w:t xml:space="preserve">Finaliza con la </w:t>
            </w:r>
            <w:r w:rsidR="00771CC3" w:rsidRPr="006C1FD7">
              <w:rPr>
                <w:rFonts w:cs="Arial"/>
                <w:sz w:val="22"/>
                <w:szCs w:val="22"/>
                <w:lang w:val="es-CO"/>
              </w:rPr>
              <w:t>revisión al debido proceso y la respuesta acorde a la solicitud</w:t>
            </w:r>
            <w:r w:rsidR="00694418" w:rsidRPr="006C1FD7">
              <w:rPr>
                <w:rFonts w:cs="Arial"/>
                <w:sz w:val="22"/>
                <w:szCs w:val="22"/>
                <w:lang w:val="es-CO"/>
              </w:rPr>
              <w:t>.</w:t>
            </w:r>
            <w:r w:rsidR="00694418">
              <w:rPr>
                <w:rFonts w:cs="Arial"/>
                <w:sz w:val="22"/>
                <w:szCs w:val="22"/>
                <w:lang w:val="es-CO"/>
              </w:rPr>
              <w:t xml:space="preserve"> </w:t>
            </w:r>
          </w:p>
        </w:tc>
      </w:tr>
      <w:tr w:rsidR="005F670B" w:rsidRPr="0007480F" w:rsidTr="001D0194">
        <w:trPr>
          <w:trHeight w:hRule="exact" w:val="397"/>
        </w:trPr>
        <w:tc>
          <w:tcPr>
            <w:tcW w:w="10348" w:type="dxa"/>
            <w:shd w:val="clear" w:color="auto" w:fill="BFBFBF"/>
          </w:tcPr>
          <w:p w:rsidR="005F670B" w:rsidRPr="0007480F" w:rsidRDefault="005F670B" w:rsidP="000045B9">
            <w:pPr>
              <w:tabs>
                <w:tab w:val="left" w:pos="2475"/>
              </w:tabs>
              <w:rPr>
                <w:rFonts w:cs="Arial"/>
                <w:b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b/>
                <w:sz w:val="22"/>
                <w:szCs w:val="22"/>
                <w:lang w:val="es-CO"/>
              </w:rPr>
              <w:t>3. RESPONSABLE</w:t>
            </w:r>
          </w:p>
          <w:p w:rsidR="005F670B" w:rsidRPr="0007480F" w:rsidRDefault="005F670B" w:rsidP="000045B9">
            <w:pPr>
              <w:rPr>
                <w:rFonts w:cs="Arial"/>
                <w:b/>
                <w:sz w:val="22"/>
                <w:szCs w:val="22"/>
                <w:lang w:val="es-ES"/>
              </w:rPr>
            </w:pPr>
          </w:p>
        </w:tc>
      </w:tr>
      <w:tr w:rsidR="005F670B" w:rsidRPr="00765C36" w:rsidTr="001D0194">
        <w:trPr>
          <w:trHeight w:hRule="exact" w:val="439"/>
        </w:trPr>
        <w:tc>
          <w:tcPr>
            <w:tcW w:w="10348" w:type="dxa"/>
          </w:tcPr>
          <w:p w:rsidR="005F670B" w:rsidRPr="0007480F" w:rsidRDefault="005F670B" w:rsidP="000045B9">
            <w:pPr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Personero(a) Delegado en Penal y Familia.</w:t>
            </w:r>
          </w:p>
        </w:tc>
      </w:tr>
      <w:tr w:rsidR="005F670B" w:rsidRPr="0007480F" w:rsidTr="001D0194">
        <w:trPr>
          <w:trHeight w:hRule="exact" w:val="397"/>
        </w:trPr>
        <w:tc>
          <w:tcPr>
            <w:tcW w:w="10348" w:type="dxa"/>
            <w:shd w:val="clear" w:color="auto" w:fill="BFBFBF"/>
          </w:tcPr>
          <w:p w:rsidR="005F670B" w:rsidRPr="0007480F" w:rsidRDefault="005F670B" w:rsidP="000045B9">
            <w:pPr>
              <w:rPr>
                <w:rFonts w:cs="Arial"/>
                <w:b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b/>
                <w:sz w:val="22"/>
                <w:szCs w:val="22"/>
                <w:lang w:val="es-CO"/>
              </w:rPr>
              <w:t>4. DEFINICIONES</w:t>
            </w:r>
          </w:p>
          <w:p w:rsidR="005F670B" w:rsidRPr="0007480F" w:rsidRDefault="005F670B" w:rsidP="000045B9">
            <w:pPr>
              <w:rPr>
                <w:rFonts w:cs="Arial"/>
                <w:b/>
                <w:sz w:val="22"/>
                <w:szCs w:val="22"/>
                <w:lang w:val="es-ES"/>
              </w:rPr>
            </w:pPr>
          </w:p>
        </w:tc>
      </w:tr>
      <w:tr w:rsidR="005F670B" w:rsidRPr="00765C36" w:rsidTr="001D0194">
        <w:trPr>
          <w:trHeight w:hRule="exact" w:val="593"/>
        </w:trPr>
        <w:tc>
          <w:tcPr>
            <w:tcW w:w="10348" w:type="dxa"/>
          </w:tcPr>
          <w:p w:rsidR="005F670B" w:rsidRPr="0007480F" w:rsidRDefault="005F670B" w:rsidP="000045B9">
            <w:pPr>
              <w:rPr>
                <w:rFonts w:cs="Arial"/>
                <w:sz w:val="22"/>
                <w:szCs w:val="22"/>
                <w:lang w:val="es-ES"/>
              </w:rPr>
            </w:pPr>
            <w:r w:rsidRPr="0007480F">
              <w:rPr>
                <w:rFonts w:cs="Arial"/>
                <w:b/>
                <w:sz w:val="22"/>
                <w:szCs w:val="22"/>
                <w:lang w:val="es-ES"/>
              </w:rPr>
              <w:t>ICBF:</w:t>
            </w:r>
            <w:r w:rsidRPr="0007480F">
              <w:rPr>
                <w:rFonts w:cs="Arial"/>
                <w:sz w:val="22"/>
                <w:szCs w:val="22"/>
                <w:lang w:val="es-ES"/>
              </w:rPr>
              <w:t xml:space="preserve"> Instituto Colombiano de Bienestar Familiar.</w:t>
            </w:r>
          </w:p>
          <w:p w:rsidR="005F670B" w:rsidRPr="0007480F" w:rsidRDefault="005F670B" w:rsidP="000045B9">
            <w:pPr>
              <w:rPr>
                <w:rFonts w:cs="Arial"/>
                <w:sz w:val="22"/>
                <w:szCs w:val="22"/>
                <w:lang w:val="es-ES"/>
              </w:rPr>
            </w:pPr>
            <w:r w:rsidRPr="0007480F">
              <w:rPr>
                <w:rFonts w:cs="Arial"/>
                <w:b/>
                <w:sz w:val="22"/>
                <w:szCs w:val="22"/>
                <w:lang w:val="es-ES"/>
              </w:rPr>
              <w:t>Pretensión:</w:t>
            </w:r>
            <w:r w:rsidRPr="0007480F">
              <w:rPr>
                <w:rFonts w:cs="Arial"/>
                <w:sz w:val="22"/>
                <w:szCs w:val="22"/>
                <w:lang w:val="es-ES"/>
              </w:rPr>
              <w:t xml:space="preserve"> Garantizar los derechos fundamentales y legales.</w:t>
            </w:r>
          </w:p>
          <w:p w:rsidR="005F670B" w:rsidRPr="0007480F" w:rsidRDefault="005F670B" w:rsidP="000045B9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5F670B" w:rsidRPr="0007480F" w:rsidTr="001D0194">
        <w:trPr>
          <w:trHeight w:hRule="exact" w:val="397"/>
        </w:trPr>
        <w:tc>
          <w:tcPr>
            <w:tcW w:w="10348" w:type="dxa"/>
            <w:shd w:val="clear" w:color="auto" w:fill="BFBFBF"/>
          </w:tcPr>
          <w:p w:rsidR="005F670B" w:rsidRPr="0007480F" w:rsidRDefault="005F670B" w:rsidP="000045B9">
            <w:pPr>
              <w:rPr>
                <w:rFonts w:cs="Arial"/>
                <w:b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b/>
                <w:sz w:val="22"/>
                <w:szCs w:val="22"/>
                <w:lang w:val="es-CO"/>
              </w:rPr>
              <w:t>5. DOCUMENTOS DE REFERENCIA</w:t>
            </w:r>
          </w:p>
          <w:p w:rsidR="005F670B" w:rsidRPr="0007480F" w:rsidRDefault="005F670B" w:rsidP="000045B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F670B" w:rsidRPr="00765C36" w:rsidTr="001D0194">
        <w:trPr>
          <w:trHeight w:hRule="exact" w:val="585"/>
        </w:trPr>
        <w:tc>
          <w:tcPr>
            <w:tcW w:w="10348" w:type="dxa"/>
          </w:tcPr>
          <w:p w:rsidR="005F670B" w:rsidRPr="0007480F" w:rsidRDefault="005F670B" w:rsidP="000045B9">
            <w:pPr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Constitución política, normas supra, Ley 1098 de 2006. Ley 1564 de 2012, Código de procedimiento civil, código civil, Ley 1306 de 2009.</w:t>
            </w:r>
          </w:p>
        </w:tc>
      </w:tr>
    </w:tbl>
    <w:p w:rsidR="005F670B" w:rsidRPr="0007480F" w:rsidRDefault="005F670B" w:rsidP="005F670B">
      <w:pPr>
        <w:rPr>
          <w:rFonts w:cs="Arial"/>
          <w:lang w:val="es-CO"/>
        </w:rPr>
      </w:pPr>
    </w:p>
    <w:p w:rsidR="005F670B" w:rsidRPr="0007480F" w:rsidRDefault="005F670B" w:rsidP="005F670B">
      <w:pPr>
        <w:rPr>
          <w:rFonts w:cs="Arial"/>
          <w:lang w:val="es-CO"/>
        </w:rPr>
      </w:pPr>
    </w:p>
    <w:p w:rsidR="005F670B" w:rsidRPr="0007480F" w:rsidRDefault="005F670B" w:rsidP="005F670B">
      <w:pPr>
        <w:rPr>
          <w:rFonts w:cs="Arial"/>
          <w:b/>
          <w:lang w:val="es-CO"/>
        </w:rPr>
      </w:pPr>
      <w:r w:rsidRPr="0007480F">
        <w:rPr>
          <w:rFonts w:cs="Arial"/>
          <w:b/>
          <w:lang w:val="es-CO"/>
        </w:rPr>
        <w:t>6. DESCRIPCIÓN DE ACTIVIDADES</w:t>
      </w:r>
    </w:p>
    <w:p w:rsidR="005F670B" w:rsidRPr="0007480F" w:rsidRDefault="005F670B" w:rsidP="005F670B">
      <w:pPr>
        <w:rPr>
          <w:rFonts w:cs="Arial"/>
          <w:b/>
          <w:lang w:val="es-CO"/>
        </w:rPr>
      </w:pPr>
    </w:p>
    <w:p w:rsidR="005F670B" w:rsidRPr="0007480F" w:rsidRDefault="005F670B" w:rsidP="002C4F65">
      <w:pPr>
        <w:jc w:val="both"/>
        <w:rPr>
          <w:rFonts w:cs="Arial"/>
          <w:b/>
          <w:lang w:val="es-CO"/>
        </w:rPr>
      </w:pPr>
      <w:r w:rsidRPr="0007480F">
        <w:rPr>
          <w:rFonts w:cs="Arial"/>
          <w:b/>
          <w:lang w:val="es-CO"/>
        </w:rPr>
        <w:t>6.1 Revisión e intervención en procesos judiciales y administrativos ante entidades públicas</w:t>
      </w:r>
    </w:p>
    <w:p w:rsidR="005F670B" w:rsidRPr="0007480F" w:rsidRDefault="005F670B" w:rsidP="005F670B">
      <w:pPr>
        <w:rPr>
          <w:rFonts w:cs="Arial"/>
          <w:b/>
          <w:lang w:val="es-CO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2"/>
        <w:gridCol w:w="2067"/>
        <w:gridCol w:w="3544"/>
        <w:gridCol w:w="1843"/>
        <w:gridCol w:w="1842"/>
      </w:tblGrid>
      <w:tr w:rsidR="005F670B" w:rsidRPr="0007480F" w:rsidTr="001D0194">
        <w:trPr>
          <w:tblHeader/>
        </w:trPr>
        <w:tc>
          <w:tcPr>
            <w:tcW w:w="1052" w:type="dxa"/>
            <w:shd w:val="clear" w:color="auto" w:fill="BFBFBF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/>
                <w:lang w:val="es-CO"/>
              </w:rPr>
            </w:pPr>
            <w:r w:rsidRPr="0007480F">
              <w:rPr>
                <w:rFonts w:cs="Arial"/>
                <w:b/>
                <w:lang w:val="es-CO"/>
              </w:rPr>
              <w:t>#</w:t>
            </w:r>
          </w:p>
        </w:tc>
        <w:tc>
          <w:tcPr>
            <w:tcW w:w="2067" w:type="dxa"/>
            <w:shd w:val="clear" w:color="auto" w:fill="BFBFBF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/>
                <w:lang w:val="es-CO"/>
              </w:rPr>
            </w:pPr>
            <w:r w:rsidRPr="0007480F">
              <w:rPr>
                <w:rFonts w:cs="Arial"/>
                <w:b/>
                <w:lang w:val="es-CO"/>
              </w:rPr>
              <w:t>ACTIVIDAD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/>
                <w:lang w:val="es-CO"/>
              </w:rPr>
            </w:pPr>
            <w:r w:rsidRPr="0007480F">
              <w:rPr>
                <w:rFonts w:cs="Arial"/>
                <w:b/>
                <w:lang w:val="es-CO"/>
              </w:rPr>
              <w:t>DESCRIPCIÓN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/>
                <w:lang w:val="es-CO"/>
              </w:rPr>
            </w:pPr>
            <w:r w:rsidRPr="0007480F">
              <w:rPr>
                <w:rFonts w:cs="Arial"/>
                <w:b/>
                <w:lang w:val="es-CO"/>
              </w:rPr>
              <w:t>RESPONSABLE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5F670B" w:rsidRPr="0007480F" w:rsidRDefault="00C076D1" w:rsidP="000045B9">
            <w:pPr>
              <w:jc w:val="center"/>
              <w:rPr>
                <w:rFonts w:cs="Arial"/>
                <w:b/>
                <w:lang w:val="es-CO"/>
              </w:rPr>
            </w:pPr>
            <w:r>
              <w:rPr>
                <w:rFonts w:cs="Arial"/>
                <w:b/>
                <w:lang w:val="es-CO"/>
              </w:rPr>
              <w:t xml:space="preserve">INFORMACION DOCUMENTADA </w:t>
            </w:r>
          </w:p>
        </w:tc>
      </w:tr>
      <w:tr w:rsidR="005F670B" w:rsidRPr="00765C36" w:rsidTr="001D0194">
        <w:tc>
          <w:tcPr>
            <w:tcW w:w="1052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lastRenderedPageBreak/>
              <w:t>1</w:t>
            </w:r>
          </w:p>
        </w:tc>
        <w:tc>
          <w:tcPr>
            <w:tcW w:w="2067" w:type="dxa"/>
            <w:vAlign w:val="center"/>
          </w:tcPr>
          <w:p w:rsidR="005F670B" w:rsidRPr="0007480F" w:rsidRDefault="00E526B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Recibir  solicitudes</w:t>
            </w:r>
          </w:p>
        </w:tc>
        <w:tc>
          <w:tcPr>
            <w:tcW w:w="3544" w:type="dxa"/>
            <w:vAlign w:val="center"/>
          </w:tcPr>
          <w:p w:rsidR="005F670B" w:rsidRPr="0007480F" w:rsidRDefault="005F670B" w:rsidP="000045B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Recibe, revisar y radicar  las solicitudes presentadas por la comunidad, las comisarías de familia, juzgados de familia y ICBF para actuar en los procesos de familia.</w:t>
            </w:r>
          </w:p>
        </w:tc>
        <w:tc>
          <w:tcPr>
            <w:tcW w:w="1843" w:type="dxa"/>
            <w:vAlign w:val="center"/>
          </w:tcPr>
          <w:p w:rsidR="005F670B" w:rsidRPr="0007480F" w:rsidRDefault="00312F5F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Personero(a) Delegada en Penal y Familia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1FF1" w:rsidRDefault="0090272C" w:rsidP="00765C36">
            <w:pPr>
              <w:jc w:val="center"/>
              <w:rPr>
                <w:rFonts w:cs="Arial"/>
                <w:sz w:val="22"/>
                <w:szCs w:val="22"/>
                <w:highlight w:val="yellow"/>
                <w:lang w:val="es-ES"/>
              </w:rPr>
            </w:pPr>
            <w:r w:rsidRPr="006C1FD7">
              <w:rPr>
                <w:rFonts w:cs="Arial"/>
                <w:sz w:val="22"/>
                <w:szCs w:val="22"/>
                <w:lang w:val="es-CO"/>
              </w:rPr>
              <w:t>SISGED</w:t>
            </w:r>
            <w:r w:rsidR="00765C36" w:rsidRPr="00DC2530">
              <w:rPr>
                <w:rFonts w:cs="Arial"/>
                <w:sz w:val="22"/>
                <w:szCs w:val="22"/>
                <w:highlight w:val="yellow"/>
                <w:lang w:val="es-ES"/>
              </w:rPr>
              <w:t xml:space="preserve"> </w:t>
            </w:r>
          </w:p>
          <w:p w:rsidR="00765C36" w:rsidRPr="00141FF1" w:rsidRDefault="00765C36" w:rsidP="00765C3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141FF1">
              <w:rPr>
                <w:rFonts w:cs="Arial"/>
                <w:sz w:val="22"/>
                <w:szCs w:val="22"/>
                <w:lang w:val="es-ES"/>
              </w:rPr>
              <w:t xml:space="preserve">FPF-03 </w:t>
            </w:r>
          </w:p>
          <w:p w:rsidR="00141FF1" w:rsidRDefault="00141FF1" w:rsidP="00765C3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141FF1">
              <w:rPr>
                <w:rFonts w:cs="Arial"/>
                <w:sz w:val="22"/>
                <w:szCs w:val="22"/>
                <w:lang w:val="es-ES"/>
              </w:rPr>
              <w:t>Registro de expedientes de actuaciones o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Intervenciones en procesos penales y de familia</w:t>
            </w:r>
          </w:p>
          <w:p w:rsidR="00765C36" w:rsidRPr="00141FF1" w:rsidRDefault="00765C36" w:rsidP="00765C3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141FF1">
              <w:rPr>
                <w:rFonts w:cs="Arial"/>
                <w:sz w:val="22"/>
                <w:szCs w:val="22"/>
                <w:lang w:val="es-ES"/>
              </w:rPr>
              <w:t xml:space="preserve">Software de </w:t>
            </w:r>
          </w:p>
          <w:p w:rsidR="00765C36" w:rsidRPr="00141FF1" w:rsidRDefault="00765C36" w:rsidP="00765C3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141FF1">
              <w:rPr>
                <w:rFonts w:cs="Arial"/>
                <w:sz w:val="22"/>
                <w:szCs w:val="22"/>
                <w:lang w:val="es-ES"/>
              </w:rPr>
              <w:t>PQRDSF</w:t>
            </w:r>
          </w:p>
          <w:p w:rsidR="00141FF1" w:rsidRPr="00141FF1" w:rsidRDefault="00765C36" w:rsidP="00765C3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141FF1">
              <w:rPr>
                <w:rFonts w:cs="Arial"/>
                <w:sz w:val="22"/>
                <w:szCs w:val="22"/>
                <w:lang w:val="es-ES"/>
              </w:rPr>
              <w:t xml:space="preserve">Oficios y </w:t>
            </w:r>
          </w:p>
          <w:p w:rsidR="00765C36" w:rsidRDefault="00765C36" w:rsidP="00765C3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141FF1">
              <w:rPr>
                <w:rFonts w:cs="Arial"/>
                <w:sz w:val="22"/>
                <w:szCs w:val="22"/>
                <w:lang w:val="es-ES"/>
              </w:rPr>
              <w:t>Correo electrónico</w:t>
            </w:r>
          </w:p>
          <w:p w:rsidR="005F670B" w:rsidRPr="0090272C" w:rsidRDefault="005F670B" w:rsidP="00312F5F">
            <w:pPr>
              <w:jc w:val="center"/>
              <w:rPr>
                <w:rFonts w:cs="Arial"/>
                <w:color w:val="FF0000"/>
                <w:sz w:val="22"/>
                <w:szCs w:val="22"/>
                <w:lang w:val="es-ES"/>
              </w:rPr>
            </w:pPr>
          </w:p>
        </w:tc>
      </w:tr>
      <w:tr w:rsidR="005F670B" w:rsidRPr="00765C36" w:rsidTr="001D0194">
        <w:tc>
          <w:tcPr>
            <w:tcW w:w="1052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2</w:t>
            </w:r>
          </w:p>
        </w:tc>
        <w:tc>
          <w:tcPr>
            <w:tcW w:w="2067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 xml:space="preserve"> intervención en los procesos de familia</w:t>
            </w:r>
          </w:p>
        </w:tc>
        <w:tc>
          <w:tcPr>
            <w:tcW w:w="3544" w:type="dxa"/>
            <w:vAlign w:val="center"/>
          </w:tcPr>
          <w:p w:rsidR="005F670B" w:rsidRPr="0007480F" w:rsidRDefault="0085602E" w:rsidP="00E526B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A</w:t>
            </w:r>
            <w:r w:rsidR="005F670B" w:rsidRPr="0007480F">
              <w:rPr>
                <w:rFonts w:cs="Arial"/>
                <w:sz w:val="22"/>
                <w:szCs w:val="22"/>
                <w:lang w:val="es-CO"/>
              </w:rPr>
              <w:t>compaña</w:t>
            </w:r>
            <w:r w:rsidR="00E526BB">
              <w:rPr>
                <w:rFonts w:cs="Arial"/>
                <w:sz w:val="22"/>
                <w:szCs w:val="22"/>
                <w:lang w:val="es-CO"/>
              </w:rPr>
              <w:t>r</w:t>
            </w:r>
            <w:r w:rsidR="005F670B" w:rsidRPr="0007480F">
              <w:rPr>
                <w:rFonts w:cs="Arial"/>
                <w:sz w:val="22"/>
                <w:szCs w:val="22"/>
                <w:lang w:val="es-CO"/>
              </w:rPr>
              <w:t xml:space="preserve"> e intervención en los procesos de familia</w:t>
            </w:r>
          </w:p>
        </w:tc>
        <w:tc>
          <w:tcPr>
            <w:tcW w:w="1843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Personero(a) Delegado en Penal y Familia.</w:t>
            </w:r>
          </w:p>
        </w:tc>
        <w:tc>
          <w:tcPr>
            <w:tcW w:w="1842" w:type="dxa"/>
            <w:vAlign w:val="center"/>
          </w:tcPr>
          <w:p w:rsidR="005F670B" w:rsidRPr="006C1FD7" w:rsidRDefault="00E526BB" w:rsidP="000045B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6C1FD7">
              <w:rPr>
                <w:rFonts w:cs="Arial"/>
                <w:sz w:val="22"/>
                <w:szCs w:val="22"/>
                <w:lang w:val="es-ES"/>
              </w:rPr>
              <w:t>FPF-03.</w:t>
            </w:r>
          </w:p>
          <w:p w:rsidR="00765C36" w:rsidRDefault="0090272C" w:rsidP="00765C3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6C1FD7">
              <w:rPr>
                <w:rFonts w:cs="Arial"/>
                <w:sz w:val="22"/>
                <w:szCs w:val="22"/>
                <w:lang w:val="es-ES"/>
              </w:rPr>
              <w:t>Registro de expedientes de actuaciones o intervenciones en procesos penales y de familia</w:t>
            </w:r>
            <w:r w:rsidR="00765C36">
              <w:rPr>
                <w:rFonts w:cs="Arial"/>
                <w:sz w:val="22"/>
                <w:szCs w:val="22"/>
                <w:lang w:val="es-ES"/>
              </w:rPr>
              <w:t xml:space="preserve"> </w:t>
            </w:r>
          </w:p>
          <w:p w:rsidR="00765C36" w:rsidRDefault="00765C36" w:rsidP="00765C3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Software de </w:t>
            </w:r>
          </w:p>
          <w:p w:rsidR="00765C36" w:rsidRPr="00141FF1" w:rsidRDefault="00765C36" w:rsidP="00765C3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141FF1">
              <w:rPr>
                <w:rFonts w:cs="Arial"/>
                <w:sz w:val="22"/>
                <w:szCs w:val="22"/>
                <w:lang w:val="es-ES"/>
              </w:rPr>
              <w:t>PQRDSF</w:t>
            </w:r>
          </w:p>
          <w:p w:rsidR="00765C36" w:rsidRPr="00141FF1" w:rsidRDefault="00765C36" w:rsidP="00765C3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141FF1">
              <w:rPr>
                <w:rFonts w:cs="Arial"/>
                <w:sz w:val="22"/>
                <w:szCs w:val="22"/>
                <w:lang w:val="es-ES"/>
              </w:rPr>
              <w:t>Y SISGED</w:t>
            </w:r>
          </w:p>
          <w:p w:rsidR="00765C36" w:rsidRDefault="00765C36" w:rsidP="00765C3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141FF1">
              <w:rPr>
                <w:rFonts w:cs="Arial"/>
                <w:sz w:val="22"/>
                <w:szCs w:val="22"/>
                <w:lang w:val="es-ES"/>
              </w:rPr>
              <w:t>Oficios y Correo electrónico</w:t>
            </w:r>
          </w:p>
          <w:p w:rsidR="00E526BB" w:rsidRPr="006C1FD7" w:rsidRDefault="00E526BB" w:rsidP="000045B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5F670B" w:rsidRPr="0090272C" w:rsidTr="001D0194">
        <w:tc>
          <w:tcPr>
            <w:tcW w:w="1052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lastRenderedPageBreak/>
              <w:t>3</w:t>
            </w:r>
          </w:p>
        </w:tc>
        <w:tc>
          <w:tcPr>
            <w:tcW w:w="2067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Intervenir y actuar ante diferentes instituciones públicas</w:t>
            </w:r>
          </w:p>
        </w:tc>
        <w:tc>
          <w:tcPr>
            <w:tcW w:w="3544" w:type="dxa"/>
            <w:vAlign w:val="center"/>
          </w:tcPr>
          <w:p w:rsidR="005F670B" w:rsidRPr="0007480F" w:rsidRDefault="005F670B" w:rsidP="000045B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Interviene y actúa ante las diferentes instituciones públicas como:</w:t>
            </w:r>
          </w:p>
          <w:p w:rsidR="005F670B" w:rsidRPr="0007480F" w:rsidRDefault="005F670B" w:rsidP="000045B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5F670B" w:rsidRPr="0007480F" w:rsidRDefault="005F670B" w:rsidP="000045B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Juzgados de Familia:</w:t>
            </w:r>
          </w:p>
          <w:p w:rsidR="005F670B" w:rsidRPr="0007480F" w:rsidRDefault="005F670B" w:rsidP="000045B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5F670B" w:rsidRPr="0007480F" w:rsidRDefault="005F670B" w:rsidP="000045B9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Revisión de demandas judiciales</w:t>
            </w:r>
          </w:p>
          <w:p w:rsidR="005F670B" w:rsidRPr="0007480F" w:rsidRDefault="005F670B" w:rsidP="000045B9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Presentac</w:t>
            </w:r>
            <w:r w:rsidR="00E526BB">
              <w:rPr>
                <w:rFonts w:cs="Arial"/>
                <w:sz w:val="22"/>
                <w:szCs w:val="22"/>
                <w:lang w:val="es-CO"/>
              </w:rPr>
              <w:t>ión de demandas de solicitudes de apoyo</w:t>
            </w:r>
          </w:p>
          <w:p w:rsidR="005F670B" w:rsidRPr="0007480F" w:rsidRDefault="005F670B" w:rsidP="000045B9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Intervención en audiencias publicas</w:t>
            </w:r>
          </w:p>
          <w:p w:rsidR="005F670B" w:rsidRPr="0007480F" w:rsidRDefault="005F670B" w:rsidP="000045B9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Presentación escritos en asuntos de familia</w:t>
            </w:r>
          </w:p>
          <w:p w:rsidR="005F670B" w:rsidRPr="0007480F" w:rsidRDefault="005F670B" w:rsidP="000045B9">
            <w:pPr>
              <w:pStyle w:val="Prrafodelista"/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5F670B" w:rsidRPr="0007480F" w:rsidRDefault="005F670B" w:rsidP="000045B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ICBF:</w:t>
            </w:r>
          </w:p>
          <w:p w:rsidR="005F670B" w:rsidRPr="0007480F" w:rsidRDefault="005F670B" w:rsidP="000045B9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Intervención restablecimiento de derechos NNA</w:t>
            </w:r>
          </w:p>
          <w:p w:rsidR="005F670B" w:rsidRPr="0007480F" w:rsidRDefault="005F670B" w:rsidP="000045B9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Intervención en declaratoria de adoptabilidad</w:t>
            </w:r>
          </w:p>
          <w:p w:rsidR="005F670B" w:rsidRPr="0007480F" w:rsidRDefault="005F670B" w:rsidP="000045B9">
            <w:pPr>
              <w:pStyle w:val="Prrafodelista"/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  <w:p w:rsidR="005F670B" w:rsidRPr="0007480F" w:rsidRDefault="005F670B" w:rsidP="000045B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Comisarías de Familia:</w:t>
            </w:r>
          </w:p>
          <w:p w:rsidR="005F670B" w:rsidRPr="0007480F" w:rsidRDefault="005F670B" w:rsidP="000045B9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Solicitudes de impulso procesal administrativo en garantía de los derechos del menor</w:t>
            </w:r>
          </w:p>
          <w:p w:rsidR="005F670B" w:rsidRPr="0007480F" w:rsidRDefault="005F670B" w:rsidP="000045B9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Intervención en audiencias públicas de los derechos de los NNA</w:t>
            </w:r>
          </w:p>
        </w:tc>
        <w:tc>
          <w:tcPr>
            <w:tcW w:w="1843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Personero(a) Delegado en Penal y Familia</w:t>
            </w:r>
          </w:p>
        </w:tc>
        <w:tc>
          <w:tcPr>
            <w:tcW w:w="1842" w:type="dxa"/>
            <w:vAlign w:val="center"/>
          </w:tcPr>
          <w:p w:rsidR="00312F5F" w:rsidRPr="006C1FD7" w:rsidRDefault="00E526BB" w:rsidP="000045B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6C1FD7">
              <w:rPr>
                <w:rFonts w:cs="Arial"/>
                <w:sz w:val="22"/>
                <w:szCs w:val="22"/>
                <w:lang w:val="es-ES"/>
              </w:rPr>
              <w:t xml:space="preserve">FPF-03 </w:t>
            </w:r>
          </w:p>
          <w:p w:rsidR="0090272C" w:rsidRPr="006C1FD7" w:rsidRDefault="0090272C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6C1FD7">
              <w:rPr>
                <w:rFonts w:cs="Arial"/>
                <w:sz w:val="22"/>
                <w:szCs w:val="22"/>
                <w:lang w:val="es-ES"/>
              </w:rPr>
              <w:t>Registro de expedientes de actuaciones o intervenciones en procesos penales y de familia</w:t>
            </w:r>
          </w:p>
          <w:p w:rsidR="005F670B" w:rsidRPr="006C1FD7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6C1FD7">
              <w:rPr>
                <w:rFonts w:cs="Arial"/>
                <w:sz w:val="22"/>
                <w:szCs w:val="22"/>
                <w:lang w:val="es-CO"/>
              </w:rPr>
              <w:t>Demandas presentadas</w:t>
            </w:r>
          </w:p>
          <w:p w:rsidR="005F670B" w:rsidRPr="006C1FD7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5F670B" w:rsidRPr="006C1FD7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6C1FD7">
              <w:rPr>
                <w:rFonts w:cs="Arial"/>
                <w:sz w:val="22"/>
                <w:szCs w:val="22"/>
                <w:lang w:val="es-CO"/>
              </w:rPr>
              <w:t>Sentencias</w:t>
            </w:r>
          </w:p>
          <w:p w:rsidR="005F670B" w:rsidRPr="006C1FD7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5F670B" w:rsidRPr="006C1FD7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6C1FD7">
              <w:rPr>
                <w:rFonts w:cs="Arial"/>
                <w:sz w:val="22"/>
                <w:szCs w:val="22"/>
                <w:lang w:val="es-CO"/>
              </w:rPr>
              <w:t>Oficios</w:t>
            </w:r>
          </w:p>
          <w:p w:rsidR="005F670B" w:rsidRPr="006C1FD7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765C36" w:rsidRPr="00141FF1" w:rsidRDefault="00765C36" w:rsidP="00765C3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141FF1">
              <w:rPr>
                <w:rFonts w:cs="Arial"/>
                <w:sz w:val="22"/>
                <w:szCs w:val="22"/>
                <w:lang w:val="es-ES"/>
              </w:rPr>
              <w:t>PQRDSF</w:t>
            </w:r>
          </w:p>
          <w:p w:rsidR="00765C36" w:rsidRDefault="00765C36" w:rsidP="00765C36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141FF1">
              <w:rPr>
                <w:rFonts w:cs="Arial"/>
                <w:sz w:val="22"/>
                <w:szCs w:val="22"/>
                <w:lang w:val="es-ES"/>
              </w:rPr>
              <w:t>y Correo electrónico, SISGED</w:t>
            </w:r>
          </w:p>
          <w:p w:rsidR="005F670B" w:rsidRPr="006C1FD7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5F670B" w:rsidRPr="006C1FD7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5F670B" w:rsidRPr="006C1FD7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5F670B" w:rsidRPr="0007480F" w:rsidTr="001D0194">
        <w:trPr>
          <w:trHeight w:val="2019"/>
        </w:trPr>
        <w:tc>
          <w:tcPr>
            <w:tcW w:w="1052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lastRenderedPageBreak/>
              <w:t>4</w:t>
            </w:r>
          </w:p>
        </w:tc>
        <w:tc>
          <w:tcPr>
            <w:tcW w:w="2067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Evaluar el desempeño del procedimiento e identificar oportunidades de mejoramiento.</w:t>
            </w:r>
          </w:p>
        </w:tc>
        <w:tc>
          <w:tcPr>
            <w:tcW w:w="3544" w:type="dxa"/>
            <w:vAlign w:val="center"/>
          </w:tcPr>
          <w:p w:rsidR="005F670B" w:rsidRPr="0007480F" w:rsidRDefault="00765C36" w:rsidP="00141FF1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En comités directivos </w:t>
            </w:r>
            <w:r w:rsidRPr="00141FF1">
              <w:rPr>
                <w:rFonts w:cs="Arial"/>
                <w:sz w:val="22"/>
                <w:szCs w:val="22"/>
                <w:lang w:val="es-CO"/>
              </w:rPr>
              <w:t>y Primarios</w:t>
            </w:r>
            <w:r w:rsidR="005F670B" w:rsidRPr="0007480F">
              <w:rPr>
                <w:rFonts w:cs="Arial"/>
                <w:sz w:val="22"/>
                <w:szCs w:val="22"/>
                <w:lang w:val="es-CO"/>
              </w:rPr>
              <w:t xml:space="preserve"> periódicamente evalúan el del procedimiento (Intervención y asistencia en procesos de familia) e identifican las oportunidades de mejoramiento para corregir o mejorar las desviaciones detectadas.</w:t>
            </w:r>
          </w:p>
        </w:tc>
        <w:tc>
          <w:tcPr>
            <w:tcW w:w="1843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Personero Municipal</w:t>
            </w:r>
          </w:p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Personero(a) Delegado en lo Penal y de Familia.</w:t>
            </w:r>
          </w:p>
        </w:tc>
        <w:tc>
          <w:tcPr>
            <w:tcW w:w="1842" w:type="dxa"/>
            <w:vAlign w:val="center"/>
          </w:tcPr>
          <w:p w:rsidR="00141FF1" w:rsidRDefault="005F670B" w:rsidP="005B57F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FG-03</w:t>
            </w:r>
          </w:p>
          <w:p w:rsidR="00141FF1" w:rsidRDefault="005F670B" w:rsidP="005B57F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Acta</w:t>
            </w:r>
            <w:r w:rsidR="005B57F5">
              <w:rPr>
                <w:rFonts w:cs="Arial"/>
                <w:sz w:val="22"/>
                <w:szCs w:val="22"/>
                <w:lang w:val="es-CO"/>
              </w:rPr>
              <w:t xml:space="preserve"> </w:t>
            </w:r>
          </w:p>
          <w:p w:rsidR="005B57F5" w:rsidRDefault="005B57F5" w:rsidP="005B57F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141FF1">
              <w:rPr>
                <w:rFonts w:cs="Arial"/>
                <w:sz w:val="22"/>
                <w:szCs w:val="22"/>
                <w:lang w:val="es-CO"/>
              </w:rPr>
              <w:t>(Comité Primario y/o Comité de Gestión y Desempeño).</w:t>
            </w:r>
          </w:p>
          <w:p w:rsidR="005F670B" w:rsidRDefault="00C076D1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/Informe de Software de PQRDSF</w:t>
            </w:r>
          </w:p>
          <w:p w:rsidR="002C4F65" w:rsidRDefault="002C4F65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FEM-04</w:t>
            </w:r>
          </w:p>
          <w:p w:rsidR="002C4F65" w:rsidRDefault="002C4F65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2C4F65" w:rsidRDefault="002C4F65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2C4F65" w:rsidRPr="0007480F" w:rsidRDefault="002C4F65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</w:tc>
      </w:tr>
      <w:tr w:rsidR="005F670B" w:rsidRPr="00765C36" w:rsidTr="001D0194">
        <w:tc>
          <w:tcPr>
            <w:tcW w:w="1052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5</w:t>
            </w:r>
          </w:p>
        </w:tc>
        <w:tc>
          <w:tcPr>
            <w:tcW w:w="2067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Aplicar acciones de mejoramiento</w:t>
            </w:r>
          </w:p>
        </w:tc>
        <w:tc>
          <w:tcPr>
            <w:tcW w:w="3544" w:type="dxa"/>
            <w:vAlign w:val="center"/>
          </w:tcPr>
          <w:p w:rsidR="005F670B" w:rsidRPr="0007480F" w:rsidRDefault="005F670B" w:rsidP="000045B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Aplica las acciones necesarias y pertinentes para corregir las desviaciones o no conformidades potenciales y reales detectadas.</w:t>
            </w:r>
          </w:p>
        </w:tc>
        <w:tc>
          <w:tcPr>
            <w:tcW w:w="1843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Personero(a) Delegado en lo Penal y de Familia.</w:t>
            </w:r>
          </w:p>
        </w:tc>
        <w:tc>
          <w:tcPr>
            <w:tcW w:w="1842" w:type="dxa"/>
            <w:vAlign w:val="center"/>
          </w:tcPr>
          <w:p w:rsidR="005F670B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FEM-04 Plan de mejoramiento</w:t>
            </w:r>
          </w:p>
          <w:p w:rsidR="00FD1BA4" w:rsidRDefault="002C4F65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 Mapa de Riesgos</w:t>
            </w:r>
            <w:r w:rsidR="005B57F5">
              <w:rPr>
                <w:rFonts w:cs="Arial"/>
                <w:sz w:val="22"/>
                <w:szCs w:val="22"/>
                <w:lang w:val="es-CO"/>
              </w:rPr>
              <w:t xml:space="preserve">. </w:t>
            </w:r>
          </w:p>
          <w:p w:rsidR="00FD1BA4" w:rsidRPr="00FD1BA4" w:rsidRDefault="005B57F5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FD1BA4">
              <w:rPr>
                <w:rFonts w:cs="Arial"/>
                <w:sz w:val="22"/>
                <w:szCs w:val="22"/>
                <w:lang w:val="es-CO"/>
              </w:rPr>
              <w:t xml:space="preserve">Acta </w:t>
            </w:r>
          </w:p>
          <w:p w:rsidR="002C4F65" w:rsidRPr="0007480F" w:rsidRDefault="005B57F5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FD1BA4">
              <w:rPr>
                <w:rFonts w:cs="Arial"/>
                <w:sz w:val="22"/>
                <w:szCs w:val="22"/>
                <w:lang w:val="es-CO"/>
              </w:rPr>
              <w:t>de Comité Primario FG-03</w:t>
            </w:r>
          </w:p>
        </w:tc>
      </w:tr>
    </w:tbl>
    <w:p w:rsidR="005F670B" w:rsidRPr="004003A8" w:rsidRDefault="005F670B" w:rsidP="005F670B">
      <w:pPr>
        <w:rPr>
          <w:rFonts w:cs="Arial"/>
          <w:sz w:val="16"/>
          <w:szCs w:val="16"/>
          <w:lang w:val="es-CO"/>
        </w:rPr>
      </w:pPr>
    </w:p>
    <w:p w:rsidR="004003A8" w:rsidRPr="004003A8" w:rsidRDefault="004003A8" w:rsidP="005F670B">
      <w:pPr>
        <w:rPr>
          <w:rFonts w:cs="Arial"/>
          <w:sz w:val="16"/>
          <w:szCs w:val="16"/>
          <w:lang w:val="es-CO"/>
        </w:rPr>
      </w:pPr>
    </w:p>
    <w:p w:rsidR="005F670B" w:rsidRPr="0007480F" w:rsidRDefault="00C076D1" w:rsidP="005F670B">
      <w:pPr>
        <w:rPr>
          <w:rFonts w:cs="Arial"/>
          <w:b/>
          <w:lang w:val="es-CO"/>
        </w:rPr>
      </w:pPr>
      <w:r>
        <w:rPr>
          <w:rFonts w:cs="Arial"/>
          <w:b/>
          <w:lang w:val="es-CO"/>
        </w:rPr>
        <w:t>7</w:t>
      </w:r>
      <w:r w:rsidR="005F670B" w:rsidRPr="0007480F">
        <w:rPr>
          <w:rFonts w:cs="Arial"/>
          <w:b/>
          <w:lang w:val="es-CO"/>
        </w:rPr>
        <w:t xml:space="preserve">. </w:t>
      </w:r>
      <w:r w:rsidR="0085602E">
        <w:rPr>
          <w:rFonts w:cs="Arial"/>
          <w:b/>
          <w:lang w:val="es-CO"/>
        </w:rPr>
        <w:t>CONTROL INFORMACIO</w:t>
      </w:r>
      <w:r>
        <w:rPr>
          <w:rFonts w:cs="Arial"/>
          <w:b/>
          <w:lang w:val="es-CO"/>
        </w:rPr>
        <w:t xml:space="preserve">N DOCUMENTADA </w:t>
      </w:r>
    </w:p>
    <w:p w:rsidR="005F670B" w:rsidRPr="0007480F" w:rsidRDefault="005F670B" w:rsidP="005F670B">
      <w:pPr>
        <w:rPr>
          <w:rFonts w:cs="Arial"/>
          <w:lang w:val="es-CO"/>
        </w:rPr>
      </w:pPr>
    </w:p>
    <w:tbl>
      <w:tblPr>
        <w:tblpPr w:leftFromText="142" w:rightFromText="142" w:vertAnchor="text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6"/>
        <w:gridCol w:w="1418"/>
        <w:gridCol w:w="1559"/>
        <w:gridCol w:w="1276"/>
        <w:gridCol w:w="1134"/>
        <w:gridCol w:w="1559"/>
        <w:gridCol w:w="1696"/>
      </w:tblGrid>
      <w:tr w:rsidR="005F670B" w:rsidRPr="0007480F" w:rsidTr="000045B9">
        <w:trPr>
          <w:trHeight w:val="545"/>
          <w:tblHeader/>
        </w:trPr>
        <w:tc>
          <w:tcPr>
            <w:tcW w:w="1706" w:type="dxa"/>
            <w:shd w:val="clear" w:color="auto" w:fill="BFBFBF" w:themeFill="background1" w:themeFillShade="BF"/>
            <w:vAlign w:val="center"/>
          </w:tcPr>
          <w:p w:rsidR="005F670B" w:rsidRPr="005B57F5" w:rsidRDefault="00C076D1" w:rsidP="000045B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CO"/>
              </w:rPr>
              <w:t>Información documentada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F670B" w:rsidRPr="005B57F5" w:rsidRDefault="005F670B" w:rsidP="000045B9">
            <w:pPr>
              <w:jc w:val="center"/>
              <w:rPr>
                <w:rFonts w:cs="Arial"/>
                <w:b/>
                <w:sz w:val="22"/>
                <w:szCs w:val="22"/>
                <w:lang w:val="es-ES"/>
              </w:rPr>
            </w:pPr>
            <w:r w:rsidRPr="0007480F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F670B" w:rsidRPr="005B57F5" w:rsidRDefault="005F670B" w:rsidP="000045B9">
            <w:pPr>
              <w:jc w:val="center"/>
              <w:rPr>
                <w:rFonts w:cs="Arial"/>
                <w:b/>
                <w:sz w:val="22"/>
                <w:szCs w:val="22"/>
                <w:lang w:val="es-ES"/>
              </w:rPr>
            </w:pPr>
            <w:r w:rsidRPr="005B57F5">
              <w:rPr>
                <w:rFonts w:cs="Arial"/>
                <w:b/>
                <w:sz w:val="22"/>
                <w:szCs w:val="22"/>
                <w:lang w:val="es-ES"/>
              </w:rPr>
              <w:t xml:space="preserve">Lugar de </w:t>
            </w:r>
            <w:r w:rsidRPr="0007480F">
              <w:rPr>
                <w:rFonts w:cs="Arial"/>
                <w:b/>
                <w:sz w:val="22"/>
                <w:szCs w:val="22"/>
                <w:lang w:val="es-CO"/>
              </w:rPr>
              <w:t>Almacenamiento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5F670B" w:rsidRPr="005B57F5" w:rsidRDefault="005F670B" w:rsidP="000045B9">
            <w:pPr>
              <w:jc w:val="center"/>
              <w:rPr>
                <w:rFonts w:cs="Arial"/>
                <w:b/>
                <w:sz w:val="22"/>
                <w:szCs w:val="22"/>
                <w:lang w:val="es-ES"/>
              </w:rPr>
            </w:pPr>
            <w:r w:rsidRPr="0007480F">
              <w:rPr>
                <w:rFonts w:cs="Arial"/>
                <w:b/>
                <w:sz w:val="22"/>
                <w:szCs w:val="22"/>
                <w:lang w:val="es-CO"/>
              </w:rPr>
              <w:t>Recuperación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F670B" w:rsidRPr="005B57F5" w:rsidRDefault="005F670B" w:rsidP="000045B9">
            <w:pPr>
              <w:jc w:val="center"/>
              <w:rPr>
                <w:rFonts w:cs="Arial"/>
                <w:b/>
                <w:sz w:val="22"/>
                <w:szCs w:val="22"/>
                <w:lang w:val="es-ES"/>
              </w:rPr>
            </w:pPr>
            <w:r w:rsidRPr="0007480F">
              <w:rPr>
                <w:rFonts w:cs="Arial"/>
                <w:b/>
                <w:sz w:val="22"/>
                <w:szCs w:val="22"/>
                <w:lang w:val="es-CO"/>
              </w:rPr>
              <w:t>Protección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7480F">
              <w:rPr>
                <w:rFonts w:cs="Arial"/>
                <w:b/>
                <w:sz w:val="22"/>
                <w:szCs w:val="22"/>
                <w:lang w:val="es-CO"/>
              </w:rPr>
              <w:t>Tiempo</w:t>
            </w:r>
            <w:r w:rsidRPr="0007480F">
              <w:rPr>
                <w:rFonts w:cs="Arial"/>
                <w:b/>
                <w:sz w:val="22"/>
                <w:szCs w:val="22"/>
              </w:rPr>
              <w:t xml:space="preserve"> de </w:t>
            </w:r>
            <w:r w:rsidRPr="0007480F">
              <w:rPr>
                <w:rFonts w:cs="Arial"/>
                <w:b/>
                <w:sz w:val="22"/>
                <w:szCs w:val="22"/>
                <w:lang w:val="es-CO"/>
              </w:rPr>
              <w:t>Retención</w:t>
            </w:r>
          </w:p>
        </w:tc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7480F">
              <w:rPr>
                <w:rFonts w:cs="Arial"/>
                <w:b/>
                <w:sz w:val="22"/>
                <w:szCs w:val="22"/>
                <w:lang w:val="es-CO"/>
              </w:rPr>
              <w:t>Disposición</w:t>
            </w:r>
            <w:r w:rsidRPr="0007480F">
              <w:rPr>
                <w:rFonts w:cs="Arial"/>
                <w:b/>
                <w:sz w:val="22"/>
                <w:szCs w:val="22"/>
              </w:rPr>
              <w:t xml:space="preserve"> Final</w:t>
            </w:r>
          </w:p>
        </w:tc>
      </w:tr>
      <w:tr w:rsidR="005F670B" w:rsidRPr="0007480F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5F670B" w:rsidRPr="0007480F" w:rsidRDefault="00E526BB" w:rsidP="00E526B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PQRS Y OTROS MEDIOS</w:t>
            </w:r>
          </w:p>
        </w:tc>
        <w:tc>
          <w:tcPr>
            <w:tcW w:w="1418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Personero(a) Delegado en lo Penal y de Familia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>Oficina Delegatura Penal y de Familia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670B" w:rsidRPr="0007480F" w:rsidRDefault="00E526BB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</w:p>
        </w:tc>
        <w:tc>
          <w:tcPr>
            <w:tcW w:w="1134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Un año</w:t>
            </w:r>
          </w:p>
        </w:tc>
        <w:tc>
          <w:tcPr>
            <w:tcW w:w="1696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  <w:tr w:rsidR="005F670B" w:rsidRPr="0007480F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5F670B" w:rsidRDefault="00E526BB" w:rsidP="00E526B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lastRenderedPageBreak/>
              <w:t>FPF-03</w:t>
            </w:r>
          </w:p>
          <w:p w:rsidR="00FD1BA4" w:rsidRDefault="00FD1BA4" w:rsidP="00FD1BA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D1BA4">
              <w:rPr>
                <w:rFonts w:cs="Arial"/>
                <w:sz w:val="22"/>
                <w:szCs w:val="22"/>
                <w:lang w:val="es-ES"/>
              </w:rPr>
              <w:t>Registro de expedientes de actuaciones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o Intervenciones en procesos penales y de familia</w:t>
            </w:r>
          </w:p>
          <w:p w:rsidR="00FD1BA4" w:rsidRPr="0007480F" w:rsidRDefault="00FD1BA4" w:rsidP="00E526BB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Personero(a) Delegado en lo Penal y de Familia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  <w:r w:rsidR="0007480F">
              <w:rPr>
                <w:rFonts w:cs="Arial"/>
                <w:bCs/>
                <w:sz w:val="22"/>
                <w:szCs w:val="22"/>
                <w:lang w:val="es-CO"/>
              </w:rPr>
              <w:t xml:space="preserve">Delegatura </w:t>
            </w: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 xml:space="preserve"> Penal y de Familia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670B" w:rsidRPr="0007480F" w:rsidRDefault="00E526BB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</w:p>
        </w:tc>
        <w:tc>
          <w:tcPr>
            <w:tcW w:w="1134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Un año</w:t>
            </w:r>
          </w:p>
        </w:tc>
        <w:tc>
          <w:tcPr>
            <w:tcW w:w="1696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  <w:tr w:rsidR="005F670B" w:rsidRPr="0007480F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5F670B" w:rsidRPr="0007480F" w:rsidRDefault="00C076D1" w:rsidP="000045B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Informe Sotfware PQRDSF  </w:t>
            </w:r>
          </w:p>
        </w:tc>
        <w:tc>
          <w:tcPr>
            <w:tcW w:w="1418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Personero(a) Delegado en lo Penal y de Familia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  <w:r w:rsidR="0007480F">
              <w:rPr>
                <w:rFonts w:cs="Arial"/>
                <w:bCs/>
                <w:sz w:val="22"/>
                <w:szCs w:val="22"/>
                <w:lang w:val="es-CO"/>
              </w:rPr>
              <w:t xml:space="preserve">Delegatura </w:t>
            </w: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 xml:space="preserve"> Penal y de Familia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670B" w:rsidRPr="0007480F" w:rsidRDefault="00E526BB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>
              <w:rPr>
                <w:rFonts w:cs="Arial"/>
                <w:bCs/>
                <w:sz w:val="22"/>
                <w:szCs w:val="22"/>
                <w:lang w:val="es-CO"/>
              </w:rPr>
              <w:t>CARPETA</w:t>
            </w:r>
          </w:p>
        </w:tc>
        <w:tc>
          <w:tcPr>
            <w:tcW w:w="1134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Un año</w:t>
            </w:r>
          </w:p>
        </w:tc>
        <w:tc>
          <w:tcPr>
            <w:tcW w:w="1696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  <w:tr w:rsidR="005F670B" w:rsidRPr="0007480F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FD1BA4" w:rsidRDefault="00FD1BA4" w:rsidP="000045B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</w:p>
          <w:p w:rsidR="00FD1BA4" w:rsidRDefault="005F670B" w:rsidP="00FD1BA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07480F">
              <w:rPr>
                <w:rFonts w:cs="Arial"/>
                <w:sz w:val="22"/>
                <w:szCs w:val="22"/>
                <w:lang w:val="es-ES"/>
              </w:rPr>
              <w:t>FPF-03</w:t>
            </w:r>
          </w:p>
          <w:p w:rsidR="00FD1BA4" w:rsidRDefault="00FD1BA4" w:rsidP="00FD1BA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FD1BA4">
              <w:rPr>
                <w:rFonts w:cs="Arial"/>
                <w:sz w:val="22"/>
                <w:szCs w:val="22"/>
                <w:lang w:val="es-ES"/>
              </w:rPr>
              <w:t>Registro de expedientes de actuaciones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o Intervenciones en procesos penales y de familia</w:t>
            </w:r>
          </w:p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Personero(a) Delegado en lo Penal y de Familia.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  <w:r w:rsidR="0007480F">
              <w:rPr>
                <w:rFonts w:cs="Arial"/>
                <w:bCs/>
                <w:sz w:val="22"/>
                <w:szCs w:val="22"/>
                <w:lang w:val="es-CO"/>
              </w:rPr>
              <w:t xml:space="preserve">Delegatura </w:t>
            </w: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 xml:space="preserve"> Penal y de Familia</w:t>
            </w:r>
          </w:p>
        </w:tc>
        <w:tc>
          <w:tcPr>
            <w:tcW w:w="1276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>Carpeta/ revisión expedientes familia.</w:t>
            </w:r>
          </w:p>
        </w:tc>
        <w:tc>
          <w:tcPr>
            <w:tcW w:w="1134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 xml:space="preserve">3 meses </w:t>
            </w:r>
          </w:p>
        </w:tc>
        <w:tc>
          <w:tcPr>
            <w:tcW w:w="1696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Archivo central</w:t>
            </w:r>
          </w:p>
        </w:tc>
      </w:tr>
      <w:tr w:rsidR="005F670B" w:rsidRPr="0007480F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07480F">
              <w:rPr>
                <w:rFonts w:cs="Arial"/>
                <w:sz w:val="22"/>
                <w:szCs w:val="22"/>
                <w:lang w:val="es-ES"/>
              </w:rPr>
              <w:t>Sentencias Oficios, Actas</w:t>
            </w:r>
          </w:p>
        </w:tc>
        <w:tc>
          <w:tcPr>
            <w:tcW w:w="1418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Personero(a) Delegado en lo Penal y de Familia.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  <w:r w:rsidR="0007480F">
              <w:rPr>
                <w:rFonts w:cs="Arial"/>
                <w:bCs/>
                <w:sz w:val="22"/>
                <w:szCs w:val="22"/>
                <w:lang w:val="es-CO"/>
              </w:rPr>
              <w:t xml:space="preserve">Delegatura </w:t>
            </w: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 xml:space="preserve"> Penal y de Familia</w:t>
            </w:r>
          </w:p>
        </w:tc>
        <w:tc>
          <w:tcPr>
            <w:tcW w:w="1276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Carpeta Juzgados de Familia</w:t>
            </w:r>
          </w:p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5F670B" w:rsidRPr="0007480F" w:rsidRDefault="005F670B" w:rsidP="000045B9">
            <w:pPr>
              <w:jc w:val="center"/>
              <w:rPr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3 meses</w:t>
            </w:r>
          </w:p>
        </w:tc>
        <w:tc>
          <w:tcPr>
            <w:tcW w:w="1696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Archivo central</w:t>
            </w:r>
          </w:p>
        </w:tc>
      </w:tr>
      <w:tr w:rsidR="005F670B" w:rsidRPr="0007480F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FD1BA4" w:rsidRDefault="005F670B" w:rsidP="000045B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07480F">
              <w:rPr>
                <w:rFonts w:cs="Arial"/>
                <w:sz w:val="22"/>
                <w:szCs w:val="22"/>
                <w:lang w:val="es-ES"/>
              </w:rPr>
              <w:t xml:space="preserve">Oficios, </w:t>
            </w:r>
          </w:p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07480F">
              <w:rPr>
                <w:rFonts w:cs="Arial"/>
                <w:sz w:val="22"/>
                <w:szCs w:val="22"/>
                <w:lang w:val="es-ES"/>
              </w:rPr>
              <w:t>actas</w:t>
            </w:r>
          </w:p>
        </w:tc>
        <w:tc>
          <w:tcPr>
            <w:tcW w:w="1418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Personero(a) Delegado en lo Penal y de Familia.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  <w:r w:rsidR="0007480F">
              <w:rPr>
                <w:rFonts w:cs="Arial"/>
                <w:bCs/>
                <w:sz w:val="22"/>
                <w:szCs w:val="22"/>
                <w:lang w:val="es-CO"/>
              </w:rPr>
              <w:t xml:space="preserve">Delegatura </w:t>
            </w: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 xml:space="preserve"> Penal y de Familia</w:t>
            </w:r>
          </w:p>
        </w:tc>
        <w:tc>
          <w:tcPr>
            <w:tcW w:w="1276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Carpeta/ ICBF</w:t>
            </w:r>
          </w:p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Carpeta/Comisarias de familia</w:t>
            </w:r>
          </w:p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5F670B" w:rsidRPr="0007480F" w:rsidRDefault="005F670B" w:rsidP="000045B9">
            <w:pPr>
              <w:jc w:val="center"/>
              <w:rPr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3 meses</w:t>
            </w:r>
          </w:p>
        </w:tc>
        <w:tc>
          <w:tcPr>
            <w:tcW w:w="1696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Archivo central</w:t>
            </w:r>
          </w:p>
        </w:tc>
      </w:tr>
      <w:tr w:rsidR="005F670B" w:rsidRPr="0007480F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Informe del software de PQRD</w:t>
            </w:r>
            <w:r w:rsidR="004003A8">
              <w:rPr>
                <w:rFonts w:cs="Arial"/>
                <w:sz w:val="22"/>
                <w:szCs w:val="22"/>
                <w:lang w:val="es-CO"/>
              </w:rPr>
              <w:t>SF</w:t>
            </w:r>
          </w:p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418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Secretaria General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>Oficina Secretaria General</w:t>
            </w:r>
          </w:p>
        </w:tc>
        <w:tc>
          <w:tcPr>
            <w:tcW w:w="1276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>PC del Responsable</w:t>
            </w:r>
          </w:p>
        </w:tc>
        <w:tc>
          <w:tcPr>
            <w:tcW w:w="1134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Archivos de uso exclusivo del responsable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Un año</w:t>
            </w:r>
          </w:p>
        </w:tc>
        <w:tc>
          <w:tcPr>
            <w:tcW w:w="1696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Archivo central</w:t>
            </w:r>
          </w:p>
        </w:tc>
      </w:tr>
      <w:tr w:rsidR="005F670B" w:rsidRPr="0007480F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306714" w:rsidRDefault="005F670B" w:rsidP="000045B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07480F">
              <w:rPr>
                <w:rFonts w:cs="Arial"/>
                <w:sz w:val="22"/>
                <w:szCs w:val="22"/>
                <w:lang w:val="es-ES"/>
              </w:rPr>
              <w:lastRenderedPageBreak/>
              <w:t xml:space="preserve">FEM-04 </w:t>
            </w:r>
          </w:p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 w:rsidRPr="0007480F">
              <w:rPr>
                <w:rFonts w:cs="Arial"/>
                <w:sz w:val="22"/>
                <w:szCs w:val="22"/>
                <w:lang w:val="es-ES"/>
              </w:rPr>
              <w:t>Plan de mejoramiento</w:t>
            </w:r>
          </w:p>
        </w:tc>
        <w:tc>
          <w:tcPr>
            <w:tcW w:w="1418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Personero(a) Delegado en lo Penal y de Familia.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  <w:r w:rsidR="0007480F">
              <w:rPr>
                <w:rFonts w:cs="Arial"/>
                <w:bCs/>
                <w:sz w:val="22"/>
                <w:szCs w:val="22"/>
                <w:lang w:val="es-CO"/>
              </w:rPr>
              <w:t xml:space="preserve">Delegatura </w:t>
            </w: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 xml:space="preserve"> Penal y de Familia</w:t>
            </w:r>
          </w:p>
        </w:tc>
        <w:tc>
          <w:tcPr>
            <w:tcW w:w="1276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PC del responsable/Plan de mejoramiento</w:t>
            </w:r>
          </w:p>
        </w:tc>
        <w:tc>
          <w:tcPr>
            <w:tcW w:w="1134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Archivos de uso exclusivo del responsable/</w:t>
            </w:r>
          </w:p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Backups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Dos años</w:t>
            </w:r>
          </w:p>
        </w:tc>
        <w:tc>
          <w:tcPr>
            <w:tcW w:w="1696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  <w:tr w:rsidR="00C076D1" w:rsidRPr="0007480F" w:rsidTr="000045B9">
        <w:trPr>
          <w:trHeight w:val="287"/>
          <w:tblHeader/>
        </w:trPr>
        <w:tc>
          <w:tcPr>
            <w:tcW w:w="1706" w:type="dxa"/>
            <w:vAlign w:val="center"/>
          </w:tcPr>
          <w:p w:rsidR="00C076D1" w:rsidRPr="0007480F" w:rsidRDefault="00C076D1" w:rsidP="00C076D1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Matriz de Riesgos</w:t>
            </w:r>
          </w:p>
        </w:tc>
        <w:tc>
          <w:tcPr>
            <w:tcW w:w="1418" w:type="dxa"/>
            <w:vAlign w:val="center"/>
          </w:tcPr>
          <w:p w:rsidR="00C076D1" w:rsidRPr="0007480F" w:rsidRDefault="00C076D1" w:rsidP="00C076D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Personero(a) Delegado en lo Penal y de Familia.</w:t>
            </w:r>
          </w:p>
        </w:tc>
        <w:tc>
          <w:tcPr>
            <w:tcW w:w="1559" w:type="dxa"/>
            <w:vAlign w:val="center"/>
          </w:tcPr>
          <w:p w:rsidR="00C076D1" w:rsidRPr="0007480F" w:rsidRDefault="00C076D1" w:rsidP="00C076D1">
            <w:pPr>
              <w:jc w:val="center"/>
              <w:rPr>
                <w:rFonts w:cs="Arial"/>
                <w:bCs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 xml:space="preserve">Oficina </w:t>
            </w:r>
            <w:r>
              <w:rPr>
                <w:rFonts w:cs="Arial"/>
                <w:bCs/>
                <w:sz w:val="22"/>
                <w:szCs w:val="22"/>
                <w:lang w:val="es-CO"/>
              </w:rPr>
              <w:t xml:space="preserve">Delegatura </w:t>
            </w:r>
            <w:r w:rsidRPr="0007480F">
              <w:rPr>
                <w:rFonts w:cs="Arial"/>
                <w:bCs/>
                <w:sz w:val="22"/>
                <w:szCs w:val="22"/>
                <w:lang w:val="es-CO"/>
              </w:rPr>
              <w:t xml:space="preserve"> Penal y de Familia</w:t>
            </w:r>
          </w:p>
        </w:tc>
        <w:tc>
          <w:tcPr>
            <w:tcW w:w="1276" w:type="dxa"/>
            <w:vAlign w:val="center"/>
          </w:tcPr>
          <w:p w:rsidR="00C076D1" w:rsidRPr="0007480F" w:rsidRDefault="00C076D1" w:rsidP="00C076D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PC del responsable/Plan de mejoramiento</w:t>
            </w:r>
          </w:p>
        </w:tc>
        <w:tc>
          <w:tcPr>
            <w:tcW w:w="1134" w:type="dxa"/>
            <w:vAlign w:val="center"/>
          </w:tcPr>
          <w:p w:rsidR="00C076D1" w:rsidRPr="0007480F" w:rsidRDefault="00C076D1" w:rsidP="00C076D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Archivos de uso exclusivo del responsable/</w:t>
            </w:r>
          </w:p>
          <w:p w:rsidR="00C076D1" w:rsidRPr="0007480F" w:rsidRDefault="00C076D1" w:rsidP="00C076D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Backups</w:t>
            </w:r>
          </w:p>
        </w:tc>
        <w:tc>
          <w:tcPr>
            <w:tcW w:w="1559" w:type="dxa"/>
            <w:vAlign w:val="center"/>
          </w:tcPr>
          <w:p w:rsidR="00C076D1" w:rsidRPr="0007480F" w:rsidRDefault="00C076D1" w:rsidP="00C076D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Dos años</w:t>
            </w:r>
          </w:p>
        </w:tc>
        <w:tc>
          <w:tcPr>
            <w:tcW w:w="1696" w:type="dxa"/>
            <w:vAlign w:val="center"/>
          </w:tcPr>
          <w:p w:rsidR="00C076D1" w:rsidRPr="0007480F" w:rsidRDefault="00C076D1" w:rsidP="00C076D1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Destruir</w:t>
            </w:r>
          </w:p>
        </w:tc>
      </w:tr>
    </w:tbl>
    <w:p w:rsidR="005F670B" w:rsidRPr="0007480F" w:rsidRDefault="005F670B" w:rsidP="005F670B">
      <w:pPr>
        <w:rPr>
          <w:rFonts w:cs="Arial"/>
          <w:lang w:val="es-CO"/>
        </w:rPr>
      </w:pPr>
    </w:p>
    <w:p w:rsidR="005F670B" w:rsidRDefault="005F670B" w:rsidP="005F670B">
      <w:pPr>
        <w:rPr>
          <w:rFonts w:cs="Arial"/>
          <w:b/>
          <w:lang w:val="es-CO"/>
        </w:rPr>
      </w:pPr>
      <w:r w:rsidRPr="0007480F">
        <w:rPr>
          <w:rFonts w:cs="Arial"/>
          <w:b/>
          <w:lang w:val="es-CO"/>
        </w:rPr>
        <w:t>8. CONTROL DE CAMBIOS</w:t>
      </w:r>
    </w:p>
    <w:p w:rsidR="005F670B" w:rsidRPr="0007480F" w:rsidRDefault="005F670B" w:rsidP="005F670B">
      <w:pPr>
        <w:rPr>
          <w:rFonts w:cs="Arial"/>
          <w:lang w:val="es-CO"/>
        </w:rPr>
      </w:pP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1559"/>
        <w:gridCol w:w="2126"/>
        <w:gridCol w:w="2410"/>
        <w:gridCol w:w="2693"/>
      </w:tblGrid>
      <w:tr w:rsidR="005F670B" w:rsidRPr="0007480F" w:rsidTr="001D0194">
        <w:trPr>
          <w:trHeight w:val="782"/>
        </w:trPr>
        <w:tc>
          <w:tcPr>
            <w:tcW w:w="1560" w:type="dxa"/>
            <w:shd w:val="clear" w:color="auto" w:fill="BFBFBF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/>
                <w:lang w:val="es-CO"/>
              </w:rPr>
            </w:pPr>
            <w:r w:rsidRPr="0007480F">
              <w:rPr>
                <w:rFonts w:cs="Arial"/>
                <w:b/>
                <w:lang w:val="es-CO"/>
              </w:rPr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/>
                <w:lang w:val="es-CO"/>
              </w:rPr>
            </w:pPr>
            <w:r w:rsidRPr="0007480F">
              <w:rPr>
                <w:rFonts w:cs="Arial"/>
                <w:b/>
                <w:lang w:val="es-CO"/>
              </w:rPr>
              <w:t xml:space="preserve">Fecha </w:t>
            </w:r>
            <w:r w:rsidRPr="0007480F">
              <w:rPr>
                <w:rFonts w:cs="Arial"/>
                <w:lang w:val="es-CO"/>
              </w:rPr>
              <w:t>[dd/mm/aa]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/>
                <w:lang w:val="es-CO"/>
              </w:rPr>
            </w:pPr>
            <w:r w:rsidRPr="0007480F">
              <w:rPr>
                <w:rFonts w:cs="Arial"/>
                <w:b/>
                <w:lang w:val="es-CO"/>
              </w:rPr>
              <w:t>Revisó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/>
                <w:lang w:val="es-CO"/>
              </w:rPr>
            </w:pPr>
            <w:r w:rsidRPr="0007480F">
              <w:rPr>
                <w:rFonts w:cs="Arial"/>
                <w:b/>
                <w:lang w:val="es-CO"/>
              </w:rPr>
              <w:t>Aprobó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b/>
                <w:lang w:val="es-CO"/>
              </w:rPr>
            </w:pPr>
            <w:r w:rsidRPr="0007480F">
              <w:rPr>
                <w:rFonts w:cs="Arial"/>
                <w:b/>
                <w:lang w:val="es-CO"/>
              </w:rPr>
              <w:t xml:space="preserve">Razón de </w:t>
            </w:r>
            <w:r w:rsidRPr="0007480F">
              <w:rPr>
                <w:rFonts w:cs="Arial"/>
                <w:b/>
              </w:rPr>
              <w:t xml:space="preserve">la </w:t>
            </w:r>
            <w:r w:rsidRPr="0007480F">
              <w:rPr>
                <w:rFonts w:cs="Arial"/>
                <w:b/>
                <w:lang w:val="es-CO"/>
              </w:rPr>
              <w:t>actualización</w:t>
            </w:r>
          </w:p>
        </w:tc>
      </w:tr>
      <w:tr w:rsidR="005F670B" w:rsidRPr="0007480F" w:rsidTr="001D0194">
        <w:trPr>
          <w:trHeight w:val="281"/>
        </w:trPr>
        <w:tc>
          <w:tcPr>
            <w:tcW w:w="1560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</w:rPr>
            </w:pPr>
            <w:r w:rsidRPr="0007480F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</w:rPr>
            </w:pPr>
            <w:r w:rsidRPr="0007480F">
              <w:rPr>
                <w:rFonts w:cs="Arial"/>
                <w:sz w:val="22"/>
                <w:szCs w:val="22"/>
              </w:rPr>
              <w:t>15/12/2014</w:t>
            </w:r>
          </w:p>
        </w:tc>
        <w:tc>
          <w:tcPr>
            <w:tcW w:w="2126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 xml:space="preserve">Isabel Cristina Rojas </w:t>
            </w:r>
            <w:r w:rsidR="00FD1BA4" w:rsidRPr="0007480F">
              <w:rPr>
                <w:rFonts w:cs="Arial"/>
                <w:sz w:val="22"/>
                <w:szCs w:val="22"/>
                <w:lang w:val="es-CO"/>
              </w:rPr>
              <w:t>Otalvaro</w:t>
            </w:r>
            <w:r w:rsidRPr="0007480F">
              <w:rPr>
                <w:rFonts w:cs="Arial"/>
                <w:sz w:val="22"/>
                <w:szCs w:val="22"/>
                <w:lang w:val="es-CO"/>
              </w:rPr>
              <w:t>- Personero Delegado en Penal y Familia</w:t>
            </w:r>
          </w:p>
        </w:tc>
        <w:tc>
          <w:tcPr>
            <w:tcW w:w="2410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Comité de Calidad</w:t>
            </w:r>
          </w:p>
        </w:tc>
        <w:tc>
          <w:tcPr>
            <w:tcW w:w="2693" w:type="dxa"/>
            <w:vAlign w:val="center"/>
          </w:tcPr>
          <w:p w:rsidR="005F670B" w:rsidRPr="0007480F" w:rsidRDefault="005F670B" w:rsidP="000045B9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07480F">
              <w:rPr>
                <w:rFonts w:cs="Arial"/>
                <w:sz w:val="22"/>
                <w:szCs w:val="22"/>
                <w:lang w:val="es-ES"/>
              </w:rPr>
              <w:t>Elaboración del documento</w:t>
            </w:r>
          </w:p>
        </w:tc>
      </w:tr>
      <w:tr w:rsidR="005F670B" w:rsidRPr="00765C36" w:rsidTr="001D0194">
        <w:trPr>
          <w:trHeight w:val="281"/>
        </w:trPr>
        <w:tc>
          <w:tcPr>
            <w:tcW w:w="1560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</w:rPr>
            </w:pPr>
            <w:r w:rsidRPr="0007480F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</w:rPr>
            </w:pPr>
            <w:r w:rsidRPr="0007480F">
              <w:rPr>
                <w:rFonts w:cs="Arial"/>
                <w:sz w:val="22"/>
                <w:szCs w:val="22"/>
              </w:rPr>
              <w:t>11/06/2015</w:t>
            </w:r>
          </w:p>
        </w:tc>
        <w:tc>
          <w:tcPr>
            <w:tcW w:w="2126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 xml:space="preserve">Isabel Cristina Rojas </w:t>
            </w:r>
            <w:r w:rsidR="00FD1BA4" w:rsidRPr="0007480F">
              <w:rPr>
                <w:rFonts w:cs="Arial"/>
                <w:sz w:val="22"/>
                <w:szCs w:val="22"/>
                <w:lang w:val="es-CO"/>
              </w:rPr>
              <w:t>Otalvaro</w:t>
            </w:r>
            <w:r w:rsidRPr="0007480F">
              <w:rPr>
                <w:rFonts w:cs="Arial"/>
                <w:sz w:val="22"/>
                <w:szCs w:val="22"/>
                <w:lang w:val="es-CO"/>
              </w:rPr>
              <w:t>- Personero Delegado en Penal y Familia</w:t>
            </w:r>
          </w:p>
        </w:tc>
        <w:tc>
          <w:tcPr>
            <w:tcW w:w="2410" w:type="dxa"/>
            <w:vAlign w:val="center"/>
          </w:tcPr>
          <w:p w:rsidR="005F670B" w:rsidRPr="0007480F" w:rsidRDefault="005F670B" w:rsidP="000045B9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Comité de Calidad</w:t>
            </w:r>
          </w:p>
        </w:tc>
        <w:tc>
          <w:tcPr>
            <w:tcW w:w="2693" w:type="dxa"/>
            <w:vAlign w:val="center"/>
          </w:tcPr>
          <w:p w:rsidR="005F670B" w:rsidRPr="0007480F" w:rsidRDefault="005F670B" w:rsidP="000045B9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07480F">
              <w:rPr>
                <w:rFonts w:cs="Arial"/>
                <w:sz w:val="22"/>
                <w:szCs w:val="22"/>
                <w:lang w:val="es-CO"/>
              </w:rPr>
              <w:t>Modificación del nombre del procedimiento, adición y modificación de actividades y de control de registros.</w:t>
            </w:r>
          </w:p>
        </w:tc>
      </w:tr>
      <w:tr w:rsidR="00B12DB5" w:rsidRPr="00765C36" w:rsidTr="001D0194">
        <w:trPr>
          <w:trHeight w:val="281"/>
        </w:trPr>
        <w:tc>
          <w:tcPr>
            <w:tcW w:w="1560" w:type="dxa"/>
            <w:vAlign w:val="center"/>
          </w:tcPr>
          <w:p w:rsidR="00B12DB5" w:rsidRPr="0007480F" w:rsidRDefault="00B12DB5" w:rsidP="000045B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12DB5" w:rsidRPr="0007480F" w:rsidRDefault="00B12DB5" w:rsidP="002F604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20/12/21019</w:t>
            </w:r>
          </w:p>
        </w:tc>
        <w:tc>
          <w:tcPr>
            <w:tcW w:w="2126" w:type="dxa"/>
            <w:vAlign w:val="center"/>
          </w:tcPr>
          <w:p w:rsidR="00B12DB5" w:rsidRPr="0007480F" w:rsidRDefault="00B12DB5" w:rsidP="002F604D">
            <w:pPr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Personera _Delegada Penal Y familia</w:t>
            </w:r>
          </w:p>
        </w:tc>
        <w:tc>
          <w:tcPr>
            <w:tcW w:w="2410" w:type="dxa"/>
            <w:vAlign w:val="center"/>
          </w:tcPr>
          <w:p w:rsidR="00B12DB5" w:rsidRPr="0007480F" w:rsidRDefault="00B12DB5" w:rsidP="002F604D">
            <w:pPr>
              <w:rPr>
                <w:rFonts w:cs="Arial"/>
                <w:sz w:val="22"/>
                <w:szCs w:val="22"/>
                <w:lang w:val="es-CO"/>
              </w:rPr>
            </w:pP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>Comité MIPG Comité Institucional de Gestión y Desempeño</w:t>
            </w:r>
          </w:p>
        </w:tc>
        <w:tc>
          <w:tcPr>
            <w:tcW w:w="2693" w:type="dxa"/>
            <w:vAlign w:val="center"/>
          </w:tcPr>
          <w:p w:rsidR="00B12DB5" w:rsidRPr="0007480F" w:rsidRDefault="00B12DB5" w:rsidP="000045B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Aprobación retiro del SGC el formato FPF-05 “solicitud de demanda de interdicción”</w:t>
            </w:r>
          </w:p>
        </w:tc>
      </w:tr>
      <w:tr w:rsidR="00194857" w:rsidRPr="00765C36" w:rsidTr="001D0194">
        <w:trPr>
          <w:trHeight w:val="281"/>
        </w:trPr>
        <w:tc>
          <w:tcPr>
            <w:tcW w:w="1560" w:type="dxa"/>
            <w:vAlign w:val="center"/>
          </w:tcPr>
          <w:p w:rsidR="00194857" w:rsidRDefault="00B12DB5" w:rsidP="001948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  <w:p w:rsidR="00B12DB5" w:rsidRPr="0007480F" w:rsidRDefault="00B12DB5" w:rsidP="0019485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94857" w:rsidRDefault="00194857" w:rsidP="002F604D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126" w:type="dxa"/>
            <w:vAlign w:val="center"/>
          </w:tcPr>
          <w:p w:rsidR="00194857" w:rsidRDefault="00194857" w:rsidP="002F604D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410" w:type="dxa"/>
            <w:vAlign w:val="center"/>
          </w:tcPr>
          <w:p w:rsidR="00194857" w:rsidRPr="001709D9" w:rsidRDefault="00194857" w:rsidP="002F604D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>Comité MIPG Comité Institucional de Gestión y Desempeño</w:t>
            </w:r>
          </w:p>
        </w:tc>
        <w:tc>
          <w:tcPr>
            <w:tcW w:w="2693" w:type="dxa"/>
          </w:tcPr>
          <w:p w:rsidR="00194857" w:rsidRPr="001709D9" w:rsidRDefault="00194857" w:rsidP="00194857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Actualización de Imagen Institucional por cambio de Personero. </w:t>
            </w:r>
          </w:p>
        </w:tc>
      </w:tr>
      <w:tr w:rsidR="00C076D1" w:rsidRPr="00765C36" w:rsidTr="001D0194">
        <w:trPr>
          <w:trHeight w:val="281"/>
        </w:trPr>
        <w:tc>
          <w:tcPr>
            <w:tcW w:w="1560" w:type="dxa"/>
            <w:vAlign w:val="center"/>
          </w:tcPr>
          <w:p w:rsidR="00C076D1" w:rsidRDefault="00C076D1" w:rsidP="001948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C076D1" w:rsidRDefault="00C076D1" w:rsidP="002F604D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18/08/2020</w:t>
            </w:r>
          </w:p>
        </w:tc>
        <w:tc>
          <w:tcPr>
            <w:tcW w:w="2126" w:type="dxa"/>
            <w:vAlign w:val="center"/>
          </w:tcPr>
          <w:p w:rsidR="00C076D1" w:rsidRPr="001709D9" w:rsidRDefault="00C076D1" w:rsidP="002F604D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>Personera Delegada Penal y Familia</w:t>
            </w:r>
          </w:p>
        </w:tc>
        <w:tc>
          <w:tcPr>
            <w:tcW w:w="2410" w:type="dxa"/>
            <w:vAlign w:val="center"/>
          </w:tcPr>
          <w:p w:rsidR="00C076D1" w:rsidRPr="001709D9" w:rsidRDefault="00C076D1" w:rsidP="002F604D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>Comité MIPG Comité Institucional de Gestión y Desempeño</w:t>
            </w:r>
          </w:p>
        </w:tc>
        <w:tc>
          <w:tcPr>
            <w:tcW w:w="2693" w:type="dxa"/>
          </w:tcPr>
          <w:p w:rsidR="00C076D1" w:rsidRPr="001709D9" w:rsidRDefault="00C076D1" w:rsidP="00194857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Actualización de procedimientos y eliminación de las demandas de interdicción </w:t>
            </w:r>
          </w:p>
        </w:tc>
      </w:tr>
      <w:tr w:rsidR="0016247F" w:rsidRPr="00765C36" w:rsidTr="001D0194">
        <w:trPr>
          <w:trHeight w:val="281"/>
        </w:trPr>
        <w:tc>
          <w:tcPr>
            <w:tcW w:w="1560" w:type="dxa"/>
            <w:vAlign w:val="center"/>
          </w:tcPr>
          <w:p w:rsidR="0016247F" w:rsidRDefault="0016247F" w:rsidP="001948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1559" w:type="dxa"/>
            <w:vAlign w:val="center"/>
          </w:tcPr>
          <w:p w:rsidR="0016247F" w:rsidRDefault="0016247F" w:rsidP="002F604D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2126" w:type="dxa"/>
            <w:vAlign w:val="center"/>
          </w:tcPr>
          <w:p w:rsidR="0016247F" w:rsidRPr="001709D9" w:rsidRDefault="0016247F" w:rsidP="002F604D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>Personera Delegada Penal y Familia</w:t>
            </w:r>
          </w:p>
        </w:tc>
        <w:tc>
          <w:tcPr>
            <w:tcW w:w="2410" w:type="dxa"/>
            <w:vAlign w:val="center"/>
          </w:tcPr>
          <w:p w:rsidR="0016247F" w:rsidRPr="001709D9" w:rsidRDefault="0016247F" w:rsidP="002F604D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>Comité MIPG Comité Institucional de Gestión y Desempeño</w:t>
            </w:r>
          </w:p>
        </w:tc>
        <w:tc>
          <w:tcPr>
            <w:tcW w:w="2693" w:type="dxa"/>
          </w:tcPr>
          <w:p w:rsidR="0016247F" w:rsidRPr="001709D9" w:rsidRDefault="0016247F" w:rsidP="00194857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>Se actualiz</w:t>
            </w:r>
            <w:r w:rsidR="002E0F28"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>a</w:t>
            </w: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 el objetivo “personas. </w:t>
            </w:r>
          </w:p>
          <w:p w:rsidR="0016247F" w:rsidRPr="001709D9" w:rsidRDefault="0016247F" w:rsidP="00194857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>Se organiza “registro” por información documentada.  Se include el FEM-04 y FPI-04</w:t>
            </w:r>
          </w:p>
        </w:tc>
      </w:tr>
      <w:tr w:rsidR="002E0F28" w:rsidRPr="00765C36" w:rsidTr="001D0194">
        <w:trPr>
          <w:trHeight w:val="281"/>
        </w:trPr>
        <w:tc>
          <w:tcPr>
            <w:tcW w:w="1560" w:type="dxa"/>
            <w:vAlign w:val="center"/>
          </w:tcPr>
          <w:p w:rsidR="002E0F28" w:rsidRDefault="002E0F28" w:rsidP="001948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2E0F28" w:rsidRDefault="002E0F28" w:rsidP="002F604D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15/07/2021</w:t>
            </w:r>
          </w:p>
        </w:tc>
        <w:tc>
          <w:tcPr>
            <w:tcW w:w="2126" w:type="dxa"/>
            <w:vAlign w:val="center"/>
          </w:tcPr>
          <w:p w:rsidR="002E0F28" w:rsidRPr="001709D9" w:rsidRDefault="002E0F28" w:rsidP="002F604D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>Personera Delegada Penal y Familia</w:t>
            </w:r>
          </w:p>
        </w:tc>
        <w:tc>
          <w:tcPr>
            <w:tcW w:w="2410" w:type="dxa"/>
            <w:vAlign w:val="center"/>
          </w:tcPr>
          <w:p w:rsidR="002E0F28" w:rsidRPr="001709D9" w:rsidRDefault="002E0F28" w:rsidP="002F604D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>Comité MIPG Comité Institucional de Gestión y Desempeño</w:t>
            </w:r>
          </w:p>
        </w:tc>
        <w:tc>
          <w:tcPr>
            <w:tcW w:w="2693" w:type="dxa"/>
          </w:tcPr>
          <w:p w:rsidR="002E0F28" w:rsidRPr="001709D9" w:rsidRDefault="002E0F28" w:rsidP="00194857">
            <w:pPr>
              <w:jc w:val="both"/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Se actualiza las actividades en cuanto a la Ley de Apoyo y se crea el Formato FPF-05  Formato Ley de Apoyo. </w:t>
            </w:r>
          </w:p>
        </w:tc>
      </w:tr>
      <w:tr w:rsidR="002F604D" w:rsidRPr="004003A8" w:rsidTr="001D0194">
        <w:trPr>
          <w:trHeight w:val="281"/>
        </w:trPr>
        <w:tc>
          <w:tcPr>
            <w:tcW w:w="1560" w:type="dxa"/>
            <w:vAlign w:val="center"/>
          </w:tcPr>
          <w:p w:rsidR="002F604D" w:rsidRDefault="002F604D" w:rsidP="001948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559" w:type="dxa"/>
            <w:vAlign w:val="center"/>
          </w:tcPr>
          <w:p w:rsidR="002F604D" w:rsidRDefault="002F604D" w:rsidP="002F604D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126" w:type="dxa"/>
            <w:vAlign w:val="center"/>
          </w:tcPr>
          <w:p w:rsidR="002F604D" w:rsidRDefault="002F604D" w:rsidP="002F604D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410" w:type="dxa"/>
            <w:vAlign w:val="center"/>
          </w:tcPr>
          <w:p w:rsidR="002F604D" w:rsidRPr="001709D9" w:rsidRDefault="002F604D" w:rsidP="002F604D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Comité Institucional de Gestión y Desempeño </w:t>
            </w:r>
          </w:p>
        </w:tc>
        <w:tc>
          <w:tcPr>
            <w:tcW w:w="2693" w:type="dxa"/>
          </w:tcPr>
          <w:p w:rsidR="002F604D" w:rsidRPr="001709D9" w:rsidRDefault="002F604D" w:rsidP="000045B9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Actualización logos del ICONTEC con el número de registro de re certificación del 2 de noviembre de 2021. </w:t>
            </w:r>
          </w:p>
          <w:p w:rsidR="002F604D" w:rsidRDefault="002F604D" w:rsidP="000045B9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694418" w:rsidRPr="004003A8" w:rsidTr="001D0194">
        <w:trPr>
          <w:trHeight w:val="281"/>
        </w:trPr>
        <w:tc>
          <w:tcPr>
            <w:tcW w:w="1560" w:type="dxa"/>
            <w:vAlign w:val="center"/>
          </w:tcPr>
          <w:p w:rsidR="00694418" w:rsidRDefault="00694418" w:rsidP="001948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:rsidR="00694418" w:rsidRDefault="006C1FD7" w:rsidP="002F604D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06/10/2022</w:t>
            </w:r>
          </w:p>
        </w:tc>
        <w:tc>
          <w:tcPr>
            <w:tcW w:w="2126" w:type="dxa"/>
            <w:vAlign w:val="center"/>
          </w:tcPr>
          <w:p w:rsidR="00694418" w:rsidRPr="00765C36" w:rsidRDefault="00694418" w:rsidP="002F604D">
            <w:pPr>
              <w:rPr>
                <w:rFonts w:cs="Arial"/>
                <w:color w:val="000000"/>
                <w:sz w:val="21"/>
                <w:szCs w:val="21"/>
                <w:lang w:val="es-ES"/>
              </w:rPr>
            </w:pPr>
            <w:r w:rsidRPr="00765C36">
              <w:rPr>
                <w:rFonts w:cs="Arial"/>
                <w:color w:val="000000"/>
                <w:sz w:val="21"/>
                <w:szCs w:val="21"/>
                <w:lang w:val="es-ES"/>
              </w:rPr>
              <w:t>Personera Delegada Penal y Familia</w:t>
            </w:r>
          </w:p>
        </w:tc>
        <w:tc>
          <w:tcPr>
            <w:tcW w:w="2410" w:type="dxa"/>
            <w:vAlign w:val="center"/>
          </w:tcPr>
          <w:p w:rsidR="00694418" w:rsidRPr="001709D9" w:rsidRDefault="00694418" w:rsidP="00EC281F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Comité Institucional de Gestión y Desempeño </w:t>
            </w:r>
          </w:p>
        </w:tc>
        <w:tc>
          <w:tcPr>
            <w:tcW w:w="2693" w:type="dxa"/>
          </w:tcPr>
          <w:p w:rsidR="00694418" w:rsidRPr="001709D9" w:rsidRDefault="00694418" w:rsidP="000045B9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>
              <w:rPr>
                <w:rFonts w:cs="Arial"/>
                <w:color w:val="000000"/>
                <w:sz w:val="21"/>
                <w:szCs w:val="21"/>
                <w:lang w:val="es-CO"/>
              </w:rPr>
              <w:t>Actualización Procedimiento</w:t>
            </w:r>
          </w:p>
        </w:tc>
      </w:tr>
      <w:tr w:rsidR="00FD1BA4" w:rsidRPr="004003A8" w:rsidTr="001D0194">
        <w:trPr>
          <w:trHeight w:val="281"/>
        </w:trPr>
        <w:tc>
          <w:tcPr>
            <w:tcW w:w="1560" w:type="dxa"/>
            <w:vAlign w:val="center"/>
          </w:tcPr>
          <w:p w:rsidR="00FD1BA4" w:rsidRDefault="00FD1BA4" w:rsidP="001948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559" w:type="dxa"/>
            <w:vAlign w:val="center"/>
          </w:tcPr>
          <w:p w:rsidR="00FD1BA4" w:rsidRDefault="00FD1BA4" w:rsidP="002F604D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06/10/2023</w:t>
            </w:r>
          </w:p>
        </w:tc>
        <w:tc>
          <w:tcPr>
            <w:tcW w:w="2126" w:type="dxa"/>
            <w:vAlign w:val="center"/>
          </w:tcPr>
          <w:p w:rsidR="00FD1BA4" w:rsidRPr="00765C36" w:rsidRDefault="00FD1BA4" w:rsidP="00C96367">
            <w:pPr>
              <w:rPr>
                <w:rFonts w:cs="Arial"/>
                <w:color w:val="000000"/>
                <w:sz w:val="21"/>
                <w:szCs w:val="21"/>
                <w:lang w:val="es-ES"/>
              </w:rPr>
            </w:pPr>
            <w:r w:rsidRPr="00765C36">
              <w:rPr>
                <w:rFonts w:cs="Arial"/>
                <w:color w:val="000000"/>
                <w:sz w:val="21"/>
                <w:szCs w:val="21"/>
                <w:lang w:val="es-ES"/>
              </w:rPr>
              <w:t>Personera Delegada Penal y Familia</w:t>
            </w:r>
          </w:p>
        </w:tc>
        <w:tc>
          <w:tcPr>
            <w:tcW w:w="2410" w:type="dxa"/>
            <w:vAlign w:val="center"/>
          </w:tcPr>
          <w:p w:rsidR="00FD1BA4" w:rsidRPr="001709D9" w:rsidRDefault="00FD1BA4" w:rsidP="00C96367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  <w:r w:rsidRPr="001709D9"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Comité Institucional de Gestión y Desempeño </w:t>
            </w:r>
          </w:p>
        </w:tc>
        <w:tc>
          <w:tcPr>
            <w:tcW w:w="2693" w:type="dxa"/>
          </w:tcPr>
          <w:p w:rsidR="00FD1BA4" w:rsidRDefault="00FD1BA4" w:rsidP="00FD1BA4">
            <w:pPr>
              <w:jc w:val="center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color w:val="000000"/>
                <w:sz w:val="21"/>
                <w:szCs w:val="21"/>
                <w:lang w:val="es-CO"/>
              </w:rPr>
              <w:t xml:space="preserve">Actualización Procedimiento y Formato PFP-03  </w:t>
            </w:r>
            <w:r w:rsidRPr="00FD1BA4">
              <w:rPr>
                <w:rFonts w:cs="Arial"/>
                <w:sz w:val="22"/>
                <w:szCs w:val="22"/>
                <w:lang w:val="es-ES"/>
              </w:rPr>
              <w:t>Registro de expedientes de actuaciones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o Intervenciones en procesos penales y de familia</w:t>
            </w:r>
          </w:p>
          <w:p w:rsidR="00FD1BA4" w:rsidRDefault="00FD1BA4" w:rsidP="000045B9">
            <w:pPr>
              <w:rPr>
                <w:rFonts w:cs="Arial"/>
                <w:color w:val="000000"/>
                <w:sz w:val="21"/>
                <w:szCs w:val="21"/>
                <w:lang w:val="es-CO"/>
              </w:rPr>
            </w:pPr>
          </w:p>
        </w:tc>
      </w:tr>
      <w:tr w:rsidR="004309C4" w:rsidRPr="004003A8" w:rsidTr="00E84914">
        <w:trPr>
          <w:trHeight w:val="281"/>
        </w:trPr>
        <w:tc>
          <w:tcPr>
            <w:tcW w:w="1560" w:type="dxa"/>
            <w:vAlign w:val="center"/>
          </w:tcPr>
          <w:p w:rsidR="004309C4" w:rsidRDefault="004309C4" w:rsidP="0019485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4309C4" w:rsidRDefault="004309C4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126" w:type="dxa"/>
            <w:vAlign w:val="center"/>
          </w:tcPr>
          <w:p w:rsidR="004309C4" w:rsidRDefault="004309C4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410" w:type="dxa"/>
          </w:tcPr>
          <w:p w:rsidR="004309C4" w:rsidRDefault="004309C4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693" w:type="dxa"/>
          </w:tcPr>
          <w:p w:rsidR="004309C4" w:rsidRDefault="004309C4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4309C4" w:rsidRDefault="004309C4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Aprobada mediante acta 170 de 2024</w:t>
            </w:r>
          </w:p>
        </w:tc>
      </w:tr>
    </w:tbl>
    <w:p w:rsidR="005F670B" w:rsidRPr="0007480F" w:rsidRDefault="005F670B" w:rsidP="005F670B">
      <w:pPr>
        <w:rPr>
          <w:rFonts w:cs="Arial"/>
          <w:lang w:val="es-CO"/>
        </w:rPr>
      </w:pPr>
    </w:p>
    <w:p w:rsidR="005F670B" w:rsidRPr="0007480F" w:rsidRDefault="005F670B" w:rsidP="005F670B">
      <w:pPr>
        <w:rPr>
          <w:rFonts w:cs="Arial"/>
          <w:lang w:val="es-CO"/>
        </w:rPr>
      </w:pPr>
    </w:p>
    <w:p w:rsidR="00273C2C" w:rsidRPr="0007480F" w:rsidRDefault="00273C2C" w:rsidP="005F670B">
      <w:pPr>
        <w:rPr>
          <w:lang w:val="es-CO"/>
        </w:rPr>
      </w:pPr>
    </w:p>
    <w:sectPr w:rsidR="00273C2C" w:rsidRPr="0007480F" w:rsidSect="001D0194">
      <w:headerReference w:type="default" r:id="rId7"/>
      <w:footerReference w:type="default" r:id="rId8"/>
      <w:pgSz w:w="12240" w:h="15840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0F1" w:rsidRDefault="00BE50F1" w:rsidP="004B4420">
      <w:r>
        <w:separator/>
      </w:r>
    </w:p>
  </w:endnote>
  <w:endnote w:type="continuationSeparator" w:id="0">
    <w:p w:rsidR="00BE50F1" w:rsidRDefault="00BE50F1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141FF1" w:rsidRPr="00E25F48" w:rsidTr="000045B9">
      <w:tc>
        <w:tcPr>
          <w:tcW w:w="5796" w:type="dxa"/>
          <w:shd w:val="clear" w:color="auto" w:fill="auto"/>
        </w:tcPr>
        <w:p w:rsidR="00141FF1" w:rsidRPr="00E25F48" w:rsidRDefault="00141FF1" w:rsidP="000045B9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141FF1" w:rsidRPr="00E25F48" w:rsidRDefault="00141FF1" w:rsidP="000045B9">
          <w:pPr>
            <w:pStyle w:val="Piedepgina"/>
            <w:jc w:val="right"/>
          </w:pPr>
        </w:p>
      </w:tc>
    </w:tr>
  </w:tbl>
  <w:p w:rsidR="00141FF1" w:rsidRDefault="001D0194" w:rsidP="008A2921">
    <w:pPr>
      <w:pStyle w:val="Piedepgina"/>
    </w:pPr>
    <w:r w:rsidRPr="001D0194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-377190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0F1" w:rsidRDefault="00BE50F1" w:rsidP="004B4420">
      <w:r>
        <w:separator/>
      </w:r>
    </w:p>
  </w:footnote>
  <w:footnote w:type="continuationSeparator" w:id="0">
    <w:p w:rsidR="00BE50F1" w:rsidRDefault="00BE50F1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8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3261"/>
      <w:gridCol w:w="4819"/>
      <w:gridCol w:w="2268"/>
    </w:tblGrid>
    <w:tr w:rsidR="00141FF1" w:rsidTr="001D0194">
      <w:trPr>
        <w:trHeight w:hRule="exact" w:val="397"/>
      </w:trPr>
      <w:tc>
        <w:tcPr>
          <w:tcW w:w="3261" w:type="dxa"/>
          <w:vMerge w:val="restart"/>
        </w:tcPr>
        <w:p w:rsidR="00141FF1" w:rsidRDefault="001D0194" w:rsidP="00A72E56">
          <w:r w:rsidRPr="001D0194"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Merge w:val="restart"/>
          <w:vAlign w:val="center"/>
        </w:tcPr>
        <w:p w:rsidR="00141FF1" w:rsidRPr="000C63BD" w:rsidRDefault="00141FF1" w:rsidP="00542B02">
          <w:pPr>
            <w:jc w:val="center"/>
            <w:rPr>
              <w:rFonts w:cs="Arial"/>
              <w:b/>
              <w:lang w:val="es-CO"/>
            </w:rPr>
          </w:pPr>
          <w:r w:rsidRPr="00077E89">
            <w:rPr>
              <w:b/>
              <w:bCs/>
              <w:color w:val="000000"/>
              <w:lang w:val="es-CO"/>
            </w:rPr>
            <w:t xml:space="preserve">PROCEDIMIENTO PARA LA INTERVENCIÓN Y ASISTENCIA EN LOS PROCESOS DE FAMILIA </w:t>
          </w:r>
        </w:p>
      </w:tc>
      <w:tc>
        <w:tcPr>
          <w:tcW w:w="2268" w:type="dxa"/>
          <w:vAlign w:val="center"/>
        </w:tcPr>
        <w:p w:rsidR="00141FF1" w:rsidRPr="008A4DC4" w:rsidRDefault="00141FF1" w:rsidP="003F5983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Código</w:t>
          </w:r>
          <w:r>
            <w:rPr>
              <w:rFonts w:cs="Arial"/>
              <w:sz w:val="22"/>
              <w:szCs w:val="22"/>
            </w:rPr>
            <w:t>: PPF- 03</w:t>
          </w:r>
        </w:p>
      </w:tc>
    </w:tr>
    <w:tr w:rsidR="00141FF1" w:rsidTr="001D0194">
      <w:trPr>
        <w:trHeight w:hRule="exact" w:val="397"/>
      </w:trPr>
      <w:tc>
        <w:tcPr>
          <w:tcW w:w="3261" w:type="dxa"/>
          <w:vMerge/>
        </w:tcPr>
        <w:p w:rsidR="00141FF1" w:rsidRDefault="00141FF1" w:rsidP="00A72E56"/>
      </w:tc>
      <w:tc>
        <w:tcPr>
          <w:tcW w:w="4819" w:type="dxa"/>
          <w:vMerge/>
        </w:tcPr>
        <w:p w:rsidR="00141FF1" w:rsidRPr="008A4DC4" w:rsidRDefault="00141FF1" w:rsidP="00A72E56">
          <w:pPr>
            <w:rPr>
              <w:rFonts w:cs="Arial"/>
            </w:rPr>
          </w:pPr>
        </w:p>
      </w:tc>
      <w:tc>
        <w:tcPr>
          <w:tcW w:w="2268" w:type="dxa"/>
          <w:vAlign w:val="center"/>
        </w:tcPr>
        <w:p w:rsidR="00141FF1" w:rsidRPr="006C1FD7" w:rsidRDefault="00141FF1" w:rsidP="00A72E56">
          <w:pPr>
            <w:rPr>
              <w:rFonts w:cs="Arial"/>
            </w:rPr>
          </w:pPr>
          <w:r w:rsidRPr="006C1FD7">
            <w:rPr>
              <w:rFonts w:cs="Arial"/>
              <w:sz w:val="22"/>
              <w:szCs w:val="22"/>
              <w:lang w:val="es-CO"/>
            </w:rPr>
            <w:t>Versión</w:t>
          </w:r>
          <w:r w:rsidR="004309C4">
            <w:rPr>
              <w:rFonts w:cs="Arial"/>
              <w:sz w:val="22"/>
              <w:szCs w:val="22"/>
            </w:rPr>
            <w:t>: 11</w:t>
          </w:r>
        </w:p>
      </w:tc>
    </w:tr>
    <w:tr w:rsidR="00141FF1" w:rsidTr="001D0194">
      <w:trPr>
        <w:trHeight w:hRule="exact" w:val="397"/>
      </w:trPr>
      <w:tc>
        <w:tcPr>
          <w:tcW w:w="3261" w:type="dxa"/>
          <w:vMerge/>
        </w:tcPr>
        <w:p w:rsidR="00141FF1" w:rsidRDefault="00141FF1" w:rsidP="00A72E56"/>
      </w:tc>
      <w:tc>
        <w:tcPr>
          <w:tcW w:w="4819" w:type="dxa"/>
          <w:vMerge/>
        </w:tcPr>
        <w:p w:rsidR="00141FF1" w:rsidRPr="008A4DC4" w:rsidRDefault="00141FF1" w:rsidP="00A72E56">
          <w:pPr>
            <w:rPr>
              <w:rFonts w:cs="Arial"/>
            </w:rPr>
          </w:pPr>
        </w:p>
      </w:tc>
      <w:tc>
        <w:tcPr>
          <w:tcW w:w="2268" w:type="dxa"/>
          <w:vAlign w:val="center"/>
        </w:tcPr>
        <w:p w:rsidR="00141FF1" w:rsidRPr="006C1FD7" w:rsidRDefault="00141FF1" w:rsidP="0016247F">
          <w:pPr>
            <w:rPr>
              <w:rFonts w:cs="Arial"/>
              <w:sz w:val="22"/>
              <w:szCs w:val="22"/>
            </w:rPr>
          </w:pPr>
          <w:r w:rsidRPr="006C1FD7">
            <w:rPr>
              <w:rFonts w:cs="Arial"/>
              <w:sz w:val="22"/>
              <w:szCs w:val="22"/>
              <w:lang w:val="es-CO"/>
            </w:rPr>
            <w:t>Fecha</w:t>
          </w:r>
          <w:r w:rsidR="004309C4">
            <w:rPr>
              <w:rFonts w:cs="Arial"/>
              <w:sz w:val="22"/>
              <w:szCs w:val="22"/>
            </w:rPr>
            <w:t>: 01/09/2024</w:t>
          </w:r>
        </w:p>
      </w:tc>
    </w:tr>
  </w:tbl>
  <w:p w:rsidR="00141FF1" w:rsidRDefault="00141FF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847BC"/>
    <w:multiLevelType w:val="hybridMultilevel"/>
    <w:tmpl w:val="930CDFE2"/>
    <w:lvl w:ilvl="0" w:tplc="34DE9D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E6D16"/>
    <w:multiLevelType w:val="hybridMultilevel"/>
    <w:tmpl w:val="7B2CEBC0"/>
    <w:lvl w:ilvl="0" w:tplc="34DE9D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45B9"/>
    <w:rsid w:val="0000461B"/>
    <w:rsid w:val="00010BF7"/>
    <w:rsid w:val="00025C96"/>
    <w:rsid w:val="00030B39"/>
    <w:rsid w:val="0003249C"/>
    <w:rsid w:val="00040CFA"/>
    <w:rsid w:val="00042F3D"/>
    <w:rsid w:val="00044507"/>
    <w:rsid w:val="000472E7"/>
    <w:rsid w:val="000505C2"/>
    <w:rsid w:val="00061519"/>
    <w:rsid w:val="0007480F"/>
    <w:rsid w:val="00077E89"/>
    <w:rsid w:val="000B23C4"/>
    <w:rsid w:val="000B5E75"/>
    <w:rsid w:val="000C25CC"/>
    <w:rsid w:val="000C63BD"/>
    <w:rsid w:val="000D16B8"/>
    <w:rsid w:val="000E0520"/>
    <w:rsid w:val="0011679B"/>
    <w:rsid w:val="00123BF4"/>
    <w:rsid w:val="001314E4"/>
    <w:rsid w:val="00133004"/>
    <w:rsid w:val="001404D1"/>
    <w:rsid w:val="00141FF1"/>
    <w:rsid w:val="00147CF9"/>
    <w:rsid w:val="0015320A"/>
    <w:rsid w:val="00157F1D"/>
    <w:rsid w:val="00161EAD"/>
    <w:rsid w:val="0016247F"/>
    <w:rsid w:val="00162A33"/>
    <w:rsid w:val="001709D9"/>
    <w:rsid w:val="00193BDF"/>
    <w:rsid w:val="00194857"/>
    <w:rsid w:val="001A0DA3"/>
    <w:rsid w:val="001A1A35"/>
    <w:rsid w:val="001A7B2E"/>
    <w:rsid w:val="001B30BF"/>
    <w:rsid w:val="001D0194"/>
    <w:rsid w:val="001E7A2E"/>
    <w:rsid w:val="001F6AF9"/>
    <w:rsid w:val="00212CB7"/>
    <w:rsid w:val="00230188"/>
    <w:rsid w:val="00250A19"/>
    <w:rsid w:val="00263A1A"/>
    <w:rsid w:val="00273C2C"/>
    <w:rsid w:val="00276444"/>
    <w:rsid w:val="00285489"/>
    <w:rsid w:val="002968F6"/>
    <w:rsid w:val="002A37E2"/>
    <w:rsid w:val="002A536B"/>
    <w:rsid w:val="002C4F65"/>
    <w:rsid w:val="002E0845"/>
    <w:rsid w:val="002E0F28"/>
    <w:rsid w:val="002F604D"/>
    <w:rsid w:val="00306714"/>
    <w:rsid w:val="00310421"/>
    <w:rsid w:val="003119CD"/>
    <w:rsid w:val="00312F5F"/>
    <w:rsid w:val="00324E57"/>
    <w:rsid w:val="00334384"/>
    <w:rsid w:val="00363C14"/>
    <w:rsid w:val="00363D80"/>
    <w:rsid w:val="00367E85"/>
    <w:rsid w:val="00375757"/>
    <w:rsid w:val="00377423"/>
    <w:rsid w:val="003B5F67"/>
    <w:rsid w:val="003B7E83"/>
    <w:rsid w:val="003E12BF"/>
    <w:rsid w:val="003E7447"/>
    <w:rsid w:val="003F5983"/>
    <w:rsid w:val="004003A8"/>
    <w:rsid w:val="0040293A"/>
    <w:rsid w:val="004143F5"/>
    <w:rsid w:val="0042268B"/>
    <w:rsid w:val="00427A85"/>
    <w:rsid w:val="004309C4"/>
    <w:rsid w:val="00436794"/>
    <w:rsid w:val="00453087"/>
    <w:rsid w:val="004670E7"/>
    <w:rsid w:val="00482110"/>
    <w:rsid w:val="00487F41"/>
    <w:rsid w:val="004A1330"/>
    <w:rsid w:val="004A77E6"/>
    <w:rsid w:val="004B4420"/>
    <w:rsid w:val="004C1032"/>
    <w:rsid w:val="004C37B8"/>
    <w:rsid w:val="004C429C"/>
    <w:rsid w:val="004D4728"/>
    <w:rsid w:val="004F4380"/>
    <w:rsid w:val="005035BA"/>
    <w:rsid w:val="0050754A"/>
    <w:rsid w:val="005166AA"/>
    <w:rsid w:val="00523F59"/>
    <w:rsid w:val="00542B02"/>
    <w:rsid w:val="0054311D"/>
    <w:rsid w:val="00545857"/>
    <w:rsid w:val="00546F99"/>
    <w:rsid w:val="00550791"/>
    <w:rsid w:val="005521BD"/>
    <w:rsid w:val="005549C6"/>
    <w:rsid w:val="005714EA"/>
    <w:rsid w:val="0058492E"/>
    <w:rsid w:val="005A58B8"/>
    <w:rsid w:val="005B57F5"/>
    <w:rsid w:val="005C0097"/>
    <w:rsid w:val="005C181B"/>
    <w:rsid w:val="005C44FB"/>
    <w:rsid w:val="005D4CED"/>
    <w:rsid w:val="005E113E"/>
    <w:rsid w:val="005E1E25"/>
    <w:rsid w:val="005E7338"/>
    <w:rsid w:val="005E7882"/>
    <w:rsid w:val="005F59CA"/>
    <w:rsid w:val="005F670B"/>
    <w:rsid w:val="005F677C"/>
    <w:rsid w:val="0060454F"/>
    <w:rsid w:val="0060461F"/>
    <w:rsid w:val="0063069C"/>
    <w:rsid w:val="006347BC"/>
    <w:rsid w:val="00641E82"/>
    <w:rsid w:val="006475F1"/>
    <w:rsid w:val="00652B7E"/>
    <w:rsid w:val="00672727"/>
    <w:rsid w:val="00684F70"/>
    <w:rsid w:val="00687B4E"/>
    <w:rsid w:val="00694418"/>
    <w:rsid w:val="006A1E45"/>
    <w:rsid w:val="006A6361"/>
    <w:rsid w:val="006B4B88"/>
    <w:rsid w:val="006C0E54"/>
    <w:rsid w:val="006C1FD7"/>
    <w:rsid w:val="006D33C0"/>
    <w:rsid w:val="006D66C3"/>
    <w:rsid w:val="006F39B5"/>
    <w:rsid w:val="00714EF2"/>
    <w:rsid w:val="007443DD"/>
    <w:rsid w:val="00755D29"/>
    <w:rsid w:val="0075771F"/>
    <w:rsid w:val="00765C36"/>
    <w:rsid w:val="0076625B"/>
    <w:rsid w:val="00771CC3"/>
    <w:rsid w:val="0077263E"/>
    <w:rsid w:val="00782446"/>
    <w:rsid w:val="00786614"/>
    <w:rsid w:val="007B1BDE"/>
    <w:rsid w:val="007C0D53"/>
    <w:rsid w:val="007C4F8F"/>
    <w:rsid w:val="007F0DBD"/>
    <w:rsid w:val="007F7B17"/>
    <w:rsid w:val="00823547"/>
    <w:rsid w:val="00836D54"/>
    <w:rsid w:val="00853A2D"/>
    <w:rsid w:val="0085602E"/>
    <w:rsid w:val="008573B3"/>
    <w:rsid w:val="008907E7"/>
    <w:rsid w:val="00896F84"/>
    <w:rsid w:val="008A1C6C"/>
    <w:rsid w:val="008A2921"/>
    <w:rsid w:val="008A41BE"/>
    <w:rsid w:val="008D1577"/>
    <w:rsid w:val="008E4CDB"/>
    <w:rsid w:val="008F7C17"/>
    <w:rsid w:val="0090272C"/>
    <w:rsid w:val="00905FAA"/>
    <w:rsid w:val="00915908"/>
    <w:rsid w:val="00922778"/>
    <w:rsid w:val="009232E2"/>
    <w:rsid w:val="009233F9"/>
    <w:rsid w:val="00925696"/>
    <w:rsid w:val="00930868"/>
    <w:rsid w:val="009448E2"/>
    <w:rsid w:val="00961267"/>
    <w:rsid w:val="00964381"/>
    <w:rsid w:val="00972D67"/>
    <w:rsid w:val="00975ED5"/>
    <w:rsid w:val="00976BA5"/>
    <w:rsid w:val="009874F8"/>
    <w:rsid w:val="00990831"/>
    <w:rsid w:val="00993C4E"/>
    <w:rsid w:val="009B44E5"/>
    <w:rsid w:val="009B51AB"/>
    <w:rsid w:val="009D1343"/>
    <w:rsid w:val="00A041BC"/>
    <w:rsid w:val="00A05A61"/>
    <w:rsid w:val="00A06EF5"/>
    <w:rsid w:val="00A21D0F"/>
    <w:rsid w:val="00A25C3A"/>
    <w:rsid w:val="00A3215F"/>
    <w:rsid w:val="00A326A7"/>
    <w:rsid w:val="00A3310F"/>
    <w:rsid w:val="00A4789E"/>
    <w:rsid w:val="00A66065"/>
    <w:rsid w:val="00A72E56"/>
    <w:rsid w:val="00A7705F"/>
    <w:rsid w:val="00A850D6"/>
    <w:rsid w:val="00A935E6"/>
    <w:rsid w:val="00A93D6E"/>
    <w:rsid w:val="00AB3CC0"/>
    <w:rsid w:val="00AB4797"/>
    <w:rsid w:val="00AC2D9D"/>
    <w:rsid w:val="00AD3127"/>
    <w:rsid w:val="00AD42E2"/>
    <w:rsid w:val="00AE0D25"/>
    <w:rsid w:val="00AE32BC"/>
    <w:rsid w:val="00AE5A2F"/>
    <w:rsid w:val="00AF4ADA"/>
    <w:rsid w:val="00AF5525"/>
    <w:rsid w:val="00B05976"/>
    <w:rsid w:val="00B12DB5"/>
    <w:rsid w:val="00B83863"/>
    <w:rsid w:val="00B87BA6"/>
    <w:rsid w:val="00BA19B8"/>
    <w:rsid w:val="00BB0512"/>
    <w:rsid w:val="00BB7ED1"/>
    <w:rsid w:val="00BC1BF3"/>
    <w:rsid w:val="00BE09BF"/>
    <w:rsid w:val="00BE50F1"/>
    <w:rsid w:val="00BF29C3"/>
    <w:rsid w:val="00BF5C9D"/>
    <w:rsid w:val="00C06E37"/>
    <w:rsid w:val="00C076D1"/>
    <w:rsid w:val="00C157F8"/>
    <w:rsid w:val="00C16A19"/>
    <w:rsid w:val="00C1764D"/>
    <w:rsid w:val="00C52686"/>
    <w:rsid w:val="00C62AFB"/>
    <w:rsid w:val="00C6355B"/>
    <w:rsid w:val="00C64323"/>
    <w:rsid w:val="00C67BF1"/>
    <w:rsid w:val="00C728E8"/>
    <w:rsid w:val="00CA1E01"/>
    <w:rsid w:val="00CE70C6"/>
    <w:rsid w:val="00D00079"/>
    <w:rsid w:val="00D17647"/>
    <w:rsid w:val="00D17C8E"/>
    <w:rsid w:val="00D213F0"/>
    <w:rsid w:val="00D31666"/>
    <w:rsid w:val="00D40908"/>
    <w:rsid w:val="00D44FD3"/>
    <w:rsid w:val="00D457FA"/>
    <w:rsid w:val="00D45DA1"/>
    <w:rsid w:val="00D7211A"/>
    <w:rsid w:val="00D72A36"/>
    <w:rsid w:val="00D75BF5"/>
    <w:rsid w:val="00D80F53"/>
    <w:rsid w:val="00DA0BB1"/>
    <w:rsid w:val="00DB5318"/>
    <w:rsid w:val="00DC13A4"/>
    <w:rsid w:val="00DC199D"/>
    <w:rsid w:val="00DC47D0"/>
    <w:rsid w:val="00DC7917"/>
    <w:rsid w:val="00DD51C0"/>
    <w:rsid w:val="00DD6D5C"/>
    <w:rsid w:val="00E11F41"/>
    <w:rsid w:val="00E15C75"/>
    <w:rsid w:val="00E21D8E"/>
    <w:rsid w:val="00E526BB"/>
    <w:rsid w:val="00E5786E"/>
    <w:rsid w:val="00E912EC"/>
    <w:rsid w:val="00E92095"/>
    <w:rsid w:val="00E9521E"/>
    <w:rsid w:val="00EA6777"/>
    <w:rsid w:val="00EC281F"/>
    <w:rsid w:val="00EC2FB3"/>
    <w:rsid w:val="00EC36E7"/>
    <w:rsid w:val="00EE6F01"/>
    <w:rsid w:val="00EF664C"/>
    <w:rsid w:val="00F0785E"/>
    <w:rsid w:val="00F07F1E"/>
    <w:rsid w:val="00F102CF"/>
    <w:rsid w:val="00F21A72"/>
    <w:rsid w:val="00F23C56"/>
    <w:rsid w:val="00F273F5"/>
    <w:rsid w:val="00F27768"/>
    <w:rsid w:val="00F368A6"/>
    <w:rsid w:val="00F40405"/>
    <w:rsid w:val="00F521C0"/>
    <w:rsid w:val="00F55627"/>
    <w:rsid w:val="00F85F0B"/>
    <w:rsid w:val="00F876F0"/>
    <w:rsid w:val="00F909C7"/>
    <w:rsid w:val="00F93FD4"/>
    <w:rsid w:val="00F9430A"/>
    <w:rsid w:val="00FA67CD"/>
    <w:rsid w:val="00FB161F"/>
    <w:rsid w:val="00FB63CC"/>
    <w:rsid w:val="00FC79C5"/>
    <w:rsid w:val="00FD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B5F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3A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A2D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Cristina Rojas Otalvaro</dc:creator>
  <cp:lastModifiedBy>43079638</cp:lastModifiedBy>
  <cp:revision>4</cp:revision>
  <cp:lastPrinted>2014-12-21T21:39:00Z</cp:lastPrinted>
  <dcterms:created xsi:type="dcterms:W3CDTF">2023-10-06T19:38:00Z</dcterms:created>
  <dcterms:modified xsi:type="dcterms:W3CDTF">2024-08-13T18:27:00Z</dcterms:modified>
</cp:coreProperties>
</file>