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D2BEC" w14:textId="77777777" w:rsidR="00DF680E" w:rsidRPr="00E675C5" w:rsidRDefault="00DF680E" w:rsidP="00DF680E">
      <w:pPr>
        <w:jc w:val="both"/>
        <w:rPr>
          <w:rFonts w:ascii="Arial" w:hAnsi="Arial" w:cs="Arial"/>
          <w:sz w:val="24"/>
          <w:szCs w:val="24"/>
        </w:rPr>
      </w:pPr>
      <w:r w:rsidRPr="00E675C5">
        <w:rPr>
          <w:rFonts w:ascii="Arial" w:hAnsi="Arial" w:cs="Arial"/>
          <w:sz w:val="24"/>
          <w:szCs w:val="24"/>
        </w:rPr>
        <w:t xml:space="preserve">Itagüí, </w:t>
      </w:r>
      <w:r w:rsidR="00AB32BB">
        <w:rPr>
          <w:rFonts w:ascii="Arial" w:hAnsi="Arial" w:cs="Arial"/>
          <w:sz w:val="24"/>
          <w:szCs w:val="24"/>
        </w:rPr>
        <w:t>12</w:t>
      </w:r>
      <w:r>
        <w:rPr>
          <w:rFonts w:ascii="Arial" w:hAnsi="Arial" w:cs="Arial"/>
          <w:sz w:val="24"/>
          <w:szCs w:val="24"/>
        </w:rPr>
        <w:t xml:space="preserve"> de Abril de 2024</w:t>
      </w:r>
    </w:p>
    <w:p w14:paraId="63DABF7E" w14:textId="77777777" w:rsidR="00DF680E" w:rsidRPr="00E675C5" w:rsidRDefault="00DF680E" w:rsidP="00DF680E">
      <w:pPr>
        <w:jc w:val="both"/>
        <w:rPr>
          <w:rFonts w:ascii="Arial" w:hAnsi="Arial" w:cs="Arial"/>
          <w:sz w:val="24"/>
          <w:szCs w:val="24"/>
        </w:rPr>
      </w:pPr>
    </w:p>
    <w:p w14:paraId="59F13EE8" w14:textId="77777777" w:rsidR="00DF680E" w:rsidRPr="00DF680E" w:rsidRDefault="00E04F5E" w:rsidP="00DF680E">
      <w:pPr>
        <w:pStyle w:val="Sinespaciado"/>
        <w:jc w:val="both"/>
        <w:rPr>
          <w:rFonts w:ascii="Arial" w:hAnsi="Arial" w:cs="Arial"/>
          <w:sz w:val="24"/>
          <w:szCs w:val="24"/>
        </w:rPr>
      </w:pPr>
      <w:r>
        <w:rPr>
          <w:rFonts w:ascii="Arial" w:hAnsi="Arial" w:cs="Arial"/>
          <w:sz w:val="24"/>
          <w:szCs w:val="24"/>
        </w:rPr>
        <w:t>Señor</w:t>
      </w:r>
    </w:p>
    <w:tbl>
      <w:tblPr>
        <w:tblW w:w="0" w:type="dxa"/>
        <w:shd w:val="clear" w:color="auto" w:fill="FFFFFF"/>
        <w:tblCellMar>
          <w:left w:w="0" w:type="dxa"/>
          <w:right w:w="0" w:type="dxa"/>
        </w:tblCellMar>
        <w:tblLook w:val="04A0" w:firstRow="1" w:lastRow="0" w:firstColumn="1" w:lastColumn="0" w:noHBand="0" w:noVBand="1"/>
      </w:tblPr>
      <w:tblGrid>
        <w:gridCol w:w="8838"/>
      </w:tblGrid>
      <w:tr w:rsidR="00DF680E" w:rsidRPr="00DF680E" w14:paraId="146A0FEA" w14:textId="77777777" w:rsidTr="00DF680E">
        <w:tc>
          <w:tcPr>
            <w:tcW w:w="17378" w:type="dxa"/>
            <w:shd w:val="clear" w:color="auto" w:fill="FFFFFF"/>
            <w:noWrap/>
            <w:hideMark/>
          </w:tcPr>
          <w:tbl>
            <w:tblPr>
              <w:tblW w:w="17378" w:type="dxa"/>
              <w:tblCellMar>
                <w:left w:w="0" w:type="dxa"/>
                <w:right w:w="0" w:type="dxa"/>
              </w:tblCellMar>
              <w:tblLook w:val="04A0" w:firstRow="1" w:lastRow="0" w:firstColumn="1" w:lastColumn="0" w:noHBand="0" w:noVBand="1"/>
            </w:tblPr>
            <w:tblGrid>
              <w:gridCol w:w="17378"/>
            </w:tblGrid>
            <w:tr w:rsidR="00DF680E" w:rsidRPr="00DF680E" w14:paraId="086EC606" w14:textId="77777777">
              <w:tc>
                <w:tcPr>
                  <w:tcW w:w="0" w:type="auto"/>
                  <w:vAlign w:val="center"/>
                  <w:hideMark/>
                </w:tcPr>
                <w:p w14:paraId="170726F8" w14:textId="77777777" w:rsidR="00202CD1" w:rsidRPr="00DF680E" w:rsidRDefault="00DF680E" w:rsidP="00DF680E">
                  <w:pPr>
                    <w:pStyle w:val="Sinespaciado"/>
                    <w:jc w:val="both"/>
                    <w:rPr>
                      <w:rFonts w:ascii="Arial" w:hAnsi="Arial" w:cs="Arial"/>
                      <w:b/>
                      <w:bCs/>
                      <w:sz w:val="24"/>
                      <w:szCs w:val="24"/>
                      <w:lang w:val="es-ES"/>
                    </w:rPr>
                  </w:pPr>
                  <w:r w:rsidRPr="00DF680E">
                    <w:rPr>
                      <w:rFonts w:ascii="Arial" w:hAnsi="Arial" w:cs="Arial"/>
                      <w:b/>
                      <w:bCs/>
                      <w:sz w:val="24"/>
                      <w:szCs w:val="24"/>
                      <w:lang w:val="es-ES"/>
                    </w:rPr>
                    <w:t>RUBÉN DARÍO OSPINA BETANCUR</w:t>
                  </w:r>
                </w:p>
              </w:tc>
            </w:tr>
          </w:tbl>
          <w:p w14:paraId="1CAF8410" w14:textId="77777777" w:rsidR="00DF680E" w:rsidRPr="00DF680E" w:rsidRDefault="00DF680E" w:rsidP="00DF680E">
            <w:pPr>
              <w:pStyle w:val="Sinespaciado"/>
              <w:jc w:val="both"/>
              <w:rPr>
                <w:rFonts w:ascii="Arial" w:hAnsi="Arial" w:cs="Arial"/>
                <w:b/>
                <w:sz w:val="24"/>
                <w:szCs w:val="24"/>
                <w:lang w:val="es-ES"/>
              </w:rPr>
            </w:pPr>
          </w:p>
        </w:tc>
      </w:tr>
    </w:tbl>
    <w:p w14:paraId="43F13D07" w14:textId="77777777" w:rsidR="00DF680E" w:rsidRPr="00E675C5" w:rsidRDefault="00DF680E" w:rsidP="00DF680E">
      <w:pPr>
        <w:pStyle w:val="Sinespaciado"/>
        <w:jc w:val="both"/>
        <w:rPr>
          <w:rFonts w:ascii="Arial" w:hAnsi="Arial" w:cs="Arial"/>
          <w:sz w:val="24"/>
          <w:szCs w:val="24"/>
        </w:rPr>
      </w:pPr>
      <w:r w:rsidRPr="00E675C5">
        <w:rPr>
          <w:rFonts w:ascii="Arial" w:hAnsi="Arial" w:cs="Arial"/>
          <w:sz w:val="24"/>
          <w:szCs w:val="24"/>
        </w:rPr>
        <w:t>Secretario General</w:t>
      </w:r>
    </w:p>
    <w:p w14:paraId="18BF1827" w14:textId="77777777" w:rsidR="00DF680E" w:rsidRPr="00E675C5" w:rsidRDefault="00DF680E" w:rsidP="00DF680E">
      <w:pPr>
        <w:pStyle w:val="Sinespaciado"/>
        <w:jc w:val="both"/>
        <w:rPr>
          <w:rFonts w:ascii="Arial" w:hAnsi="Arial" w:cs="Arial"/>
          <w:sz w:val="24"/>
          <w:szCs w:val="24"/>
        </w:rPr>
      </w:pPr>
      <w:r w:rsidRPr="00E675C5">
        <w:rPr>
          <w:rFonts w:ascii="Arial" w:hAnsi="Arial" w:cs="Arial"/>
          <w:sz w:val="24"/>
          <w:szCs w:val="24"/>
        </w:rPr>
        <w:t>Personería de Itagüí</w:t>
      </w:r>
    </w:p>
    <w:p w14:paraId="760E4524" w14:textId="77777777" w:rsidR="00DF680E" w:rsidRPr="00E675C5" w:rsidRDefault="00DF680E" w:rsidP="00DF680E">
      <w:pPr>
        <w:tabs>
          <w:tab w:val="left" w:pos="1410"/>
        </w:tabs>
        <w:jc w:val="both"/>
        <w:rPr>
          <w:rFonts w:ascii="Arial" w:hAnsi="Arial" w:cs="Arial"/>
          <w:sz w:val="24"/>
          <w:szCs w:val="24"/>
        </w:rPr>
      </w:pPr>
    </w:p>
    <w:p w14:paraId="1C7F6007" w14:textId="77777777" w:rsidR="00DF680E" w:rsidRPr="00E675C5" w:rsidRDefault="00DF680E" w:rsidP="00DF680E">
      <w:pPr>
        <w:tabs>
          <w:tab w:val="left" w:pos="1410"/>
        </w:tabs>
        <w:ind w:left="1410" w:hanging="1410"/>
        <w:jc w:val="both"/>
        <w:rPr>
          <w:rFonts w:ascii="Arial" w:hAnsi="Arial" w:cs="Arial"/>
          <w:sz w:val="24"/>
          <w:szCs w:val="24"/>
        </w:rPr>
      </w:pPr>
      <w:r w:rsidRPr="00E675C5">
        <w:rPr>
          <w:rFonts w:ascii="Arial" w:hAnsi="Arial" w:cs="Arial"/>
          <w:b/>
          <w:sz w:val="24"/>
          <w:szCs w:val="24"/>
        </w:rPr>
        <w:t>Asunto:</w:t>
      </w:r>
      <w:r w:rsidRPr="00E675C5">
        <w:rPr>
          <w:rFonts w:ascii="Arial" w:hAnsi="Arial" w:cs="Arial"/>
          <w:sz w:val="24"/>
          <w:szCs w:val="24"/>
        </w:rPr>
        <w:t xml:space="preserve"> </w:t>
      </w:r>
      <w:r>
        <w:rPr>
          <w:rFonts w:ascii="Arial" w:hAnsi="Arial" w:cs="Arial"/>
          <w:sz w:val="24"/>
          <w:szCs w:val="24"/>
        </w:rPr>
        <w:tab/>
      </w:r>
      <w:r w:rsidRPr="00E675C5">
        <w:rPr>
          <w:rFonts w:ascii="Arial" w:hAnsi="Arial" w:cs="Arial"/>
          <w:sz w:val="24"/>
          <w:szCs w:val="24"/>
        </w:rPr>
        <w:t xml:space="preserve">Avance </w:t>
      </w:r>
      <w:r>
        <w:rPr>
          <w:rFonts w:ascii="Arial" w:hAnsi="Arial" w:cs="Arial"/>
          <w:sz w:val="24"/>
          <w:szCs w:val="24"/>
        </w:rPr>
        <w:t xml:space="preserve">del Primer trimestre del </w:t>
      </w:r>
      <w:r w:rsidRPr="00E675C5">
        <w:rPr>
          <w:rFonts w:ascii="Arial" w:hAnsi="Arial" w:cs="Arial"/>
          <w:sz w:val="24"/>
          <w:szCs w:val="24"/>
        </w:rPr>
        <w:t xml:space="preserve">Plan de Acción </w:t>
      </w:r>
      <w:r>
        <w:rPr>
          <w:rFonts w:ascii="Arial" w:hAnsi="Arial" w:cs="Arial"/>
          <w:sz w:val="24"/>
          <w:szCs w:val="24"/>
        </w:rPr>
        <w:t xml:space="preserve">de la </w:t>
      </w:r>
      <w:r w:rsidRPr="00E675C5">
        <w:rPr>
          <w:rFonts w:ascii="Arial" w:hAnsi="Arial" w:cs="Arial"/>
          <w:sz w:val="24"/>
          <w:szCs w:val="24"/>
        </w:rPr>
        <w:t>Delegatura para los Derechos Colectivos y del Ambiente.</w:t>
      </w:r>
    </w:p>
    <w:p w14:paraId="5D93C063" w14:textId="77777777" w:rsidR="00DF680E" w:rsidRPr="00E675C5" w:rsidRDefault="00DF680E" w:rsidP="00DF680E">
      <w:pPr>
        <w:jc w:val="both"/>
        <w:rPr>
          <w:rFonts w:ascii="Arial" w:hAnsi="Arial" w:cs="Arial"/>
          <w:sz w:val="24"/>
          <w:szCs w:val="24"/>
        </w:rPr>
      </w:pPr>
    </w:p>
    <w:p w14:paraId="084879A0" w14:textId="77777777" w:rsidR="00DF680E" w:rsidRDefault="00DF680E" w:rsidP="00DF680E">
      <w:pPr>
        <w:jc w:val="both"/>
        <w:rPr>
          <w:rFonts w:ascii="Arial" w:hAnsi="Arial" w:cs="Arial"/>
          <w:sz w:val="24"/>
          <w:szCs w:val="24"/>
        </w:rPr>
      </w:pPr>
      <w:r w:rsidRPr="00E675C5">
        <w:rPr>
          <w:rFonts w:ascii="Arial" w:hAnsi="Arial" w:cs="Arial"/>
          <w:sz w:val="24"/>
          <w:szCs w:val="24"/>
        </w:rPr>
        <w:t>Cordial saludo,</w:t>
      </w:r>
    </w:p>
    <w:p w14:paraId="5F6E9291" w14:textId="77777777" w:rsidR="00DF680E" w:rsidRPr="00E675C5" w:rsidRDefault="00DF680E" w:rsidP="00DF680E">
      <w:pPr>
        <w:jc w:val="both"/>
        <w:rPr>
          <w:rFonts w:ascii="Arial" w:hAnsi="Arial" w:cs="Arial"/>
          <w:sz w:val="24"/>
          <w:szCs w:val="24"/>
        </w:rPr>
      </w:pPr>
    </w:p>
    <w:p w14:paraId="2FF99B4B" w14:textId="77777777" w:rsidR="00DF680E" w:rsidRPr="00E675C5" w:rsidRDefault="00DF680E" w:rsidP="00DF680E">
      <w:pPr>
        <w:jc w:val="both"/>
        <w:rPr>
          <w:rFonts w:ascii="Arial" w:hAnsi="Arial" w:cs="Arial"/>
          <w:sz w:val="24"/>
          <w:szCs w:val="24"/>
        </w:rPr>
      </w:pPr>
      <w:r>
        <w:rPr>
          <w:rFonts w:ascii="Arial" w:hAnsi="Arial" w:cs="Arial"/>
          <w:sz w:val="24"/>
          <w:szCs w:val="24"/>
        </w:rPr>
        <w:t>En cumplimiento a los requerimientos de orden legal</w:t>
      </w:r>
      <w:r w:rsidRPr="00E675C5">
        <w:rPr>
          <w:rFonts w:ascii="Arial" w:hAnsi="Arial" w:cs="Arial"/>
          <w:sz w:val="24"/>
          <w:szCs w:val="24"/>
        </w:rPr>
        <w:t>, y en mi calidad de  Personero Delegado para los Derechos Colectivos y del Ambiente, me permito hacer  entrega del avance al Plan de Acción correspondient</w:t>
      </w:r>
      <w:r>
        <w:rPr>
          <w:rFonts w:ascii="Arial" w:hAnsi="Arial" w:cs="Arial"/>
          <w:sz w:val="24"/>
          <w:szCs w:val="24"/>
        </w:rPr>
        <w:t xml:space="preserve">e al período comprendido entre el 01/01/2024 al 31/03/2024, del cual detalló las </w:t>
      </w:r>
      <w:r w:rsidRPr="00E675C5">
        <w:rPr>
          <w:rFonts w:ascii="Arial" w:hAnsi="Arial" w:cs="Arial"/>
          <w:sz w:val="24"/>
          <w:szCs w:val="24"/>
        </w:rPr>
        <w:t>actividades realizadas.</w:t>
      </w:r>
    </w:p>
    <w:p w14:paraId="15C76530" w14:textId="77777777" w:rsidR="00DF680E" w:rsidRPr="00E675C5" w:rsidRDefault="00DF680E" w:rsidP="00DF680E">
      <w:pPr>
        <w:jc w:val="both"/>
        <w:rPr>
          <w:rFonts w:ascii="Arial" w:hAnsi="Arial" w:cs="Arial"/>
          <w:sz w:val="24"/>
          <w:szCs w:val="24"/>
        </w:rPr>
      </w:pPr>
    </w:p>
    <w:p w14:paraId="1D81AD38" w14:textId="77777777" w:rsidR="00DF680E" w:rsidRPr="00E675C5" w:rsidRDefault="00DF680E" w:rsidP="00DF680E">
      <w:pPr>
        <w:jc w:val="both"/>
        <w:rPr>
          <w:rFonts w:ascii="Arial" w:hAnsi="Arial" w:cs="Arial"/>
          <w:sz w:val="24"/>
          <w:szCs w:val="24"/>
        </w:rPr>
      </w:pPr>
      <w:r w:rsidRPr="00E675C5">
        <w:rPr>
          <w:rFonts w:ascii="Arial" w:hAnsi="Arial" w:cs="Arial"/>
          <w:sz w:val="24"/>
          <w:szCs w:val="24"/>
        </w:rPr>
        <w:t>Cordialmente,</w:t>
      </w:r>
    </w:p>
    <w:p w14:paraId="12DEFB76" w14:textId="77777777" w:rsidR="00DF680E" w:rsidRPr="00E675C5" w:rsidRDefault="00DF680E" w:rsidP="00DF680E">
      <w:pPr>
        <w:jc w:val="both"/>
        <w:rPr>
          <w:rFonts w:ascii="Arial" w:hAnsi="Arial" w:cs="Arial"/>
          <w:noProof/>
          <w:sz w:val="24"/>
          <w:szCs w:val="24"/>
          <w:lang w:val="es-ES" w:eastAsia="es-ES"/>
        </w:rPr>
      </w:pPr>
    </w:p>
    <w:p w14:paraId="0F61A79A" w14:textId="77777777" w:rsidR="00DF680E" w:rsidRPr="00E675C5" w:rsidRDefault="00DF680E" w:rsidP="00DF680E">
      <w:pPr>
        <w:jc w:val="both"/>
        <w:rPr>
          <w:rFonts w:ascii="Arial" w:hAnsi="Arial" w:cs="Arial"/>
          <w:sz w:val="24"/>
          <w:szCs w:val="24"/>
        </w:rPr>
      </w:pPr>
      <w:r>
        <w:rPr>
          <w:rFonts w:ascii="Arial" w:hAnsi="Arial" w:cs="Arial"/>
          <w:noProof/>
          <w:sz w:val="24"/>
          <w:szCs w:val="24"/>
          <w:lang w:val="es-ES" w:eastAsia="es-ES"/>
        </w:rPr>
        <w:drawing>
          <wp:inline distT="0" distB="0" distL="0" distR="0" wp14:anchorId="5A4063C7" wp14:editId="7340C1DA">
            <wp:extent cx="2447925" cy="482738"/>
            <wp:effectExtent l="19050" t="0" r="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451975" cy="483537"/>
                    </a:xfrm>
                    <a:prstGeom prst="rect">
                      <a:avLst/>
                    </a:prstGeom>
                    <a:noFill/>
                    <a:ln w="9525">
                      <a:noFill/>
                      <a:miter lim="800000"/>
                      <a:headEnd/>
                      <a:tailEnd/>
                    </a:ln>
                  </pic:spPr>
                </pic:pic>
              </a:graphicData>
            </a:graphic>
          </wp:inline>
        </w:drawing>
      </w:r>
    </w:p>
    <w:p w14:paraId="3067683B" w14:textId="77777777" w:rsidR="00DF680E" w:rsidRPr="00E675C5" w:rsidRDefault="00DF680E" w:rsidP="00DF680E">
      <w:pPr>
        <w:pStyle w:val="Sinespaciado"/>
        <w:rPr>
          <w:rFonts w:ascii="Arial" w:hAnsi="Arial" w:cs="Arial"/>
          <w:b/>
          <w:sz w:val="24"/>
          <w:szCs w:val="24"/>
        </w:rPr>
      </w:pPr>
      <w:r w:rsidRPr="00E675C5">
        <w:rPr>
          <w:rFonts w:ascii="Arial" w:hAnsi="Arial" w:cs="Arial"/>
          <w:b/>
          <w:sz w:val="24"/>
          <w:szCs w:val="24"/>
        </w:rPr>
        <w:t>JHON FREDY HERNÁNDEZ VALLEJO</w:t>
      </w:r>
    </w:p>
    <w:p w14:paraId="0A167C80" w14:textId="77777777" w:rsidR="00DF680E" w:rsidRPr="00E675C5" w:rsidRDefault="00DF680E" w:rsidP="00DF680E">
      <w:pPr>
        <w:pStyle w:val="Sinespaciado"/>
        <w:rPr>
          <w:rFonts w:ascii="Arial" w:hAnsi="Arial" w:cs="Arial"/>
          <w:sz w:val="24"/>
          <w:szCs w:val="24"/>
        </w:rPr>
      </w:pPr>
      <w:r w:rsidRPr="00E675C5">
        <w:rPr>
          <w:rFonts w:ascii="Arial" w:hAnsi="Arial" w:cs="Arial"/>
          <w:sz w:val="24"/>
          <w:szCs w:val="24"/>
        </w:rPr>
        <w:t>Personero Delegado para los Derechos Colectivos y del Ambiente</w:t>
      </w:r>
    </w:p>
    <w:p w14:paraId="1BB2DE8B" w14:textId="77777777" w:rsidR="00DF680E" w:rsidRPr="00E675C5" w:rsidRDefault="00DF680E" w:rsidP="00DF680E">
      <w:pPr>
        <w:pStyle w:val="Sinespaciado"/>
        <w:rPr>
          <w:rFonts w:ascii="Arial" w:hAnsi="Arial" w:cs="Arial"/>
          <w:sz w:val="16"/>
          <w:szCs w:val="16"/>
        </w:rPr>
      </w:pPr>
    </w:p>
    <w:p w14:paraId="38103C22" w14:textId="77777777" w:rsidR="00DF680E" w:rsidRPr="00E675C5" w:rsidRDefault="00DF680E" w:rsidP="00DF680E">
      <w:pPr>
        <w:pStyle w:val="Sinespaciado"/>
        <w:rPr>
          <w:rFonts w:ascii="Arial" w:hAnsi="Arial" w:cs="Arial"/>
          <w:sz w:val="16"/>
          <w:szCs w:val="16"/>
        </w:rPr>
      </w:pPr>
    </w:p>
    <w:p w14:paraId="61DFC2AF" w14:textId="77777777" w:rsidR="00DF680E" w:rsidRPr="00E675C5" w:rsidRDefault="00DF680E" w:rsidP="00DF680E">
      <w:pPr>
        <w:jc w:val="both"/>
        <w:rPr>
          <w:rFonts w:ascii="Arial" w:hAnsi="Arial" w:cs="Arial"/>
          <w:i/>
          <w:sz w:val="16"/>
          <w:szCs w:val="16"/>
        </w:rPr>
      </w:pPr>
      <w:r w:rsidRPr="00E675C5">
        <w:rPr>
          <w:rFonts w:ascii="Arial" w:hAnsi="Arial" w:cs="Arial"/>
          <w:i/>
          <w:sz w:val="16"/>
          <w:szCs w:val="16"/>
        </w:rPr>
        <w:t xml:space="preserve">Proyectó </w:t>
      </w:r>
      <w:r>
        <w:rPr>
          <w:rFonts w:ascii="Arial" w:hAnsi="Arial" w:cs="Arial"/>
          <w:i/>
          <w:sz w:val="16"/>
          <w:szCs w:val="16"/>
        </w:rPr>
        <w:t xml:space="preserve">/ P.U Luisa Fernanda Ortiz Jaramillo </w:t>
      </w:r>
    </w:p>
    <w:p w14:paraId="603CA7B6" w14:textId="77777777" w:rsidR="00624CD2" w:rsidRDefault="00624CD2" w:rsidP="00D75E23">
      <w:pPr>
        <w:spacing w:line="276" w:lineRule="auto"/>
        <w:rPr>
          <w:rFonts w:ascii="Arial" w:hAnsi="Arial" w:cs="Arial"/>
          <w:b/>
          <w:sz w:val="24"/>
          <w:szCs w:val="24"/>
        </w:rPr>
      </w:pPr>
    </w:p>
    <w:p w14:paraId="11FADFCA" w14:textId="77777777" w:rsidR="007D5CF3" w:rsidRPr="007D5CF3" w:rsidRDefault="00A028E3" w:rsidP="007D5CF3">
      <w:pPr>
        <w:spacing w:line="276" w:lineRule="auto"/>
        <w:jc w:val="center"/>
        <w:rPr>
          <w:rFonts w:ascii="Arial" w:hAnsi="Arial" w:cs="Arial"/>
          <w:b/>
          <w:sz w:val="24"/>
          <w:szCs w:val="24"/>
        </w:rPr>
      </w:pPr>
      <w:r>
        <w:rPr>
          <w:rFonts w:ascii="Arial" w:hAnsi="Arial" w:cs="Arial"/>
          <w:b/>
          <w:sz w:val="24"/>
          <w:szCs w:val="24"/>
        </w:rPr>
        <w:lastRenderedPageBreak/>
        <w:t>SEGUIMIENTO PRIMER</w:t>
      </w:r>
      <w:r w:rsidR="007D5CF3" w:rsidRPr="007D5CF3">
        <w:rPr>
          <w:rFonts w:ascii="Arial" w:hAnsi="Arial" w:cs="Arial"/>
          <w:b/>
          <w:sz w:val="24"/>
          <w:szCs w:val="24"/>
        </w:rPr>
        <w:t xml:space="preserve"> T</w:t>
      </w:r>
      <w:r>
        <w:rPr>
          <w:rFonts w:ascii="Arial" w:hAnsi="Arial" w:cs="Arial"/>
          <w:b/>
          <w:sz w:val="24"/>
          <w:szCs w:val="24"/>
        </w:rPr>
        <w:t>RIMESTRE – PLAN DE ACCIÓN -2024</w:t>
      </w:r>
    </w:p>
    <w:p w14:paraId="606806B9" w14:textId="77777777" w:rsidR="007D5CF3" w:rsidRPr="007D5CF3" w:rsidRDefault="007D5CF3" w:rsidP="007D5CF3">
      <w:pPr>
        <w:spacing w:line="276" w:lineRule="auto"/>
        <w:jc w:val="center"/>
        <w:rPr>
          <w:rFonts w:ascii="Arial" w:hAnsi="Arial" w:cs="Arial"/>
          <w:b/>
          <w:sz w:val="24"/>
          <w:szCs w:val="24"/>
        </w:rPr>
      </w:pPr>
    </w:p>
    <w:p w14:paraId="11D6C5D8" w14:textId="77777777" w:rsidR="007D5CF3" w:rsidRPr="005A0BB1" w:rsidRDefault="007D5CF3" w:rsidP="005A0BB1">
      <w:pPr>
        <w:pStyle w:val="Prrafodelista"/>
        <w:numPr>
          <w:ilvl w:val="0"/>
          <w:numId w:val="8"/>
        </w:numPr>
        <w:spacing w:after="0" w:line="276" w:lineRule="auto"/>
        <w:jc w:val="both"/>
        <w:rPr>
          <w:rFonts w:ascii="Arial" w:hAnsi="Arial" w:cs="Arial"/>
          <w:b/>
          <w:sz w:val="24"/>
          <w:szCs w:val="24"/>
        </w:rPr>
      </w:pPr>
      <w:r w:rsidRPr="005A0BB1">
        <w:rPr>
          <w:rFonts w:ascii="Arial" w:hAnsi="Arial" w:cs="Arial"/>
          <w:b/>
          <w:sz w:val="24"/>
          <w:szCs w:val="24"/>
        </w:rPr>
        <w:t xml:space="preserve">PERSPECTIVA ESTRATÉGICA: </w:t>
      </w:r>
      <w:r w:rsidRPr="005A0BB1">
        <w:rPr>
          <w:rFonts w:ascii="Arial" w:hAnsi="Arial" w:cs="Arial"/>
          <w:sz w:val="24"/>
          <w:szCs w:val="24"/>
        </w:rPr>
        <w:t>Comunidad e Inclusión</w:t>
      </w:r>
    </w:p>
    <w:p w14:paraId="7770B2C0" w14:textId="77777777" w:rsidR="007D5CF3" w:rsidRPr="005A0BB1" w:rsidRDefault="007D5CF3" w:rsidP="005A0BB1">
      <w:pPr>
        <w:spacing w:line="276" w:lineRule="auto"/>
        <w:jc w:val="both"/>
        <w:rPr>
          <w:rFonts w:ascii="Arial" w:hAnsi="Arial" w:cs="Arial"/>
          <w:b/>
          <w:sz w:val="24"/>
          <w:szCs w:val="24"/>
        </w:rPr>
      </w:pPr>
    </w:p>
    <w:p w14:paraId="3986744D" w14:textId="77777777" w:rsidR="007D5CF3" w:rsidRPr="005A0BB1" w:rsidRDefault="007D5CF3" w:rsidP="005A0BB1">
      <w:pPr>
        <w:spacing w:line="276" w:lineRule="auto"/>
        <w:jc w:val="both"/>
        <w:rPr>
          <w:rFonts w:ascii="Arial" w:hAnsi="Arial" w:cs="Arial"/>
          <w:sz w:val="24"/>
          <w:szCs w:val="24"/>
        </w:rPr>
      </w:pPr>
      <w:r w:rsidRPr="005A0BB1">
        <w:rPr>
          <w:rFonts w:ascii="Arial" w:hAnsi="Arial" w:cs="Arial"/>
          <w:b/>
          <w:sz w:val="24"/>
          <w:szCs w:val="24"/>
        </w:rPr>
        <w:t xml:space="preserve">OBJETIVO INSTITUCIONAL: </w:t>
      </w:r>
      <w:r w:rsidRPr="005A0BB1">
        <w:rPr>
          <w:rFonts w:ascii="Arial" w:hAnsi="Arial" w:cs="Arial"/>
          <w:sz w:val="24"/>
          <w:szCs w:val="24"/>
        </w:rPr>
        <w:t>Fortalecer la atención descentralizada, enfocando el quehacer institucional en pro de las necesidades de la comunidad, llevando la oferta institucional a todos los grupos poblacionales que requieren de los servicios de la entidad, especialmente aquellos con menos posibilidad de acercarse a la sede principal.</w:t>
      </w:r>
    </w:p>
    <w:p w14:paraId="76286DE2" w14:textId="77777777" w:rsidR="00E04F5E" w:rsidRPr="005A0BB1" w:rsidRDefault="00E04F5E" w:rsidP="005A0BB1">
      <w:pPr>
        <w:spacing w:line="276" w:lineRule="auto"/>
        <w:jc w:val="both"/>
        <w:rPr>
          <w:rFonts w:ascii="Arial" w:hAnsi="Arial" w:cs="Arial"/>
          <w:sz w:val="24"/>
          <w:szCs w:val="24"/>
        </w:rPr>
      </w:pPr>
      <w:r w:rsidRPr="005A0BB1">
        <w:rPr>
          <w:rFonts w:ascii="Arial" w:hAnsi="Arial" w:cs="Arial"/>
          <w:b/>
          <w:sz w:val="24"/>
          <w:szCs w:val="24"/>
        </w:rPr>
        <w:t xml:space="preserve">PROCESO: </w:t>
      </w:r>
      <w:r w:rsidRPr="005A0BB1">
        <w:rPr>
          <w:rFonts w:ascii="Arial" w:hAnsi="Arial" w:cs="Arial"/>
          <w:sz w:val="24"/>
          <w:szCs w:val="24"/>
        </w:rPr>
        <w:t>Promoción y Protección de los Derechos Colectivos y del Ambiente.</w:t>
      </w:r>
    </w:p>
    <w:p w14:paraId="080C74FC" w14:textId="77777777" w:rsidR="007D5CF3" w:rsidRPr="005A0BB1" w:rsidRDefault="007D5CF3" w:rsidP="005A0BB1">
      <w:pPr>
        <w:spacing w:line="276" w:lineRule="auto"/>
        <w:jc w:val="both"/>
        <w:rPr>
          <w:rFonts w:ascii="Arial" w:hAnsi="Arial" w:cs="Arial"/>
          <w:sz w:val="24"/>
          <w:szCs w:val="24"/>
        </w:rPr>
      </w:pPr>
      <w:r w:rsidRPr="005A0BB1">
        <w:rPr>
          <w:rFonts w:ascii="Arial" w:hAnsi="Arial" w:cs="Arial"/>
          <w:b/>
          <w:sz w:val="24"/>
          <w:szCs w:val="24"/>
        </w:rPr>
        <w:t xml:space="preserve">PROGRAMA: </w:t>
      </w:r>
      <w:r w:rsidRPr="005A0BB1">
        <w:rPr>
          <w:rFonts w:ascii="Arial" w:hAnsi="Arial" w:cs="Arial"/>
          <w:sz w:val="24"/>
          <w:szCs w:val="24"/>
        </w:rPr>
        <w:t>Veeduría Ciudadana</w:t>
      </w:r>
      <w:r w:rsidR="00E04F5E" w:rsidRPr="005A0BB1">
        <w:rPr>
          <w:rFonts w:ascii="Arial" w:hAnsi="Arial" w:cs="Arial"/>
          <w:sz w:val="24"/>
          <w:szCs w:val="24"/>
        </w:rPr>
        <w:t xml:space="preserve"> y otras organizaciones.</w:t>
      </w:r>
    </w:p>
    <w:p w14:paraId="60F0A104" w14:textId="77777777" w:rsidR="00E04F5E" w:rsidRPr="005A0BB1" w:rsidRDefault="00E04F5E" w:rsidP="005A0BB1">
      <w:pPr>
        <w:spacing w:line="276" w:lineRule="auto"/>
        <w:jc w:val="both"/>
        <w:rPr>
          <w:rFonts w:ascii="Arial" w:hAnsi="Arial" w:cs="Arial"/>
          <w:b/>
          <w:sz w:val="24"/>
          <w:szCs w:val="24"/>
        </w:rPr>
      </w:pPr>
      <w:r w:rsidRPr="005A0BB1">
        <w:rPr>
          <w:rFonts w:ascii="Arial" w:hAnsi="Arial" w:cs="Arial"/>
          <w:b/>
          <w:sz w:val="24"/>
          <w:szCs w:val="24"/>
        </w:rPr>
        <w:t>PROYECTO:</w:t>
      </w:r>
      <w:r w:rsidRPr="005A0BB1">
        <w:rPr>
          <w:rFonts w:ascii="Arial" w:hAnsi="Arial" w:cs="Arial"/>
          <w:sz w:val="24"/>
          <w:szCs w:val="24"/>
        </w:rPr>
        <w:t xml:space="preserve"> fortalecimiento de las veedurías  y demás organizaciones sociales y comunitarias.</w:t>
      </w:r>
    </w:p>
    <w:p w14:paraId="0A5DFC82" w14:textId="77777777" w:rsidR="007D5CF3" w:rsidRPr="005A0BB1" w:rsidRDefault="007D5CF3" w:rsidP="005A0BB1">
      <w:pPr>
        <w:spacing w:line="276" w:lineRule="auto"/>
        <w:jc w:val="both"/>
        <w:rPr>
          <w:rFonts w:ascii="Arial" w:hAnsi="Arial" w:cs="Arial"/>
          <w:b/>
          <w:sz w:val="24"/>
          <w:szCs w:val="24"/>
        </w:rPr>
      </w:pPr>
      <w:r w:rsidRPr="005A0BB1">
        <w:rPr>
          <w:rFonts w:ascii="Arial" w:hAnsi="Arial" w:cs="Arial"/>
          <w:b/>
          <w:sz w:val="24"/>
          <w:szCs w:val="24"/>
        </w:rPr>
        <w:t xml:space="preserve">ACTIVIDADES DEL PROCESO: </w:t>
      </w:r>
    </w:p>
    <w:p w14:paraId="52ACC9D6" w14:textId="77777777" w:rsidR="007D5CF3" w:rsidRPr="005A0BB1" w:rsidRDefault="007D5CF3" w:rsidP="005A0BB1">
      <w:pPr>
        <w:pStyle w:val="Prrafodelista"/>
        <w:numPr>
          <w:ilvl w:val="0"/>
          <w:numId w:val="9"/>
        </w:numPr>
        <w:jc w:val="both"/>
        <w:rPr>
          <w:rFonts w:ascii="Arial" w:hAnsi="Arial" w:cs="Arial"/>
          <w:color w:val="000000"/>
          <w:sz w:val="24"/>
          <w:szCs w:val="24"/>
        </w:rPr>
      </w:pPr>
      <w:r w:rsidRPr="005A0BB1">
        <w:rPr>
          <w:rFonts w:ascii="Arial" w:hAnsi="Arial" w:cs="Arial"/>
          <w:b/>
          <w:color w:val="000000"/>
          <w:sz w:val="24"/>
          <w:szCs w:val="24"/>
        </w:rPr>
        <w:t xml:space="preserve">ACTIVIDAD: </w:t>
      </w:r>
      <w:r w:rsidRPr="005A0BB1">
        <w:rPr>
          <w:rFonts w:ascii="Arial" w:hAnsi="Arial" w:cs="Arial"/>
          <w:color w:val="000000"/>
          <w:sz w:val="24"/>
          <w:szCs w:val="24"/>
        </w:rPr>
        <w:t>Capacitación a las veedurías del municipio de Itagüí</w:t>
      </w:r>
      <w:r w:rsidR="00091FB7" w:rsidRPr="005A0BB1">
        <w:rPr>
          <w:rFonts w:ascii="Arial" w:hAnsi="Arial" w:cs="Arial"/>
          <w:color w:val="000000"/>
          <w:sz w:val="24"/>
          <w:szCs w:val="24"/>
        </w:rPr>
        <w:t>.</w:t>
      </w:r>
    </w:p>
    <w:p w14:paraId="49C802F0" w14:textId="77777777" w:rsidR="00A60C56" w:rsidRPr="005A0BB1" w:rsidRDefault="007D5CF3" w:rsidP="005A0BB1">
      <w:pPr>
        <w:ind w:left="360"/>
        <w:jc w:val="both"/>
        <w:rPr>
          <w:rFonts w:ascii="Arial" w:hAnsi="Arial" w:cs="Arial"/>
          <w:sz w:val="24"/>
          <w:szCs w:val="24"/>
          <w:lang w:val="es-ES"/>
        </w:rPr>
      </w:pPr>
      <w:r w:rsidRPr="005A0BB1">
        <w:rPr>
          <w:rFonts w:ascii="Arial" w:hAnsi="Arial" w:cs="Arial"/>
          <w:b/>
          <w:sz w:val="24"/>
          <w:szCs w:val="24"/>
        </w:rPr>
        <w:t>DESCRIPCIÓN:</w:t>
      </w:r>
      <w:r w:rsidRPr="005A0BB1">
        <w:rPr>
          <w:rFonts w:ascii="Arial" w:hAnsi="Arial" w:cs="Arial"/>
          <w:sz w:val="24"/>
          <w:szCs w:val="24"/>
        </w:rPr>
        <w:t xml:space="preserve"> </w:t>
      </w:r>
      <w:r w:rsidR="004265D7" w:rsidRPr="005A0BB1">
        <w:rPr>
          <w:rFonts w:ascii="Arial" w:hAnsi="Arial" w:cs="Arial"/>
          <w:sz w:val="24"/>
          <w:szCs w:val="24"/>
        </w:rPr>
        <w:t xml:space="preserve">La actividad está programada para llevarse a cabo el viernes 24 de mayo de 2024 a las 10:00 a.m. en el Auditorio Juan Carlos Escobar, de acuerdo con lo estipulado en el plan de acción. Se han iniciado los preparativos necesarios para este evento, incluyendo la elaboración de una encuesta dirigida a los veedores, en esta encuesta, </w:t>
      </w:r>
      <w:r w:rsidR="00A60C56" w:rsidRPr="005A0BB1">
        <w:rPr>
          <w:rFonts w:ascii="Arial" w:hAnsi="Arial" w:cs="Arial"/>
          <w:sz w:val="24"/>
          <w:szCs w:val="24"/>
          <w:lang w:val="es-ES"/>
        </w:rPr>
        <w:t>Se ofrecieron diversas alternativas para la realización de la capacitación, abarcando temas como crecimiento personal, liderazgo, autoestima, motivación comunitaria, asertividad, resiliencia, valores comunitarios, mecanismos de participación, uso de herramientas ofimáticas (Excel, PowerPoint, etc.), escritura y redacción de documentos, oratoria (expresión oral y corporal), y mecanismos alternativos de solución de conflictos (MASC). Además, se incluyeron aspectos como inteligencia emocional y rutas de apoyo proporcionadas por la Personería. También se les dio la oportunidad a los participantes de proponer temas de interés.</w:t>
      </w:r>
    </w:p>
    <w:p w14:paraId="1925961E" w14:textId="77777777" w:rsidR="004265D7" w:rsidRPr="005A0BB1" w:rsidRDefault="00A60C56" w:rsidP="005A0BB1">
      <w:pPr>
        <w:ind w:left="360"/>
        <w:jc w:val="both"/>
        <w:rPr>
          <w:rFonts w:ascii="Arial" w:hAnsi="Arial" w:cs="Arial"/>
          <w:sz w:val="24"/>
          <w:szCs w:val="24"/>
          <w:lang w:val="es-ES"/>
        </w:rPr>
      </w:pPr>
      <w:r w:rsidRPr="005A0BB1">
        <w:rPr>
          <w:rFonts w:ascii="Arial" w:hAnsi="Arial" w:cs="Arial"/>
          <w:sz w:val="24"/>
          <w:szCs w:val="24"/>
          <w:lang w:val="es-ES"/>
        </w:rPr>
        <w:lastRenderedPageBreak/>
        <w:t>En este momento, estamos en la fase final de la encuesta para determinar los detalles específicos según el tema de mayor interés. Es relevante destacar que se ha establecido una fecha y se han realizado los trámites correspondientes para reservar el auditorio y llevar a cabo esta actividad sin contratiempos.</w:t>
      </w:r>
    </w:p>
    <w:p w14:paraId="51FCCA13" w14:textId="77777777" w:rsidR="00D75E23" w:rsidRPr="005A0BB1" w:rsidRDefault="00D75E23" w:rsidP="005A0BB1">
      <w:pPr>
        <w:ind w:left="360"/>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69E11830" w14:textId="77777777" w:rsidR="00D75E23" w:rsidRPr="005A0BB1" w:rsidRDefault="004265D7" w:rsidP="005A0BB1">
      <w:pPr>
        <w:ind w:left="360"/>
        <w:jc w:val="both"/>
        <w:rPr>
          <w:rFonts w:ascii="Arial" w:hAnsi="Arial" w:cs="Arial"/>
          <w:color w:val="000000" w:themeColor="text1"/>
          <w:sz w:val="24"/>
          <w:szCs w:val="24"/>
        </w:rPr>
      </w:pPr>
      <w:r w:rsidRPr="005A0BB1">
        <w:rPr>
          <w:rFonts w:ascii="Arial" w:hAnsi="Arial" w:cs="Arial"/>
          <w:noProof/>
          <w:color w:val="000000" w:themeColor="text1"/>
          <w:sz w:val="24"/>
          <w:szCs w:val="24"/>
          <w:lang w:val="es-ES" w:eastAsia="es-ES"/>
        </w:rPr>
        <w:drawing>
          <wp:inline distT="0" distB="0" distL="0" distR="0" wp14:anchorId="1659AC01" wp14:editId="092853BF">
            <wp:extent cx="2368550" cy="2461824"/>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374336" cy="2467838"/>
                    </a:xfrm>
                    <a:prstGeom prst="rect">
                      <a:avLst/>
                    </a:prstGeom>
                    <a:noFill/>
                    <a:ln w="9525">
                      <a:noFill/>
                      <a:miter lim="800000"/>
                      <a:headEnd/>
                      <a:tailEnd/>
                    </a:ln>
                  </pic:spPr>
                </pic:pic>
              </a:graphicData>
            </a:graphic>
          </wp:inline>
        </w:drawing>
      </w:r>
      <w:r w:rsidRPr="005A0BB1">
        <w:rPr>
          <w:rFonts w:ascii="Arial" w:hAnsi="Arial" w:cs="Arial"/>
          <w:color w:val="000000" w:themeColor="text1"/>
          <w:sz w:val="24"/>
          <w:szCs w:val="24"/>
        </w:rPr>
        <w:t xml:space="preserve"> </w:t>
      </w:r>
      <w:r w:rsidRPr="005A0BB1">
        <w:rPr>
          <w:rFonts w:ascii="Arial" w:hAnsi="Arial" w:cs="Arial"/>
          <w:noProof/>
          <w:color w:val="000000" w:themeColor="text1"/>
          <w:sz w:val="24"/>
          <w:szCs w:val="24"/>
          <w:lang w:val="es-ES" w:eastAsia="es-ES"/>
        </w:rPr>
        <w:drawing>
          <wp:inline distT="0" distB="0" distL="0" distR="0" wp14:anchorId="6B216E65" wp14:editId="7C9518BE">
            <wp:extent cx="2210802" cy="2320952"/>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229057" cy="2340117"/>
                    </a:xfrm>
                    <a:prstGeom prst="rect">
                      <a:avLst/>
                    </a:prstGeom>
                    <a:noFill/>
                    <a:ln w="9525">
                      <a:noFill/>
                      <a:miter lim="800000"/>
                      <a:headEnd/>
                      <a:tailEnd/>
                    </a:ln>
                  </pic:spPr>
                </pic:pic>
              </a:graphicData>
            </a:graphic>
          </wp:inline>
        </w:drawing>
      </w:r>
    </w:p>
    <w:p w14:paraId="7B69C8BE" w14:textId="77777777" w:rsidR="00D75E23" w:rsidRPr="005A0BB1" w:rsidRDefault="00D75E23" w:rsidP="005A0BB1">
      <w:pPr>
        <w:jc w:val="both"/>
        <w:rPr>
          <w:rFonts w:ascii="Arial" w:hAnsi="Arial" w:cs="Arial"/>
          <w:color w:val="000000" w:themeColor="text1"/>
          <w:sz w:val="24"/>
          <w:szCs w:val="24"/>
        </w:rPr>
      </w:pPr>
    </w:p>
    <w:p w14:paraId="24472307" w14:textId="77777777" w:rsidR="00091FB7" w:rsidRPr="005A0BB1" w:rsidRDefault="00091FB7" w:rsidP="005A0BB1">
      <w:pPr>
        <w:pStyle w:val="Prrafodelista"/>
        <w:numPr>
          <w:ilvl w:val="0"/>
          <w:numId w:val="9"/>
        </w:numPr>
        <w:jc w:val="both"/>
        <w:rPr>
          <w:rFonts w:ascii="Arial" w:hAnsi="Arial" w:cs="Arial"/>
          <w:color w:val="000000"/>
          <w:sz w:val="24"/>
          <w:szCs w:val="24"/>
        </w:rPr>
      </w:pPr>
      <w:r w:rsidRPr="005A0BB1">
        <w:rPr>
          <w:rFonts w:ascii="Arial" w:hAnsi="Arial" w:cs="Arial"/>
          <w:b/>
          <w:color w:val="000000"/>
          <w:sz w:val="24"/>
          <w:szCs w:val="24"/>
        </w:rPr>
        <w:t xml:space="preserve">ACTIVIDAD: </w:t>
      </w:r>
      <w:r w:rsidRPr="005A0BB1">
        <w:rPr>
          <w:rFonts w:ascii="Arial" w:hAnsi="Arial" w:cs="Arial"/>
          <w:color w:val="000000"/>
          <w:sz w:val="24"/>
          <w:szCs w:val="24"/>
        </w:rPr>
        <w:t>Celebración día del veedor.</w:t>
      </w:r>
    </w:p>
    <w:p w14:paraId="58177CB6" w14:textId="77777777" w:rsidR="00D75E23" w:rsidRPr="005A0BB1" w:rsidRDefault="00091FB7" w:rsidP="005A0BB1">
      <w:pPr>
        <w:ind w:left="360"/>
        <w:jc w:val="both"/>
        <w:rPr>
          <w:rFonts w:ascii="Arial" w:hAnsi="Arial" w:cs="Arial"/>
          <w:b/>
          <w:sz w:val="24"/>
          <w:szCs w:val="24"/>
        </w:rPr>
      </w:pPr>
      <w:r w:rsidRPr="005A0BB1">
        <w:rPr>
          <w:rFonts w:ascii="Arial" w:hAnsi="Arial" w:cs="Arial"/>
          <w:b/>
          <w:sz w:val="24"/>
          <w:szCs w:val="24"/>
        </w:rPr>
        <w:t xml:space="preserve">DESCRIPCIÓN: </w:t>
      </w:r>
      <w:r w:rsidRPr="005A0BB1">
        <w:rPr>
          <w:rFonts w:ascii="Arial" w:hAnsi="Arial" w:cs="Arial"/>
          <w:sz w:val="24"/>
          <w:szCs w:val="24"/>
        </w:rPr>
        <w:t>No se llevo a cabo durante este trimestre la celebración del día del veedor, debido a que  dicha celebración está programada para  el mes de agosto</w:t>
      </w:r>
      <w:r w:rsidRPr="005A0BB1">
        <w:rPr>
          <w:rFonts w:ascii="Arial" w:hAnsi="Arial" w:cs="Arial"/>
          <w:b/>
          <w:sz w:val="24"/>
          <w:szCs w:val="24"/>
        </w:rPr>
        <w:t>.</w:t>
      </w:r>
    </w:p>
    <w:p w14:paraId="181842AA" w14:textId="77777777" w:rsidR="00976DA4" w:rsidRPr="005A0BB1" w:rsidRDefault="005064CD" w:rsidP="005A0BB1">
      <w:pPr>
        <w:pStyle w:val="Prrafodelista"/>
        <w:numPr>
          <w:ilvl w:val="0"/>
          <w:numId w:val="30"/>
        </w:numPr>
        <w:jc w:val="both"/>
        <w:rPr>
          <w:rFonts w:ascii="Arial" w:hAnsi="Arial" w:cs="Arial"/>
          <w:sz w:val="24"/>
          <w:szCs w:val="24"/>
          <w:lang w:val="es-ES"/>
        </w:rPr>
      </w:pPr>
      <w:r w:rsidRPr="005A0BB1">
        <w:rPr>
          <w:rFonts w:ascii="Arial" w:hAnsi="Arial" w:cs="Arial"/>
          <w:sz w:val="24"/>
          <w:szCs w:val="24"/>
        </w:rPr>
        <w:t>Durante el primer trimestre del presente año, se llevaron a cabo actividades importantes relacionadas con las Veedurías municipales de Itagüí. Estas actividades incluyeron la actualización de dichas veedurías en la plataforma RUES, así como la prestación de atención presencial para abordar diversas necesidades y consultas.</w:t>
      </w:r>
    </w:p>
    <w:p w14:paraId="75C2207D" w14:textId="77777777" w:rsidR="00522035" w:rsidRPr="005A0BB1" w:rsidRDefault="00522035" w:rsidP="005A0BB1">
      <w:pPr>
        <w:pStyle w:val="Prrafodelista"/>
        <w:jc w:val="both"/>
        <w:rPr>
          <w:rFonts w:ascii="Arial" w:hAnsi="Arial" w:cs="Arial"/>
          <w:sz w:val="24"/>
          <w:szCs w:val="24"/>
          <w:lang w:val="es-ES"/>
        </w:rPr>
      </w:pPr>
    </w:p>
    <w:p w14:paraId="3365461C" w14:textId="77777777" w:rsidR="00767E45" w:rsidRPr="005A0BB1" w:rsidRDefault="00976DA4" w:rsidP="005A0BB1">
      <w:pPr>
        <w:numPr>
          <w:ilvl w:val="0"/>
          <w:numId w:val="29"/>
        </w:numPr>
        <w:jc w:val="both"/>
        <w:rPr>
          <w:rFonts w:ascii="Arial" w:hAnsi="Arial" w:cs="Arial"/>
          <w:sz w:val="24"/>
          <w:szCs w:val="24"/>
          <w:lang w:val="es-ES"/>
        </w:rPr>
      </w:pPr>
      <w:r w:rsidRPr="005A0BB1">
        <w:rPr>
          <w:rFonts w:ascii="Arial" w:hAnsi="Arial" w:cs="Arial"/>
          <w:b/>
          <w:bCs/>
          <w:sz w:val="24"/>
          <w:szCs w:val="24"/>
          <w:lang w:val="es-ES"/>
        </w:rPr>
        <w:lastRenderedPageBreak/>
        <w:t>Veeduría Ciudadana en Contratación Estatal y Derechos Humanos</w:t>
      </w:r>
      <w:r w:rsidRPr="005A0BB1">
        <w:rPr>
          <w:rFonts w:ascii="Arial" w:hAnsi="Arial" w:cs="Arial"/>
          <w:b/>
          <w:sz w:val="24"/>
          <w:szCs w:val="24"/>
          <w:lang w:val="es-ES"/>
        </w:rPr>
        <w:t>:</w:t>
      </w:r>
      <w:r w:rsidRPr="005A0BB1">
        <w:rPr>
          <w:rFonts w:ascii="Arial" w:hAnsi="Arial" w:cs="Arial"/>
          <w:sz w:val="24"/>
          <w:szCs w:val="24"/>
          <w:lang w:val="es-ES"/>
        </w:rPr>
        <w:t xml:space="preserve"> Se procedió a la actualización en la plataforma RUES, donde se efectuó el retiro de 12 integrantes y el ingreso de 2 nuevos miembros.</w:t>
      </w:r>
    </w:p>
    <w:p w14:paraId="4F3F6CD3" w14:textId="77777777" w:rsidR="002A3A0A" w:rsidRPr="005A0BB1" w:rsidRDefault="002A3A0A" w:rsidP="005A0BB1">
      <w:pPr>
        <w:ind w:left="360"/>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4F3EAD86" w14:textId="77777777" w:rsidR="00767E45" w:rsidRPr="005A0BB1" w:rsidRDefault="00767E45" w:rsidP="005A0BB1">
      <w:pPr>
        <w:pStyle w:val="NormalWeb"/>
        <w:ind w:left="360"/>
        <w:jc w:val="both"/>
        <w:rPr>
          <w:rFonts w:ascii="Arial" w:hAnsi="Arial" w:cs="Arial"/>
        </w:rPr>
      </w:pPr>
      <w:r w:rsidRPr="005A0BB1">
        <w:rPr>
          <w:rFonts w:ascii="Arial" w:hAnsi="Arial" w:cs="Arial"/>
          <w:noProof/>
          <w:lang w:val="es-ES" w:eastAsia="es-ES"/>
        </w:rPr>
        <w:t xml:space="preserve">                               </w:t>
      </w:r>
      <w:r w:rsidRPr="005A0BB1">
        <w:rPr>
          <w:rFonts w:ascii="Arial" w:hAnsi="Arial" w:cs="Arial"/>
          <w:noProof/>
          <w:lang w:val="es-ES" w:eastAsia="es-ES"/>
        </w:rPr>
        <w:drawing>
          <wp:inline distT="0" distB="0" distL="0" distR="0" wp14:anchorId="7EE31B31" wp14:editId="699735D6">
            <wp:extent cx="2305050" cy="1925547"/>
            <wp:effectExtent l="19050" t="0" r="0" b="0"/>
            <wp:docPr id="28" name="Imagen 9" descr="\\srv-pi-fs01\Publica\COMUNICACIONES\2024\3. BANCO DE IMÁGENES\2 FEBRERO\27-02-2024 visita veeduría\IMG_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pi-fs01\Publica\COMUNICACIONES\2024\3. BANCO DE IMÁGENES\2 FEBRERO\27-02-2024 visita veeduría\IMG_8374.JPG"/>
                    <pic:cNvPicPr>
                      <a:picLocks noChangeAspect="1" noChangeArrowheads="1"/>
                    </pic:cNvPicPr>
                  </pic:nvPicPr>
                  <pic:blipFill>
                    <a:blip r:embed="rId11" cstate="print"/>
                    <a:srcRect/>
                    <a:stretch>
                      <a:fillRect/>
                    </a:stretch>
                  </pic:blipFill>
                  <pic:spPr bwMode="auto">
                    <a:xfrm>
                      <a:off x="0" y="0"/>
                      <a:ext cx="2305190" cy="1925664"/>
                    </a:xfrm>
                    <a:prstGeom prst="rect">
                      <a:avLst/>
                    </a:prstGeom>
                    <a:noFill/>
                    <a:ln w="9525">
                      <a:noFill/>
                      <a:miter lim="800000"/>
                      <a:headEnd/>
                      <a:tailEnd/>
                    </a:ln>
                  </pic:spPr>
                </pic:pic>
              </a:graphicData>
            </a:graphic>
          </wp:inline>
        </w:drawing>
      </w:r>
    </w:p>
    <w:p w14:paraId="3293C379" w14:textId="77777777" w:rsidR="00767E45" w:rsidRPr="005A0BB1" w:rsidRDefault="00767E45" w:rsidP="005A0BB1">
      <w:pPr>
        <w:jc w:val="both"/>
        <w:rPr>
          <w:rFonts w:ascii="Arial" w:hAnsi="Arial" w:cs="Arial"/>
          <w:sz w:val="24"/>
          <w:szCs w:val="24"/>
          <w:lang w:val="es-ES"/>
        </w:rPr>
      </w:pPr>
    </w:p>
    <w:p w14:paraId="69BED1F8" w14:textId="77777777" w:rsidR="00976DA4" w:rsidRPr="005A0BB1" w:rsidRDefault="00976DA4" w:rsidP="005A0BB1">
      <w:pPr>
        <w:numPr>
          <w:ilvl w:val="0"/>
          <w:numId w:val="29"/>
        </w:numPr>
        <w:jc w:val="both"/>
        <w:rPr>
          <w:rFonts w:ascii="Arial" w:hAnsi="Arial" w:cs="Arial"/>
          <w:sz w:val="24"/>
          <w:szCs w:val="24"/>
          <w:lang w:val="es-ES"/>
        </w:rPr>
      </w:pPr>
      <w:r w:rsidRPr="005A0BB1">
        <w:rPr>
          <w:rFonts w:ascii="Arial" w:hAnsi="Arial" w:cs="Arial"/>
          <w:b/>
          <w:bCs/>
          <w:sz w:val="24"/>
          <w:szCs w:val="24"/>
          <w:lang w:val="es-ES"/>
        </w:rPr>
        <w:t>Veeduría de Servicios Públicos</w:t>
      </w:r>
      <w:r w:rsidRPr="005A0BB1">
        <w:rPr>
          <w:rFonts w:ascii="Arial" w:hAnsi="Arial" w:cs="Arial"/>
          <w:b/>
          <w:sz w:val="24"/>
          <w:szCs w:val="24"/>
          <w:lang w:val="es-ES"/>
        </w:rPr>
        <w:t>:</w:t>
      </w:r>
      <w:r w:rsidRPr="005A0BB1">
        <w:rPr>
          <w:rFonts w:ascii="Arial" w:hAnsi="Arial" w:cs="Arial"/>
          <w:sz w:val="24"/>
          <w:szCs w:val="24"/>
          <w:lang w:val="es-ES"/>
        </w:rPr>
        <w:t xml:space="preserve"> Se realizó la actualización en la plataforma RUES, verificando el retiro de algunos de sus miembros y el ingreso de dos nuevos integrantes.</w:t>
      </w:r>
    </w:p>
    <w:p w14:paraId="588A0F34" w14:textId="77777777" w:rsidR="002A3A0A" w:rsidRPr="005A0BB1" w:rsidRDefault="002A3A0A" w:rsidP="005A0BB1">
      <w:pPr>
        <w:ind w:left="360"/>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43761E40" w14:textId="77777777" w:rsidR="00767E45" w:rsidRPr="005A0BB1" w:rsidRDefault="00A74195" w:rsidP="005A0BB1">
      <w:pPr>
        <w:ind w:left="720"/>
        <w:jc w:val="both"/>
        <w:rPr>
          <w:rFonts w:ascii="Arial" w:hAnsi="Arial" w:cs="Arial"/>
          <w:sz w:val="24"/>
          <w:szCs w:val="24"/>
          <w:lang w:val="es-ES"/>
        </w:rPr>
      </w:pPr>
      <w:r w:rsidRPr="005A0BB1">
        <w:rPr>
          <w:rFonts w:ascii="Arial" w:hAnsi="Arial" w:cs="Arial"/>
          <w:noProof/>
          <w:sz w:val="24"/>
          <w:szCs w:val="24"/>
          <w:lang w:val="es-ES" w:eastAsia="es-ES"/>
        </w:rPr>
        <w:t xml:space="preserve">                      </w:t>
      </w:r>
      <w:r w:rsidRPr="005A0BB1">
        <w:rPr>
          <w:rFonts w:ascii="Arial" w:hAnsi="Arial" w:cs="Arial"/>
          <w:noProof/>
          <w:sz w:val="24"/>
          <w:szCs w:val="24"/>
          <w:lang w:val="es-ES" w:eastAsia="es-ES"/>
        </w:rPr>
        <w:drawing>
          <wp:inline distT="0" distB="0" distL="0" distR="0" wp14:anchorId="68F94980" wp14:editId="3E85AFE2">
            <wp:extent cx="1831784" cy="2036232"/>
            <wp:effectExtent l="19050" t="0" r="0" b="0"/>
            <wp:docPr id="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833653" cy="2038309"/>
                    </a:xfrm>
                    <a:prstGeom prst="rect">
                      <a:avLst/>
                    </a:prstGeom>
                    <a:noFill/>
                    <a:ln w="9525">
                      <a:noFill/>
                      <a:miter lim="800000"/>
                      <a:headEnd/>
                      <a:tailEnd/>
                    </a:ln>
                  </pic:spPr>
                </pic:pic>
              </a:graphicData>
            </a:graphic>
          </wp:inline>
        </w:drawing>
      </w:r>
    </w:p>
    <w:p w14:paraId="2573475B" w14:textId="77777777" w:rsidR="00767E45" w:rsidRPr="005A0BB1" w:rsidRDefault="00767E45" w:rsidP="005A0BB1">
      <w:pPr>
        <w:ind w:left="720"/>
        <w:jc w:val="both"/>
        <w:rPr>
          <w:rFonts w:ascii="Arial" w:hAnsi="Arial" w:cs="Arial"/>
          <w:sz w:val="24"/>
          <w:szCs w:val="24"/>
          <w:lang w:val="es-ES"/>
        </w:rPr>
      </w:pPr>
      <w:r w:rsidRPr="005A0BB1">
        <w:rPr>
          <w:rFonts w:ascii="Arial" w:hAnsi="Arial" w:cs="Arial"/>
          <w:noProof/>
          <w:sz w:val="24"/>
          <w:szCs w:val="24"/>
          <w:lang w:val="es-ES" w:eastAsia="es-ES"/>
        </w:rPr>
        <w:lastRenderedPageBreak/>
        <w:t xml:space="preserve">                               </w:t>
      </w:r>
    </w:p>
    <w:p w14:paraId="52853A2F" w14:textId="77777777" w:rsidR="00767E45" w:rsidRPr="005A0BB1" w:rsidRDefault="00976DA4" w:rsidP="005A0BB1">
      <w:pPr>
        <w:numPr>
          <w:ilvl w:val="0"/>
          <w:numId w:val="29"/>
        </w:numPr>
        <w:jc w:val="both"/>
        <w:rPr>
          <w:rFonts w:ascii="Arial" w:hAnsi="Arial" w:cs="Arial"/>
          <w:sz w:val="24"/>
          <w:szCs w:val="24"/>
          <w:lang w:val="es-ES"/>
        </w:rPr>
      </w:pPr>
      <w:r w:rsidRPr="005A0BB1">
        <w:rPr>
          <w:rFonts w:ascii="Arial" w:hAnsi="Arial" w:cs="Arial"/>
          <w:b/>
          <w:bCs/>
          <w:sz w:val="24"/>
          <w:szCs w:val="24"/>
          <w:lang w:val="es-ES"/>
        </w:rPr>
        <w:t>Veeduría Ciudadana Amiga</w:t>
      </w:r>
      <w:r w:rsidRPr="005A0BB1">
        <w:rPr>
          <w:rFonts w:ascii="Arial" w:hAnsi="Arial" w:cs="Arial"/>
          <w:sz w:val="24"/>
          <w:szCs w:val="24"/>
          <w:lang w:val="es-ES"/>
        </w:rPr>
        <w:t>: El día 12 de marzo se efectuó la actualización en la plataforma RUES, con el ingreso de dos nuevos integrantes y la renuncia de uno de los miembros existentes.</w:t>
      </w:r>
      <w:r w:rsidR="00767E45" w:rsidRPr="005A0BB1">
        <w:rPr>
          <w:rFonts w:ascii="Arial" w:hAnsi="Arial" w:cs="Arial"/>
          <w:sz w:val="24"/>
          <w:szCs w:val="24"/>
          <w:lang w:val="es-ES"/>
        </w:rPr>
        <w:t xml:space="preserve"> </w:t>
      </w:r>
      <w:r w:rsidR="00767E45" w:rsidRPr="005A0BB1">
        <w:rPr>
          <w:rFonts w:ascii="Arial" w:hAnsi="Arial" w:cs="Arial"/>
          <w:noProof/>
          <w:sz w:val="24"/>
          <w:szCs w:val="24"/>
          <w:lang w:val="es-ES" w:eastAsia="es-ES"/>
        </w:rPr>
        <w:t xml:space="preserve"> </w:t>
      </w:r>
    </w:p>
    <w:p w14:paraId="5C160BE4" w14:textId="77777777" w:rsidR="002A3A0A" w:rsidRPr="005A0BB1" w:rsidRDefault="002A3A0A" w:rsidP="005A0BB1">
      <w:pPr>
        <w:ind w:left="360"/>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54D31C78" w14:textId="77777777" w:rsidR="002A3A0A" w:rsidRPr="005A0BB1" w:rsidRDefault="002A3A0A" w:rsidP="005A0BB1">
      <w:pPr>
        <w:ind w:left="720"/>
        <w:jc w:val="both"/>
        <w:rPr>
          <w:rFonts w:ascii="Arial" w:hAnsi="Arial" w:cs="Arial"/>
          <w:sz w:val="24"/>
          <w:szCs w:val="24"/>
          <w:lang w:val="es-ES"/>
        </w:rPr>
      </w:pPr>
    </w:p>
    <w:p w14:paraId="41F7FDFC" w14:textId="77777777" w:rsidR="00976DA4" w:rsidRPr="005A0BB1" w:rsidRDefault="00767E45" w:rsidP="005A0BB1">
      <w:pPr>
        <w:ind w:left="720"/>
        <w:jc w:val="both"/>
        <w:rPr>
          <w:rFonts w:ascii="Arial" w:hAnsi="Arial" w:cs="Arial"/>
          <w:sz w:val="24"/>
          <w:szCs w:val="24"/>
          <w:lang w:val="es-ES"/>
        </w:rPr>
      </w:pPr>
      <w:r w:rsidRPr="005A0BB1">
        <w:rPr>
          <w:rFonts w:ascii="Arial" w:hAnsi="Arial" w:cs="Arial"/>
          <w:noProof/>
          <w:sz w:val="24"/>
          <w:szCs w:val="24"/>
          <w:lang w:val="es-ES" w:eastAsia="es-ES"/>
        </w:rPr>
        <w:t xml:space="preserve">                                     </w:t>
      </w:r>
      <w:r w:rsidRPr="005A0BB1">
        <w:rPr>
          <w:rFonts w:ascii="Arial" w:hAnsi="Arial" w:cs="Arial"/>
          <w:noProof/>
          <w:sz w:val="24"/>
          <w:szCs w:val="24"/>
          <w:lang w:val="es-ES" w:eastAsia="es-ES"/>
        </w:rPr>
        <w:drawing>
          <wp:inline distT="0" distB="0" distL="0" distR="0" wp14:anchorId="29B938A9" wp14:editId="41BF70C7">
            <wp:extent cx="1847850" cy="1930400"/>
            <wp:effectExtent l="19050" t="0" r="0" b="0"/>
            <wp:docPr id="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851053" cy="1933746"/>
                    </a:xfrm>
                    <a:prstGeom prst="rect">
                      <a:avLst/>
                    </a:prstGeom>
                    <a:noFill/>
                    <a:ln w="9525">
                      <a:noFill/>
                      <a:miter lim="800000"/>
                      <a:headEnd/>
                      <a:tailEnd/>
                    </a:ln>
                  </pic:spPr>
                </pic:pic>
              </a:graphicData>
            </a:graphic>
          </wp:inline>
        </w:drawing>
      </w:r>
    </w:p>
    <w:p w14:paraId="61D796F1" w14:textId="77777777" w:rsidR="002A3A0A" w:rsidRPr="005A0BB1" w:rsidRDefault="00976DA4" w:rsidP="005A0BB1">
      <w:pPr>
        <w:numPr>
          <w:ilvl w:val="0"/>
          <w:numId w:val="29"/>
        </w:numPr>
        <w:jc w:val="both"/>
        <w:rPr>
          <w:rFonts w:ascii="Arial" w:hAnsi="Arial" w:cs="Arial"/>
          <w:sz w:val="24"/>
          <w:szCs w:val="24"/>
          <w:lang w:val="es-ES"/>
        </w:rPr>
      </w:pPr>
      <w:r w:rsidRPr="005A0BB1">
        <w:rPr>
          <w:rFonts w:ascii="Arial" w:hAnsi="Arial" w:cs="Arial"/>
          <w:b/>
          <w:bCs/>
          <w:sz w:val="24"/>
          <w:szCs w:val="24"/>
          <w:lang w:val="es-ES"/>
        </w:rPr>
        <w:t>Comité Municipal de Veedurías Ciudadanas de Itagüí</w:t>
      </w:r>
      <w:r w:rsidRPr="005A0BB1">
        <w:rPr>
          <w:rFonts w:ascii="Arial" w:hAnsi="Arial" w:cs="Arial"/>
          <w:b/>
          <w:sz w:val="24"/>
          <w:szCs w:val="24"/>
          <w:lang w:val="es-ES"/>
        </w:rPr>
        <w:t>:</w:t>
      </w:r>
      <w:r w:rsidRPr="005A0BB1">
        <w:rPr>
          <w:rFonts w:ascii="Arial" w:hAnsi="Arial" w:cs="Arial"/>
          <w:sz w:val="24"/>
          <w:szCs w:val="24"/>
          <w:lang w:val="es-ES"/>
        </w:rPr>
        <w:t xml:space="preserve"> El día 18 de marzo del presente año, se procedió a la inscripción de 11 nuevos miembros en esta veeduría a través de la plataforma RUES.</w:t>
      </w:r>
    </w:p>
    <w:p w14:paraId="26C6990F" w14:textId="77777777" w:rsidR="00A74195" w:rsidRPr="005A0BB1" w:rsidRDefault="002A3A0A" w:rsidP="005A0BB1">
      <w:pPr>
        <w:ind w:left="360"/>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2BEA9171" w14:textId="77777777" w:rsidR="00522035" w:rsidRPr="005A0BB1" w:rsidRDefault="00A74195" w:rsidP="005A0BB1">
      <w:pPr>
        <w:ind w:left="360"/>
        <w:jc w:val="both"/>
        <w:rPr>
          <w:rFonts w:ascii="Arial" w:hAnsi="Arial" w:cs="Arial"/>
          <w:b/>
          <w:color w:val="000000" w:themeColor="text1"/>
          <w:sz w:val="24"/>
          <w:szCs w:val="24"/>
        </w:rPr>
      </w:pPr>
      <w:r w:rsidRPr="005A0BB1">
        <w:rPr>
          <w:rFonts w:ascii="Arial" w:hAnsi="Arial" w:cs="Arial"/>
          <w:b/>
          <w:color w:val="000000" w:themeColor="text1"/>
          <w:sz w:val="24"/>
          <w:szCs w:val="24"/>
        </w:rPr>
        <w:t xml:space="preserve">                                    </w:t>
      </w:r>
      <w:r w:rsidRPr="005A0BB1">
        <w:rPr>
          <w:rFonts w:ascii="Arial" w:hAnsi="Arial" w:cs="Arial"/>
          <w:b/>
          <w:noProof/>
          <w:color w:val="000000" w:themeColor="text1"/>
          <w:sz w:val="24"/>
          <w:szCs w:val="24"/>
          <w:lang w:val="es-ES" w:eastAsia="es-ES"/>
        </w:rPr>
        <w:drawing>
          <wp:inline distT="0" distB="0" distL="0" distR="0" wp14:anchorId="685663C6" wp14:editId="553E88D5">
            <wp:extent cx="2108835" cy="1866900"/>
            <wp:effectExtent l="19050" t="0" r="5715" b="0"/>
            <wp:docPr id="42" name="Imagen 15" descr="D:\43742026\Downloads\WhatsApp Image 2024-04-10 at 7.58.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43742026\Downloads\WhatsApp Image 2024-04-10 at 7.58.51 AM (1).jpeg"/>
                    <pic:cNvPicPr>
                      <a:picLocks noChangeAspect="1" noChangeArrowheads="1"/>
                    </pic:cNvPicPr>
                  </pic:nvPicPr>
                  <pic:blipFill>
                    <a:blip r:embed="rId14" cstate="print"/>
                    <a:srcRect/>
                    <a:stretch>
                      <a:fillRect/>
                    </a:stretch>
                  </pic:blipFill>
                  <pic:spPr bwMode="auto">
                    <a:xfrm rot="10800000" flipV="1">
                      <a:off x="0" y="0"/>
                      <a:ext cx="2108536" cy="1866635"/>
                    </a:xfrm>
                    <a:prstGeom prst="rect">
                      <a:avLst/>
                    </a:prstGeom>
                    <a:noFill/>
                    <a:ln w="9525">
                      <a:noFill/>
                      <a:miter lim="800000"/>
                      <a:headEnd/>
                      <a:tailEnd/>
                    </a:ln>
                  </pic:spPr>
                </pic:pic>
              </a:graphicData>
            </a:graphic>
          </wp:inline>
        </w:drawing>
      </w:r>
      <w:r w:rsidR="00522035" w:rsidRPr="005A0BB1">
        <w:rPr>
          <w:rFonts w:ascii="Arial" w:hAnsi="Arial" w:cs="Arial"/>
          <w:b/>
          <w:bCs/>
          <w:sz w:val="24"/>
          <w:szCs w:val="24"/>
          <w:lang w:val="es-ES"/>
        </w:rPr>
        <w:t xml:space="preserve">                                  </w:t>
      </w:r>
    </w:p>
    <w:p w14:paraId="60DA7058" w14:textId="77777777" w:rsidR="00522035" w:rsidRPr="005A0BB1" w:rsidRDefault="00522035" w:rsidP="005A0BB1">
      <w:pPr>
        <w:ind w:left="720"/>
        <w:jc w:val="both"/>
        <w:rPr>
          <w:rFonts w:ascii="Arial" w:hAnsi="Arial" w:cs="Arial"/>
          <w:sz w:val="24"/>
          <w:szCs w:val="24"/>
          <w:lang w:val="es-ES"/>
        </w:rPr>
      </w:pPr>
    </w:p>
    <w:p w14:paraId="3714C712" w14:textId="77777777" w:rsidR="00767E45" w:rsidRPr="005A0BB1" w:rsidRDefault="00E353D9" w:rsidP="005A0BB1">
      <w:pPr>
        <w:pStyle w:val="Prrafodelista"/>
        <w:numPr>
          <w:ilvl w:val="0"/>
          <w:numId w:val="30"/>
        </w:numPr>
        <w:jc w:val="both"/>
        <w:rPr>
          <w:rFonts w:ascii="Arial" w:hAnsi="Arial" w:cs="Arial"/>
          <w:sz w:val="24"/>
          <w:szCs w:val="24"/>
          <w:lang w:val="es-ES"/>
        </w:rPr>
      </w:pPr>
      <w:r w:rsidRPr="005A0BB1">
        <w:rPr>
          <w:rFonts w:ascii="Arial" w:hAnsi="Arial" w:cs="Arial"/>
          <w:sz w:val="24"/>
          <w:szCs w:val="24"/>
          <w:lang w:val="es-ES"/>
        </w:rPr>
        <w:t xml:space="preserve"> </w:t>
      </w:r>
      <w:r w:rsidR="00A60C56" w:rsidRPr="005A0BB1">
        <w:rPr>
          <w:rFonts w:ascii="Arial" w:hAnsi="Arial" w:cs="Arial"/>
          <w:sz w:val="24"/>
          <w:szCs w:val="24"/>
        </w:rPr>
        <w:t xml:space="preserve">La Personería Municipal de Itagüí recibió por parte de la Directora Administrativa de planeación María Clara </w:t>
      </w:r>
      <w:r w:rsidR="00522035" w:rsidRPr="005A0BB1">
        <w:rPr>
          <w:rFonts w:ascii="Arial" w:hAnsi="Arial" w:cs="Arial"/>
          <w:sz w:val="24"/>
          <w:szCs w:val="24"/>
        </w:rPr>
        <w:t>Álvarez</w:t>
      </w:r>
      <w:r w:rsidR="00A60C56" w:rsidRPr="005A0BB1">
        <w:rPr>
          <w:rFonts w:ascii="Arial" w:hAnsi="Arial" w:cs="Arial"/>
          <w:sz w:val="24"/>
          <w:szCs w:val="24"/>
        </w:rPr>
        <w:t xml:space="preserve"> Ortega, el </w:t>
      </w:r>
      <w:r w:rsidR="00522035" w:rsidRPr="005A0BB1">
        <w:rPr>
          <w:rFonts w:ascii="Arial" w:hAnsi="Arial" w:cs="Arial"/>
          <w:sz w:val="24"/>
          <w:szCs w:val="24"/>
        </w:rPr>
        <w:t>día</w:t>
      </w:r>
      <w:r w:rsidR="00A60C56" w:rsidRPr="005A0BB1">
        <w:rPr>
          <w:rFonts w:ascii="Arial" w:hAnsi="Arial" w:cs="Arial"/>
          <w:sz w:val="24"/>
          <w:szCs w:val="24"/>
        </w:rPr>
        <w:t xml:space="preserve"> 30 de enero</w:t>
      </w:r>
      <w:r w:rsidR="00522035" w:rsidRPr="005A0BB1">
        <w:rPr>
          <w:rFonts w:ascii="Arial" w:hAnsi="Arial" w:cs="Arial"/>
          <w:sz w:val="24"/>
          <w:szCs w:val="24"/>
        </w:rPr>
        <w:t xml:space="preserve"> solicitudes </w:t>
      </w:r>
      <w:r w:rsidR="00A60C56" w:rsidRPr="005A0BB1">
        <w:rPr>
          <w:rFonts w:ascii="Arial" w:hAnsi="Arial" w:cs="Arial"/>
          <w:sz w:val="24"/>
          <w:szCs w:val="24"/>
        </w:rPr>
        <w:t>para llevar a cabo acompañamiento en el proceso de postulación de ternas para la elección de delegados del Consejo Territorial de Planeación. Estas solicitudes se fundamentaron en el Decreto N° 152 del 25 de enero de 2024</w:t>
      </w:r>
      <w:r w:rsidR="002A3A0A" w:rsidRPr="005A0BB1">
        <w:rPr>
          <w:rFonts w:ascii="Arial" w:hAnsi="Arial" w:cs="Arial"/>
          <w:sz w:val="24"/>
          <w:szCs w:val="24"/>
        </w:rPr>
        <w:t xml:space="preserve">, bajo el radicado </w:t>
      </w:r>
      <w:r w:rsidR="002A3A0A" w:rsidRPr="005A0BB1">
        <w:rPr>
          <w:rFonts w:ascii="Arial" w:hAnsi="Arial" w:cs="Arial"/>
          <w:sz w:val="24"/>
          <w:szCs w:val="24"/>
          <w:lang w:val="es-ES"/>
        </w:rPr>
        <w:t>24020100800147</w:t>
      </w:r>
      <w:r w:rsidR="00A60C56" w:rsidRPr="005A0BB1">
        <w:rPr>
          <w:rFonts w:ascii="Arial" w:hAnsi="Arial" w:cs="Arial"/>
          <w:sz w:val="24"/>
          <w:szCs w:val="24"/>
        </w:rPr>
        <w:t>. Además, se recibió otra solicitud para brindar apoyo en la verificación de requisitos de los postulados a las ternas en el proceso de reconfiguración del CTP Itagüí</w:t>
      </w:r>
      <w:r w:rsidR="002A3A0A" w:rsidRPr="005A0BB1">
        <w:rPr>
          <w:rFonts w:ascii="Arial" w:hAnsi="Arial" w:cs="Arial"/>
          <w:sz w:val="24"/>
          <w:szCs w:val="24"/>
        </w:rPr>
        <w:t xml:space="preserve">, bajo radicado </w:t>
      </w:r>
      <w:r w:rsidR="002A3A0A" w:rsidRPr="005A0BB1">
        <w:rPr>
          <w:rFonts w:ascii="Arial" w:hAnsi="Arial" w:cs="Arial"/>
          <w:sz w:val="24"/>
          <w:szCs w:val="24"/>
          <w:lang w:val="es-ES"/>
        </w:rPr>
        <w:t>24020600800185.</w:t>
      </w:r>
    </w:p>
    <w:p w14:paraId="3325D4FB" w14:textId="77777777" w:rsidR="002A3A0A" w:rsidRPr="005A0BB1" w:rsidRDefault="002A3A0A" w:rsidP="005A0BB1">
      <w:pPr>
        <w:pStyle w:val="Prrafodelista"/>
        <w:jc w:val="both"/>
        <w:rPr>
          <w:rFonts w:ascii="Arial" w:hAnsi="Arial" w:cs="Arial"/>
          <w:sz w:val="24"/>
          <w:szCs w:val="24"/>
          <w:lang w:val="es-ES"/>
        </w:rPr>
      </w:pPr>
    </w:p>
    <w:p w14:paraId="4D687A0C" w14:textId="77777777" w:rsidR="002A3A0A" w:rsidRPr="005A0BB1" w:rsidRDefault="002A3A0A" w:rsidP="005A0BB1">
      <w:pPr>
        <w:jc w:val="both"/>
        <w:rPr>
          <w:rFonts w:ascii="Arial" w:hAnsi="Arial" w:cs="Arial"/>
          <w:b/>
          <w:color w:val="000000" w:themeColor="text1"/>
          <w:sz w:val="24"/>
          <w:szCs w:val="24"/>
        </w:rPr>
      </w:pPr>
      <w:r w:rsidRPr="005A0BB1">
        <w:rPr>
          <w:rFonts w:ascii="Arial" w:hAnsi="Arial" w:cs="Arial"/>
          <w:b/>
          <w:color w:val="000000" w:themeColor="text1"/>
          <w:sz w:val="24"/>
          <w:szCs w:val="24"/>
        </w:rPr>
        <w:t xml:space="preserve">REGISTRO FOTOGRÁFICO </w:t>
      </w:r>
    </w:p>
    <w:p w14:paraId="3C1F0889" w14:textId="77777777" w:rsidR="002A3A0A" w:rsidRPr="005A0BB1" w:rsidRDefault="002A3A0A" w:rsidP="005A0BB1">
      <w:pPr>
        <w:ind w:left="360"/>
        <w:jc w:val="both"/>
        <w:rPr>
          <w:rFonts w:ascii="Arial" w:hAnsi="Arial" w:cs="Arial"/>
          <w:sz w:val="24"/>
          <w:szCs w:val="24"/>
          <w:lang w:val="es-ES"/>
        </w:rPr>
      </w:pPr>
      <w:r w:rsidRPr="005A0BB1">
        <w:rPr>
          <w:rFonts w:ascii="Arial" w:hAnsi="Arial" w:cs="Arial"/>
          <w:noProof/>
          <w:sz w:val="24"/>
          <w:szCs w:val="24"/>
          <w:lang w:val="es-ES" w:eastAsia="es-ES"/>
        </w:rPr>
        <w:t xml:space="preserve">                      </w:t>
      </w:r>
      <w:r w:rsidRPr="005A0BB1">
        <w:rPr>
          <w:rFonts w:ascii="Arial" w:hAnsi="Arial" w:cs="Arial"/>
          <w:noProof/>
          <w:sz w:val="24"/>
          <w:szCs w:val="24"/>
          <w:lang w:val="es-ES" w:eastAsia="es-ES"/>
        </w:rPr>
        <w:drawing>
          <wp:inline distT="0" distB="0" distL="0" distR="0" wp14:anchorId="5B142E6A" wp14:editId="30458CF3">
            <wp:extent cx="1767972" cy="1882543"/>
            <wp:effectExtent l="19050" t="0" r="3678" b="0"/>
            <wp:docPr id="3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1770146" cy="1884858"/>
                    </a:xfrm>
                    <a:prstGeom prst="rect">
                      <a:avLst/>
                    </a:prstGeom>
                    <a:noFill/>
                    <a:ln w="9525">
                      <a:noFill/>
                      <a:miter lim="800000"/>
                      <a:headEnd/>
                      <a:tailEnd/>
                    </a:ln>
                  </pic:spPr>
                </pic:pic>
              </a:graphicData>
            </a:graphic>
          </wp:inline>
        </w:drawing>
      </w:r>
      <w:r w:rsidRPr="005A0BB1">
        <w:rPr>
          <w:rFonts w:ascii="Arial" w:hAnsi="Arial" w:cs="Arial"/>
          <w:noProof/>
          <w:sz w:val="24"/>
          <w:szCs w:val="24"/>
          <w:lang w:val="es-ES" w:eastAsia="es-ES"/>
        </w:rPr>
        <w:t xml:space="preserve"> </w:t>
      </w:r>
      <w:r w:rsidRPr="005A0BB1">
        <w:rPr>
          <w:rFonts w:ascii="Arial" w:hAnsi="Arial" w:cs="Arial"/>
          <w:noProof/>
          <w:sz w:val="24"/>
          <w:szCs w:val="24"/>
          <w:lang w:val="es-ES" w:eastAsia="es-ES"/>
        </w:rPr>
        <w:drawing>
          <wp:inline distT="0" distB="0" distL="0" distR="0" wp14:anchorId="773D0417" wp14:editId="7AD2E0EF">
            <wp:extent cx="1831170" cy="1979171"/>
            <wp:effectExtent l="19050" t="0" r="0" b="0"/>
            <wp:docPr id="3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1831602" cy="1979637"/>
                    </a:xfrm>
                    <a:prstGeom prst="rect">
                      <a:avLst/>
                    </a:prstGeom>
                    <a:noFill/>
                    <a:ln w="9525">
                      <a:noFill/>
                      <a:miter lim="800000"/>
                      <a:headEnd/>
                      <a:tailEnd/>
                    </a:ln>
                  </pic:spPr>
                </pic:pic>
              </a:graphicData>
            </a:graphic>
          </wp:inline>
        </w:drawing>
      </w:r>
    </w:p>
    <w:p w14:paraId="0D973202" w14:textId="77777777" w:rsidR="00767E45" w:rsidRPr="005A0BB1" w:rsidRDefault="00767E45" w:rsidP="005A0BB1">
      <w:pPr>
        <w:pStyle w:val="Prrafodelista"/>
        <w:jc w:val="both"/>
        <w:rPr>
          <w:rFonts w:ascii="Arial" w:hAnsi="Arial" w:cs="Arial"/>
          <w:sz w:val="24"/>
          <w:szCs w:val="24"/>
          <w:lang w:val="es-ES"/>
        </w:rPr>
      </w:pPr>
    </w:p>
    <w:p w14:paraId="7C664014" w14:textId="77777777" w:rsidR="00D47F87" w:rsidRPr="005A0BB1" w:rsidRDefault="00522035" w:rsidP="005A0BB1">
      <w:pPr>
        <w:pStyle w:val="Prrafodelista"/>
        <w:numPr>
          <w:ilvl w:val="0"/>
          <w:numId w:val="30"/>
        </w:numPr>
        <w:jc w:val="both"/>
        <w:rPr>
          <w:rFonts w:ascii="Arial" w:hAnsi="Arial" w:cs="Arial"/>
          <w:sz w:val="24"/>
          <w:szCs w:val="24"/>
          <w:lang w:val="es-ES"/>
        </w:rPr>
      </w:pPr>
      <w:r w:rsidRPr="005A0BB1">
        <w:rPr>
          <w:rFonts w:ascii="Arial" w:hAnsi="Arial" w:cs="Arial"/>
          <w:sz w:val="24"/>
          <w:szCs w:val="24"/>
          <w:lang w:val="es-ES"/>
        </w:rPr>
        <w:t>La Delegatura para los Derechos Colectivos y del Ambiente envía una invitación e información sobre diversas actividades a las veedurías municipales. Entre ellas, se destacó la convocatoria para participar en el encuentro intersectorial de veedurías ciudadanas el viernes 16 de febrero de 2024, con el fin de contribuir a la elaboración del Plan de Desarrollo "Itagüí Somos Todos". Además, la Personería compartió con las veedurías la invitación de Corantioquia para contribuir en la construcción del plan de acción 2024-2027.</w:t>
      </w:r>
    </w:p>
    <w:p w14:paraId="79B538CC" w14:textId="77777777" w:rsidR="005064CD" w:rsidRDefault="00D47F87" w:rsidP="005A0BB1">
      <w:pPr>
        <w:jc w:val="both"/>
        <w:rPr>
          <w:rFonts w:ascii="Arial" w:hAnsi="Arial" w:cs="Arial"/>
          <w:b/>
          <w:color w:val="000000" w:themeColor="text1"/>
          <w:sz w:val="24"/>
          <w:szCs w:val="24"/>
        </w:rPr>
      </w:pPr>
      <w:r w:rsidRPr="005A0BB1">
        <w:rPr>
          <w:rFonts w:ascii="Arial" w:hAnsi="Arial" w:cs="Arial"/>
          <w:b/>
          <w:color w:val="000000" w:themeColor="text1"/>
          <w:sz w:val="24"/>
          <w:szCs w:val="24"/>
        </w:rPr>
        <w:lastRenderedPageBreak/>
        <w:t xml:space="preserve">REGISTRO FOTOGRÁFICO </w:t>
      </w:r>
    </w:p>
    <w:p w14:paraId="3850DBED" w14:textId="77777777" w:rsidR="005A0BB1" w:rsidRPr="005A0BB1" w:rsidRDefault="005A0BB1" w:rsidP="005A0BB1">
      <w:pPr>
        <w:jc w:val="both"/>
        <w:rPr>
          <w:rFonts w:ascii="Arial" w:hAnsi="Arial" w:cs="Arial"/>
          <w:b/>
          <w:color w:val="000000" w:themeColor="text1"/>
          <w:sz w:val="24"/>
          <w:szCs w:val="24"/>
        </w:rPr>
      </w:pPr>
    </w:p>
    <w:p w14:paraId="1111E9A5" w14:textId="77777777" w:rsidR="007F7771" w:rsidRPr="005A0BB1" w:rsidRDefault="002A3A0A" w:rsidP="005A0BB1">
      <w:pPr>
        <w:pStyle w:val="NormalWeb"/>
        <w:jc w:val="both"/>
        <w:rPr>
          <w:rFonts w:ascii="Arial" w:hAnsi="Arial" w:cs="Arial"/>
        </w:rPr>
      </w:pPr>
      <w:r w:rsidRPr="005A0BB1">
        <w:rPr>
          <w:rFonts w:ascii="Arial" w:hAnsi="Arial" w:cs="Arial"/>
          <w:noProof/>
          <w:lang w:val="es-ES" w:eastAsia="es-ES"/>
        </w:rPr>
        <w:t xml:space="preserve">                   </w:t>
      </w:r>
      <w:r w:rsidRPr="005A0BB1">
        <w:rPr>
          <w:rFonts w:ascii="Arial" w:hAnsi="Arial" w:cs="Arial"/>
          <w:noProof/>
          <w:lang w:val="es-ES" w:eastAsia="es-ES"/>
        </w:rPr>
        <w:drawing>
          <wp:inline distT="0" distB="0" distL="0" distR="0" wp14:anchorId="070C3753" wp14:editId="7AB3206C">
            <wp:extent cx="2030323" cy="2148289"/>
            <wp:effectExtent l="19050" t="0" r="8027" b="0"/>
            <wp:docPr id="33" name="Imagen 24" descr="D:\43742026\Downloads\WhatsApp Image 2024-02-13 at 9.24.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43742026\Downloads\WhatsApp Image 2024-02-13 at 9.24.13 AM.jpeg"/>
                    <pic:cNvPicPr>
                      <a:picLocks noChangeAspect="1" noChangeArrowheads="1"/>
                    </pic:cNvPicPr>
                  </pic:nvPicPr>
                  <pic:blipFill>
                    <a:blip r:embed="rId17" cstate="print"/>
                    <a:srcRect/>
                    <a:stretch>
                      <a:fillRect/>
                    </a:stretch>
                  </pic:blipFill>
                  <pic:spPr bwMode="auto">
                    <a:xfrm>
                      <a:off x="0" y="0"/>
                      <a:ext cx="2042836" cy="2161529"/>
                    </a:xfrm>
                    <a:prstGeom prst="rect">
                      <a:avLst/>
                    </a:prstGeom>
                    <a:noFill/>
                    <a:ln w="9525">
                      <a:noFill/>
                      <a:miter lim="800000"/>
                      <a:headEnd/>
                      <a:tailEnd/>
                    </a:ln>
                  </pic:spPr>
                </pic:pic>
              </a:graphicData>
            </a:graphic>
          </wp:inline>
        </w:drawing>
      </w:r>
      <w:r w:rsidRPr="005A0BB1">
        <w:rPr>
          <w:rFonts w:ascii="Arial" w:hAnsi="Arial" w:cs="Arial"/>
        </w:rPr>
        <w:t xml:space="preserve"> </w:t>
      </w:r>
      <w:r w:rsidRPr="005A0BB1">
        <w:rPr>
          <w:rFonts w:ascii="Arial" w:hAnsi="Arial" w:cs="Arial"/>
          <w:noProof/>
          <w:lang w:val="es-ES" w:eastAsia="es-ES"/>
        </w:rPr>
        <w:drawing>
          <wp:inline distT="0" distB="0" distL="0" distR="0" wp14:anchorId="44EFD50E" wp14:editId="3FCD63CF">
            <wp:extent cx="2041104" cy="2143252"/>
            <wp:effectExtent l="19050" t="0" r="0" b="0"/>
            <wp:docPr id="34" name="Imagen 27" descr="D:\43742026\Downloads\WhatsApp Image 2024-02-20 at 2.2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43742026\Downloads\WhatsApp Image 2024-02-20 at 2.24.23 PM.jpeg"/>
                    <pic:cNvPicPr>
                      <a:picLocks noChangeAspect="1" noChangeArrowheads="1"/>
                    </pic:cNvPicPr>
                  </pic:nvPicPr>
                  <pic:blipFill>
                    <a:blip r:embed="rId18" cstate="print"/>
                    <a:srcRect/>
                    <a:stretch>
                      <a:fillRect/>
                    </a:stretch>
                  </pic:blipFill>
                  <pic:spPr bwMode="auto">
                    <a:xfrm>
                      <a:off x="0" y="0"/>
                      <a:ext cx="2046338" cy="2148748"/>
                    </a:xfrm>
                    <a:prstGeom prst="rect">
                      <a:avLst/>
                    </a:prstGeom>
                    <a:noFill/>
                    <a:ln w="9525">
                      <a:noFill/>
                      <a:miter lim="800000"/>
                      <a:headEnd/>
                      <a:tailEnd/>
                    </a:ln>
                  </pic:spPr>
                </pic:pic>
              </a:graphicData>
            </a:graphic>
          </wp:inline>
        </w:drawing>
      </w:r>
    </w:p>
    <w:p w14:paraId="773D0A8C" w14:textId="77777777" w:rsidR="000C068D" w:rsidRPr="005A0BB1" w:rsidRDefault="000C068D" w:rsidP="005A0BB1">
      <w:pPr>
        <w:spacing w:line="276" w:lineRule="auto"/>
        <w:jc w:val="both"/>
        <w:rPr>
          <w:rFonts w:ascii="Arial" w:hAnsi="Arial" w:cs="Arial"/>
          <w:sz w:val="24"/>
          <w:szCs w:val="24"/>
        </w:rPr>
      </w:pPr>
      <w:r w:rsidRPr="005A0BB1">
        <w:rPr>
          <w:rFonts w:ascii="Arial" w:hAnsi="Arial" w:cs="Arial"/>
          <w:b/>
          <w:sz w:val="24"/>
          <w:szCs w:val="24"/>
        </w:rPr>
        <w:t xml:space="preserve">PROCESO: </w:t>
      </w:r>
      <w:r w:rsidRPr="005A0BB1">
        <w:rPr>
          <w:rFonts w:ascii="Arial" w:hAnsi="Arial" w:cs="Arial"/>
          <w:sz w:val="24"/>
          <w:szCs w:val="24"/>
        </w:rPr>
        <w:t>Promoción y Protección de los Derechos Colectivos y del Ambiente</w:t>
      </w:r>
      <w:r w:rsidR="002A3A0A" w:rsidRPr="005A0BB1">
        <w:rPr>
          <w:rFonts w:ascii="Arial" w:hAnsi="Arial" w:cs="Arial"/>
          <w:sz w:val="24"/>
          <w:szCs w:val="24"/>
        </w:rPr>
        <w:t>.</w:t>
      </w:r>
    </w:p>
    <w:p w14:paraId="7BCA921E" w14:textId="77777777" w:rsidR="00E66649" w:rsidRPr="005A0BB1" w:rsidRDefault="00E66649" w:rsidP="005A0BB1">
      <w:pPr>
        <w:spacing w:line="276" w:lineRule="auto"/>
        <w:jc w:val="both"/>
        <w:rPr>
          <w:rFonts w:ascii="Arial" w:hAnsi="Arial" w:cs="Arial"/>
          <w:sz w:val="24"/>
          <w:szCs w:val="24"/>
        </w:rPr>
      </w:pPr>
      <w:r w:rsidRPr="005A0BB1">
        <w:rPr>
          <w:rFonts w:ascii="Arial" w:hAnsi="Arial" w:cs="Arial"/>
          <w:b/>
          <w:sz w:val="24"/>
          <w:szCs w:val="24"/>
        </w:rPr>
        <w:t xml:space="preserve">PROGRAMA: </w:t>
      </w:r>
      <w:r w:rsidRPr="005A0BB1">
        <w:rPr>
          <w:rFonts w:ascii="Arial" w:hAnsi="Arial" w:cs="Arial"/>
          <w:sz w:val="24"/>
          <w:szCs w:val="24"/>
        </w:rPr>
        <w:t>Convivencia Ciudadana y Escolar</w:t>
      </w:r>
      <w:r w:rsidR="002A3A0A" w:rsidRPr="005A0BB1">
        <w:rPr>
          <w:rFonts w:ascii="Arial" w:hAnsi="Arial" w:cs="Arial"/>
          <w:sz w:val="24"/>
          <w:szCs w:val="24"/>
        </w:rPr>
        <w:t>.</w:t>
      </w:r>
    </w:p>
    <w:p w14:paraId="25549371" w14:textId="77777777" w:rsidR="000C068D" w:rsidRPr="005A0BB1" w:rsidRDefault="000C068D" w:rsidP="005A0BB1">
      <w:pPr>
        <w:spacing w:line="276" w:lineRule="auto"/>
        <w:jc w:val="both"/>
        <w:rPr>
          <w:rFonts w:ascii="Arial" w:hAnsi="Arial" w:cs="Arial"/>
          <w:sz w:val="24"/>
          <w:szCs w:val="24"/>
        </w:rPr>
      </w:pPr>
      <w:r w:rsidRPr="005A0BB1">
        <w:rPr>
          <w:rFonts w:ascii="Arial" w:hAnsi="Arial" w:cs="Arial"/>
          <w:b/>
          <w:sz w:val="24"/>
          <w:szCs w:val="24"/>
        </w:rPr>
        <w:t>PROYECTO:</w:t>
      </w:r>
      <w:r w:rsidR="005C57BB" w:rsidRPr="005A0BB1">
        <w:rPr>
          <w:rFonts w:ascii="Arial" w:hAnsi="Arial" w:cs="Arial"/>
          <w:b/>
          <w:sz w:val="24"/>
          <w:szCs w:val="24"/>
        </w:rPr>
        <w:t xml:space="preserve"> </w:t>
      </w:r>
      <w:r w:rsidR="005C57BB" w:rsidRPr="005A0BB1">
        <w:rPr>
          <w:rFonts w:ascii="Arial" w:hAnsi="Arial" w:cs="Arial"/>
          <w:sz w:val="24"/>
          <w:szCs w:val="24"/>
        </w:rPr>
        <w:t>orientación  a la comunidad en los Derechos Colectivos y del Ambiente.</w:t>
      </w:r>
    </w:p>
    <w:p w14:paraId="38A92A59" w14:textId="77777777" w:rsidR="008628EE" w:rsidRPr="005A0BB1" w:rsidRDefault="00E66649" w:rsidP="005A0BB1">
      <w:pPr>
        <w:jc w:val="both"/>
        <w:rPr>
          <w:rFonts w:ascii="Arial" w:hAnsi="Arial" w:cs="Arial"/>
          <w:b/>
          <w:sz w:val="24"/>
          <w:szCs w:val="24"/>
        </w:rPr>
      </w:pPr>
      <w:r w:rsidRPr="005A0BB1">
        <w:rPr>
          <w:rFonts w:ascii="Arial" w:hAnsi="Arial" w:cs="Arial"/>
          <w:b/>
          <w:sz w:val="24"/>
          <w:szCs w:val="24"/>
        </w:rPr>
        <w:t>ACTIVIDADES DEL PROCESO</w:t>
      </w:r>
      <w:r w:rsidR="008628EE" w:rsidRPr="005A0BB1">
        <w:rPr>
          <w:rFonts w:ascii="Arial" w:hAnsi="Arial" w:cs="Arial"/>
          <w:b/>
          <w:sz w:val="24"/>
          <w:szCs w:val="24"/>
        </w:rPr>
        <w:t>:</w:t>
      </w:r>
    </w:p>
    <w:p w14:paraId="4CCA5912" w14:textId="77777777" w:rsidR="00315AFC" w:rsidRPr="005A0BB1" w:rsidRDefault="00315AFC" w:rsidP="005A0BB1">
      <w:pPr>
        <w:pStyle w:val="Prrafodelista"/>
        <w:numPr>
          <w:ilvl w:val="0"/>
          <w:numId w:val="27"/>
        </w:numPr>
        <w:jc w:val="both"/>
        <w:rPr>
          <w:rFonts w:ascii="Arial" w:hAnsi="Arial" w:cs="Arial"/>
          <w:b/>
          <w:sz w:val="24"/>
          <w:szCs w:val="24"/>
        </w:rPr>
      </w:pPr>
      <w:r w:rsidRPr="005A0BB1">
        <w:rPr>
          <w:rFonts w:ascii="Arial" w:hAnsi="Arial" w:cs="Arial"/>
          <w:b/>
          <w:sz w:val="24"/>
          <w:szCs w:val="24"/>
        </w:rPr>
        <w:t>ACTIVIDAD:</w:t>
      </w:r>
      <w:r w:rsidR="00D75E23" w:rsidRPr="005A0BB1">
        <w:rPr>
          <w:rFonts w:ascii="Arial" w:eastAsia="Times New Roman" w:hAnsi="Arial" w:cs="Arial"/>
          <w:color w:val="000000"/>
          <w:sz w:val="24"/>
          <w:szCs w:val="24"/>
          <w:lang w:val="es-ES" w:eastAsia="es-ES"/>
        </w:rPr>
        <w:t xml:space="preserve"> Brindar acompañamiento y asesoría a la comunidad en convivencia ciudadana.</w:t>
      </w:r>
    </w:p>
    <w:p w14:paraId="09C7DEFC" w14:textId="77777777" w:rsidR="00D75E23" w:rsidRPr="005A0BB1" w:rsidRDefault="00D75E23" w:rsidP="005A0BB1">
      <w:pPr>
        <w:pStyle w:val="Prrafodelista"/>
        <w:ind w:left="1080"/>
        <w:jc w:val="both"/>
        <w:rPr>
          <w:rFonts w:ascii="Arial" w:hAnsi="Arial" w:cs="Arial"/>
          <w:b/>
          <w:sz w:val="24"/>
          <w:szCs w:val="24"/>
        </w:rPr>
      </w:pPr>
    </w:p>
    <w:p w14:paraId="53C21C0C" w14:textId="77777777" w:rsidR="008628EE" w:rsidRPr="005A0BB1" w:rsidRDefault="008628EE" w:rsidP="005A0BB1">
      <w:pPr>
        <w:pStyle w:val="Prrafodelista"/>
        <w:jc w:val="both"/>
        <w:rPr>
          <w:rFonts w:ascii="Arial" w:hAnsi="Arial" w:cs="Arial"/>
          <w:sz w:val="24"/>
          <w:szCs w:val="24"/>
        </w:rPr>
      </w:pPr>
      <w:r w:rsidRPr="005A0BB1">
        <w:rPr>
          <w:rFonts w:ascii="Arial" w:hAnsi="Arial" w:cs="Arial"/>
          <w:b/>
          <w:sz w:val="24"/>
          <w:szCs w:val="24"/>
        </w:rPr>
        <w:t>DESCRIPCIÓN</w:t>
      </w:r>
      <w:r w:rsidR="004265D7" w:rsidRPr="005A0BB1">
        <w:rPr>
          <w:rFonts w:ascii="Arial" w:hAnsi="Arial" w:cs="Arial"/>
          <w:b/>
          <w:sz w:val="24"/>
          <w:szCs w:val="24"/>
        </w:rPr>
        <w:t>:</w:t>
      </w:r>
      <w:r w:rsidR="004265D7" w:rsidRPr="005A0BB1">
        <w:rPr>
          <w:rFonts w:ascii="Arial" w:hAnsi="Arial" w:cs="Arial"/>
          <w:sz w:val="24"/>
          <w:szCs w:val="24"/>
          <w:lang w:val="es-ES"/>
        </w:rPr>
        <w:t xml:space="preserve"> Durante</w:t>
      </w:r>
      <w:r w:rsidRPr="005A0BB1">
        <w:rPr>
          <w:rFonts w:ascii="Arial" w:hAnsi="Arial" w:cs="Arial"/>
          <w:sz w:val="24"/>
          <w:szCs w:val="24"/>
          <w:lang w:val="es-ES"/>
        </w:rPr>
        <w:t xml:space="preserve"> el trimestre comprendido entre el 1 Enero </w:t>
      </w:r>
      <w:r w:rsidR="00D75E23" w:rsidRPr="005A0BB1">
        <w:rPr>
          <w:rFonts w:ascii="Arial" w:hAnsi="Arial" w:cs="Arial"/>
          <w:sz w:val="24"/>
          <w:szCs w:val="24"/>
          <w:lang w:val="es-ES"/>
        </w:rPr>
        <w:t xml:space="preserve"> y el 31 de Mar</w:t>
      </w:r>
      <w:r w:rsidR="00816815" w:rsidRPr="005A0BB1">
        <w:rPr>
          <w:rFonts w:ascii="Arial" w:hAnsi="Arial" w:cs="Arial"/>
          <w:sz w:val="24"/>
          <w:szCs w:val="24"/>
          <w:lang w:val="es-ES"/>
        </w:rPr>
        <w:t>zo</w:t>
      </w:r>
      <w:r w:rsidR="00D75E23" w:rsidRPr="005A0BB1">
        <w:rPr>
          <w:rFonts w:ascii="Arial" w:hAnsi="Arial" w:cs="Arial"/>
          <w:sz w:val="24"/>
          <w:szCs w:val="24"/>
          <w:lang w:val="es-ES"/>
        </w:rPr>
        <w:t xml:space="preserve"> del año 2024</w:t>
      </w:r>
      <w:r w:rsidRPr="005A0BB1">
        <w:rPr>
          <w:rFonts w:ascii="Arial" w:hAnsi="Arial" w:cs="Arial"/>
          <w:sz w:val="24"/>
          <w:szCs w:val="24"/>
          <w:lang w:val="es-ES"/>
        </w:rPr>
        <w:t>, se llevaron a cabo diversas actividades de acompañamiento y asesoramiento los cuales se</w:t>
      </w:r>
      <w:r w:rsidRPr="005A0BB1">
        <w:rPr>
          <w:rFonts w:ascii="Arial" w:hAnsi="Arial" w:cs="Arial"/>
          <w:sz w:val="24"/>
          <w:szCs w:val="24"/>
        </w:rPr>
        <w:t xml:space="preserve"> enfocará en relación con </w:t>
      </w:r>
      <w:r w:rsidR="000C068D" w:rsidRPr="005A0BB1">
        <w:rPr>
          <w:rFonts w:ascii="Arial" w:hAnsi="Arial" w:cs="Arial"/>
          <w:sz w:val="24"/>
          <w:szCs w:val="24"/>
        </w:rPr>
        <w:t xml:space="preserve">Los procesos contrarios abreviados por </w:t>
      </w:r>
      <w:r w:rsidRPr="005A0BB1">
        <w:rPr>
          <w:rFonts w:ascii="Arial" w:hAnsi="Arial" w:cs="Arial"/>
          <w:sz w:val="24"/>
          <w:szCs w:val="24"/>
        </w:rPr>
        <w:t xml:space="preserve">posibles comportamientos contrarios a la integridad urbanística, así como en los procesos contrarios a la convivencia  y </w:t>
      </w:r>
      <w:r w:rsidR="000C068D" w:rsidRPr="005A0BB1">
        <w:rPr>
          <w:rFonts w:ascii="Arial" w:hAnsi="Arial" w:cs="Arial"/>
          <w:sz w:val="24"/>
          <w:szCs w:val="24"/>
        </w:rPr>
        <w:t xml:space="preserve"> acompañamiento en audiencias de procesos contravencionales por incidentes viales con lesiones y acompañamiento </w:t>
      </w:r>
      <w:r w:rsidR="000C068D" w:rsidRPr="005A0BB1">
        <w:rPr>
          <w:rFonts w:ascii="Arial" w:hAnsi="Arial" w:cs="Arial"/>
          <w:sz w:val="24"/>
          <w:szCs w:val="24"/>
        </w:rPr>
        <w:lastRenderedPageBreak/>
        <w:t xml:space="preserve">audiencias públicas por comparendos simples </w:t>
      </w:r>
      <w:r w:rsidRPr="005A0BB1">
        <w:rPr>
          <w:rFonts w:ascii="Arial" w:hAnsi="Arial" w:cs="Arial"/>
          <w:sz w:val="24"/>
          <w:szCs w:val="24"/>
        </w:rPr>
        <w:t>relacionadas con la Secretaría de Movilidad.</w:t>
      </w:r>
    </w:p>
    <w:p w14:paraId="58BAE288" w14:textId="77777777" w:rsidR="00D75E23" w:rsidRPr="005A0BB1" w:rsidRDefault="00D75E23" w:rsidP="005A0BB1">
      <w:pPr>
        <w:pStyle w:val="Prrafodelista"/>
        <w:jc w:val="both"/>
        <w:rPr>
          <w:rFonts w:ascii="Arial" w:hAnsi="Arial" w:cs="Arial"/>
          <w:sz w:val="24"/>
          <w:szCs w:val="24"/>
        </w:rPr>
      </w:pPr>
    </w:p>
    <w:p w14:paraId="14916402" w14:textId="77777777" w:rsidR="000C068D" w:rsidRPr="005A0BB1" w:rsidRDefault="00816815" w:rsidP="005A0BB1">
      <w:pPr>
        <w:pStyle w:val="Prrafodelista"/>
        <w:numPr>
          <w:ilvl w:val="0"/>
          <w:numId w:val="10"/>
        </w:numPr>
        <w:jc w:val="both"/>
        <w:rPr>
          <w:rFonts w:ascii="Arial" w:hAnsi="Arial" w:cs="Arial"/>
          <w:b/>
          <w:sz w:val="24"/>
          <w:szCs w:val="24"/>
        </w:rPr>
      </w:pPr>
      <w:r w:rsidRPr="005A0BB1">
        <w:rPr>
          <w:rFonts w:ascii="Arial" w:hAnsi="Arial" w:cs="Arial"/>
          <w:b/>
          <w:sz w:val="24"/>
          <w:szCs w:val="24"/>
          <w:lang w:val="es-ES"/>
        </w:rPr>
        <w:t xml:space="preserve">Acompañamientos a procesos </w:t>
      </w:r>
      <w:r w:rsidR="000C068D" w:rsidRPr="005A0BB1">
        <w:rPr>
          <w:rFonts w:ascii="Arial" w:hAnsi="Arial" w:cs="Arial"/>
          <w:b/>
          <w:sz w:val="24"/>
          <w:szCs w:val="24"/>
          <w:lang w:val="es-ES"/>
        </w:rPr>
        <w:t xml:space="preserve">verbales abreviados por comportamientos </w:t>
      </w:r>
      <w:r w:rsidRPr="005A0BB1">
        <w:rPr>
          <w:rFonts w:ascii="Arial" w:hAnsi="Arial" w:cs="Arial"/>
          <w:b/>
          <w:sz w:val="24"/>
          <w:szCs w:val="24"/>
          <w:lang w:val="es-ES"/>
        </w:rPr>
        <w:t>contrarios a la integridad urbanística:</w:t>
      </w:r>
      <w:r w:rsidR="005C573B" w:rsidRPr="005A0BB1">
        <w:rPr>
          <w:rFonts w:ascii="Arial" w:hAnsi="Arial" w:cs="Arial"/>
          <w:sz w:val="24"/>
          <w:szCs w:val="24"/>
          <w:lang w:val="es-ES"/>
        </w:rPr>
        <w:t xml:space="preserve"> Durante el trimestre en cuestión, se realizaron un total de</w:t>
      </w:r>
      <w:r w:rsidR="00D75E23" w:rsidRPr="005A0BB1">
        <w:rPr>
          <w:rFonts w:ascii="Arial" w:hAnsi="Arial" w:cs="Arial"/>
          <w:sz w:val="24"/>
          <w:szCs w:val="24"/>
          <w:lang w:val="es-ES"/>
        </w:rPr>
        <w:t xml:space="preserve"> dos (2) </w:t>
      </w:r>
      <w:r w:rsidR="005C573B" w:rsidRPr="005A0BB1">
        <w:rPr>
          <w:rFonts w:ascii="Arial" w:hAnsi="Arial" w:cs="Arial"/>
          <w:sz w:val="24"/>
          <w:szCs w:val="24"/>
          <w:lang w:val="es-ES"/>
        </w:rPr>
        <w:t xml:space="preserve">acompañamientos a procesos relacionados con posibles comportamientos contrarios a la integridad urbanística. </w:t>
      </w:r>
      <w:r w:rsidR="000C068D" w:rsidRPr="005A0BB1">
        <w:rPr>
          <w:rFonts w:ascii="Arial" w:hAnsi="Arial" w:cs="Arial"/>
          <w:sz w:val="24"/>
          <w:szCs w:val="24"/>
          <w:lang w:val="es-ES"/>
        </w:rPr>
        <w:t xml:space="preserve">Es importante precisar </w:t>
      </w:r>
      <w:r w:rsidR="00C024C4" w:rsidRPr="005A0BB1">
        <w:rPr>
          <w:rFonts w:ascii="Arial" w:hAnsi="Arial" w:cs="Arial"/>
          <w:sz w:val="24"/>
          <w:szCs w:val="24"/>
          <w:lang w:val="es-ES"/>
        </w:rPr>
        <w:t>qué</w:t>
      </w:r>
      <w:r w:rsidR="000C068D" w:rsidRPr="005A0BB1">
        <w:rPr>
          <w:rFonts w:ascii="Arial" w:hAnsi="Arial" w:cs="Arial"/>
          <w:sz w:val="24"/>
          <w:szCs w:val="24"/>
          <w:lang w:val="es-ES"/>
        </w:rPr>
        <w:t xml:space="preserve"> </w:t>
      </w:r>
      <w:r w:rsidR="007C05DE" w:rsidRPr="005A0BB1">
        <w:rPr>
          <w:rFonts w:ascii="Arial" w:hAnsi="Arial" w:cs="Arial"/>
          <w:sz w:val="24"/>
          <w:szCs w:val="24"/>
          <w:lang w:val="es-ES"/>
        </w:rPr>
        <w:t xml:space="preserve">la </w:t>
      </w:r>
      <w:r w:rsidR="000C068D" w:rsidRPr="005A0BB1">
        <w:rPr>
          <w:rFonts w:ascii="Arial" w:hAnsi="Arial" w:cs="Arial"/>
          <w:sz w:val="24"/>
          <w:szCs w:val="24"/>
          <w:lang w:val="es-ES"/>
        </w:rPr>
        <w:t>función</w:t>
      </w:r>
      <w:r w:rsidR="00C024C4" w:rsidRPr="005A0BB1">
        <w:rPr>
          <w:rFonts w:ascii="Arial" w:hAnsi="Arial" w:cs="Arial"/>
          <w:sz w:val="24"/>
          <w:szCs w:val="24"/>
          <w:lang w:val="es-ES"/>
        </w:rPr>
        <w:t xml:space="preserve"> d</w:t>
      </w:r>
      <w:r w:rsidR="000C068D" w:rsidRPr="005A0BB1">
        <w:rPr>
          <w:rFonts w:ascii="Arial" w:hAnsi="Arial" w:cs="Arial"/>
          <w:sz w:val="24"/>
          <w:szCs w:val="24"/>
          <w:lang w:val="es-ES"/>
        </w:rPr>
        <w:t>e</w:t>
      </w:r>
      <w:r w:rsidR="00C024C4" w:rsidRPr="005A0BB1">
        <w:rPr>
          <w:rFonts w:ascii="Arial" w:hAnsi="Arial" w:cs="Arial"/>
          <w:sz w:val="24"/>
          <w:szCs w:val="24"/>
          <w:lang w:val="es-ES"/>
        </w:rPr>
        <w:t xml:space="preserve"> la personería en calidad de </w:t>
      </w:r>
      <w:r w:rsidR="007C05DE" w:rsidRPr="005A0BB1">
        <w:rPr>
          <w:rFonts w:ascii="Arial" w:hAnsi="Arial" w:cs="Arial"/>
          <w:sz w:val="24"/>
          <w:szCs w:val="24"/>
          <w:lang w:val="es-ES"/>
        </w:rPr>
        <w:t>Ministerio P</w:t>
      </w:r>
      <w:r w:rsidR="000C068D" w:rsidRPr="005A0BB1">
        <w:rPr>
          <w:rFonts w:ascii="Arial" w:hAnsi="Arial" w:cs="Arial"/>
          <w:sz w:val="24"/>
          <w:szCs w:val="24"/>
          <w:lang w:val="es-ES"/>
        </w:rPr>
        <w:t xml:space="preserve">ublico es la de </w:t>
      </w:r>
      <w:r w:rsidR="00C024C4" w:rsidRPr="005A0BB1">
        <w:rPr>
          <w:rFonts w:ascii="Arial" w:hAnsi="Arial" w:cs="Arial"/>
          <w:sz w:val="24"/>
          <w:szCs w:val="24"/>
          <w:lang w:val="es-ES"/>
        </w:rPr>
        <w:t xml:space="preserve">garantizar a todos los </w:t>
      </w:r>
      <w:r w:rsidR="000C068D" w:rsidRPr="005A0BB1">
        <w:rPr>
          <w:rFonts w:ascii="Arial" w:hAnsi="Arial" w:cs="Arial"/>
          <w:sz w:val="24"/>
          <w:szCs w:val="24"/>
          <w:lang w:val="es-ES"/>
        </w:rPr>
        <w:t>c</w:t>
      </w:r>
      <w:r w:rsidR="00C024C4" w:rsidRPr="005A0BB1">
        <w:rPr>
          <w:rFonts w:ascii="Arial" w:hAnsi="Arial" w:cs="Arial"/>
          <w:sz w:val="24"/>
          <w:szCs w:val="24"/>
          <w:lang w:val="es-ES"/>
        </w:rPr>
        <w:t>i</w:t>
      </w:r>
      <w:r w:rsidR="000C068D" w:rsidRPr="005A0BB1">
        <w:rPr>
          <w:rFonts w:ascii="Arial" w:hAnsi="Arial" w:cs="Arial"/>
          <w:sz w:val="24"/>
          <w:szCs w:val="24"/>
          <w:lang w:val="es-ES"/>
        </w:rPr>
        <w:t>ud</w:t>
      </w:r>
      <w:r w:rsidR="007C05DE" w:rsidRPr="005A0BB1">
        <w:rPr>
          <w:rFonts w:ascii="Arial" w:hAnsi="Arial" w:cs="Arial"/>
          <w:sz w:val="24"/>
          <w:szCs w:val="24"/>
          <w:lang w:val="es-ES"/>
        </w:rPr>
        <w:t>adano</w:t>
      </w:r>
      <w:r w:rsidR="00C024C4" w:rsidRPr="005A0BB1">
        <w:rPr>
          <w:rFonts w:ascii="Arial" w:hAnsi="Arial" w:cs="Arial"/>
          <w:sz w:val="24"/>
          <w:szCs w:val="24"/>
          <w:lang w:val="es-ES"/>
        </w:rPr>
        <w:t xml:space="preserve">s sus derechos fundamentales y </w:t>
      </w:r>
      <w:r w:rsidR="007C05DE" w:rsidRPr="005A0BB1">
        <w:rPr>
          <w:rFonts w:ascii="Arial" w:hAnsi="Arial" w:cs="Arial"/>
          <w:sz w:val="24"/>
          <w:szCs w:val="24"/>
          <w:lang w:val="es-ES"/>
        </w:rPr>
        <w:t xml:space="preserve">garantías </w:t>
      </w:r>
      <w:r w:rsidR="00C024C4" w:rsidRPr="005A0BB1">
        <w:rPr>
          <w:rFonts w:ascii="Arial" w:hAnsi="Arial" w:cs="Arial"/>
          <w:sz w:val="24"/>
          <w:szCs w:val="24"/>
          <w:lang w:val="es-ES"/>
        </w:rPr>
        <w:t>procesales</w:t>
      </w:r>
      <w:r w:rsidR="007C05DE" w:rsidRPr="005A0BB1">
        <w:rPr>
          <w:rFonts w:ascii="Arial" w:hAnsi="Arial" w:cs="Arial"/>
          <w:sz w:val="24"/>
          <w:szCs w:val="24"/>
          <w:lang w:val="es-ES"/>
        </w:rPr>
        <w:t xml:space="preserve"> en el marco</w:t>
      </w:r>
      <w:r w:rsidR="000C068D" w:rsidRPr="005A0BB1">
        <w:rPr>
          <w:rFonts w:ascii="Arial" w:hAnsi="Arial" w:cs="Arial"/>
          <w:sz w:val="24"/>
          <w:szCs w:val="24"/>
          <w:lang w:val="es-ES"/>
        </w:rPr>
        <w:t xml:space="preserve">  del debido proceso , no </w:t>
      </w:r>
      <w:r w:rsidR="00C024C4" w:rsidRPr="005A0BB1">
        <w:rPr>
          <w:rFonts w:ascii="Arial" w:hAnsi="Arial" w:cs="Arial"/>
          <w:sz w:val="24"/>
          <w:szCs w:val="24"/>
          <w:lang w:val="es-ES"/>
        </w:rPr>
        <w:t>hacemos</w:t>
      </w:r>
      <w:r w:rsidR="000C068D" w:rsidRPr="005A0BB1">
        <w:rPr>
          <w:rFonts w:ascii="Arial" w:hAnsi="Arial" w:cs="Arial"/>
          <w:sz w:val="24"/>
          <w:szCs w:val="24"/>
          <w:lang w:val="es-ES"/>
        </w:rPr>
        <w:t xml:space="preserve"> </w:t>
      </w:r>
      <w:r w:rsidR="007C05DE" w:rsidRPr="005A0BB1">
        <w:rPr>
          <w:rFonts w:ascii="Arial" w:hAnsi="Arial" w:cs="Arial"/>
          <w:sz w:val="24"/>
          <w:szCs w:val="24"/>
          <w:lang w:val="es-ES"/>
        </w:rPr>
        <w:t>part</w:t>
      </w:r>
      <w:r w:rsidR="00C024C4" w:rsidRPr="005A0BB1">
        <w:rPr>
          <w:rFonts w:ascii="Arial" w:hAnsi="Arial" w:cs="Arial"/>
          <w:sz w:val="24"/>
          <w:szCs w:val="24"/>
          <w:lang w:val="es-ES"/>
        </w:rPr>
        <w:t>e</w:t>
      </w:r>
      <w:r w:rsidR="000C068D" w:rsidRPr="005A0BB1">
        <w:rPr>
          <w:rFonts w:ascii="Arial" w:hAnsi="Arial" w:cs="Arial"/>
          <w:sz w:val="24"/>
          <w:szCs w:val="24"/>
          <w:lang w:val="es-ES"/>
        </w:rPr>
        <w:t xml:space="preserve"> de ningún </w:t>
      </w:r>
      <w:r w:rsidR="00C024C4" w:rsidRPr="005A0BB1">
        <w:rPr>
          <w:rFonts w:ascii="Arial" w:hAnsi="Arial" w:cs="Arial"/>
          <w:sz w:val="24"/>
          <w:szCs w:val="24"/>
          <w:lang w:val="es-ES"/>
        </w:rPr>
        <w:t>extremo</w:t>
      </w:r>
      <w:r w:rsidR="000C068D" w:rsidRPr="005A0BB1">
        <w:rPr>
          <w:rFonts w:ascii="Arial" w:hAnsi="Arial" w:cs="Arial"/>
          <w:sz w:val="24"/>
          <w:szCs w:val="24"/>
          <w:lang w:val="es-ES"/>
        </w:rPr>
        <w:t xml:space="preserve"> procesal hacemos control de legalidad sobre estos procesos</w:t>
      </w:r>
      <w:r w:rsidR="007C05DE" w:rsidRPr="005A0BB1">
        <w:rPr>
          <w:rFonts w:ascii="Arial" w:hAnsi="Arial" w:cs="Arial"/>
          <w:sz w:val="24"/>
          <w:szCs w:val="24"/>
          <w:lang w:val="es-ES"/>
        </w:rPr>
        <w:t>.</w:t>
      </w:r>
    </w:p>
    <w:p w14:paraId="28B66A15" w14:textId="77777777" w:rsidR="00816815" w:rsidRPr="005A0BB1" w:rsidRDefault="00816815" w:rsidP="005A0BB1">
      <w:pPr>
        <w:pStyle w:val="Prrafodelista"/>
        <w:jc w:val="both"/>
        <w:rPr>
          <w:rFonts w:ascii="Arial" w:hAnsi="Arial" w:cs="Arial"/>
          <w:b/>
          <w:sz w:val="24"/>
          <w:szCs w:val="24"/>
        </w:rPr>
      </w:pPr>
    </w:p>
    <w:p w14:paraId="79107ACC" w14:textId="77777777" w:rsidR="00816815" w:rsidRPr="005A0BB1" w:rsidRDefault="00816815" w:rsidP="005A0BB1">
      <w:pPr>
        <w:pStyle w:val="Prrafodelista"/>
        <w:numPr>
          <w:ilvl w:val="0"/>
          <w:numId w:val="13"/>
        </w:numPr>
        <w:jc w:val="both"/>
        <w:rPr>
          <w:rFonts w:ascii="Arial" w:hAnsi="Arial" w:cs="Arial"/>
          <w:sz w:val="24"/>
          <w:szCs w:val="24"/>
          <w:lang w:val="es-ES"/>
        </w:rPr>
      </w:pPr>
      <w:r w:rsidRPr="005A0BB1">
        <w:rPr>
          <w:rFonts w:ascii="Arial" w:hAnsi="Arial" w:cs="Arial"/>
          <w:sz w:val="24"/>
          <w:szCs w:val="24"/>
          <w:lang w:val="es-ES"/>
        </w:rPr>
        <w:t>Acompañamiento audiencia con radicado</w:t>
      </w:r>
      <w:r w:rsidR="00D06BC6" w:rsidRPr="005A0BB1">
        <w:rPr>
          <w:rFonts w:ascii="Arial" w:hAnsi="Arial" w:cs="Arial"/>
          <w:sz w:val="24"/>
          <w:szCs w:val="24"/>
          <w:lang w:val="es-ES"/>
        </w:rPr>
        <w:t xml:space="preserve"> 020-2023</w:t>
      </w:r>
      <w:r w:rsidRPr="005A0BB1">
        <w:rPr>
          <w:rFonts w:ascii="Arial" w:hAnsi="Arial" w:cs="Arial"/>
          <w:sz w:val="24"/>
          <w:szCs w:val="24"/>
          <w:lang w:val="es-ES"/>
        </w:rPr>
        <w:t xml:space="preserve"> </w:t>
      </w:r>
    </w:p>
    <w:p w14:paraId="0843D5C8" w14:textId="77777777" w:rsidR="00816815" w:rsidRPr="005A0BB1" w:rsidRDefault="00816815"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 xml:space="preserve">Presunto infractor: </w:t>
      </w:r>
      <w:r w:rsidR="00D06BC6" w:rsidRPr="005A0BB1">
        <w:rPr>
          <w:rFonts w:ascii="Arial" w:hAnsi="Arial" w:cs="Arial"/>
          <w:sz w:val="24"/>
          <w:szCs w:val="24"/>
          <w:lang w:val="es-ES"/>
        </w:rPr>
        <w:t>Pedro simón  Orozco Ramírez</w:t>
      </w:r>
    </w:p>
    <w:p w14:paraId="2D6CFBE6" w14:textId="77777777" w:rsidR="00816815" w:rsidRPr="005A0BB1" w:rsidRDefault="004265D7"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Quejoso</w:t>
      </w:r>
      <w:r w:rsidR="00816815" w:rsidRPr="005A0BB1">
        <w:rPr>
          <w:rFonts w:ascii="Arial" w:hAnsi="Arial" w:cs="Arial"/>
          <w:sz w:val="24"/>
          <w:szCs w:val="24"/>
          <w:lang w:val="es-ES"/>
        </w:rPr>
        <w:t xml:space="preserve">: </w:t>
      </w:r>
      <w:r w:rsidR="00D06BC6" w:rsidRPr="005A0BB1">
        <w:rPr>
          <w:rFonts w:ascii="Arial" w:hAnsi="Arial" w:cs="Arial"/>
          <w:sz w:val="24"/>
          <w:szCs w:val="24"/>
          <w:lang w:val="es-ES"/>
        </w:rPr>
        <w:t>Julio Enrique Giraldo Gómez</w:t>
      </w:r>
    </w:p>
    <w:p w14:paraId="490880C5" w14:textId="77777777" w:rsidR="00816815" w:rsidRPr="005A0BB1" w:rsidRDefault="00816815"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 xml:space="preserve">Estado actual: </w:t>
      </w:r>
      <w:r w:rsidR="000C068D" w:rsidRPr="005A0BB1">
        <w:rPr>
          <w:rFonts w:ascii="Arial" w:hAnsi="Arial" w:cs="Arial"/>
          <w:sz w:val="24"/>
          <w:szCs w:val="24"/>
          <w:lang w:val="es-ES"/>
        </w:rPr>
        <w:t xml:space="preserve">Próxima audiencia de fallo (Fecha de fallo por definir) </w:t>
      </w:r>
    </w:p>
    <w:p w14:paraId="6640D3B7" w14:textId="77777777" w:rsidR="00FD47B9" w:rsidRPr="005A0BB1" w:rsidRDefault="00D06BC6" w:rsidP="005A0BB1">
      <w:pPr>
        <w:pStyle w:val="Prrafodelista"/>
        <w:numPr>
          <w:ilvl w:val="0"/>
          <w:numId w:val="13"/>
        </w:numPr>
        <w:jc w:val="both"/>
        <w:rPr>
          <w:rFonts w:ascii="Arial" w:hAnsi="Arial" w:cs="Arial"/>
          <w:sz w:val="24"/>
          <w:szCs w:val="24"/>
          <w:lang w:val="es-ES"/>
        </w:rPr>
      </w:pPr>
      <w:r w:rsidRPr="005A0BB1">
        <w:rPr>
          <w:rFonts w:ascii="Arial" w:hAnsi="Arial" w:cs="Arial"/>
          <w:sz w:val="24"/>
          <w:szCs w:val="24"/>
          <w:lang w:val="es-ES"/>
        </w:rPr>
        <w:t xml:space="preserve">Acompañamiento audiencia con radicado </w:t>
      </w:r>
      <w:r w:rsidR="00FD47B9" w:rsidRPr="005A0BB1">
        <w:rPr>
          <w:rFonts w:ascii="Arial" w:hAnsi="Arial" w:cs="Arial"/>
          <w:sz w:val="24"/>
          <w:szCs w:val="24"/>
          <w:lang w:val="es-ES"/>
        </w:rPr>
        <w:t>026-2023</w:t>
      </w:r>
    </w:p>
    <w:p w14:paraId="6006FEA0" w14:textId="77777777" w:rsidR="00D06BC6" w:rsidRPr="005A0BB1" w:rsidRDefault="004265D7"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Presunta</w:t>
      </w:r>
      <w:r w:rsidR="00FD47B9" w:rsidRPr="005A0BB1">
        <w:rPr>
          <w:rFonts w:ascii="Arial" w:hAnsi="Arial" w:cs="Arial"/>
          <w:sz w:val="24"/>
          <w:szCs w:val="24"/>
          <w:lang w:val="es-ES"/>
        </w:rPr>
        <w:t xml:space="preserve"> infractor</w:t>
      </w:r>
      <w:r w:rsidRPr="005A0BB1">
        <w:rPr>
          <w:rFonts w:ascii="Arial" w:hAnsi="Arial" w:cs="Arial"/>
          <w:sz w:val="24"/>
          <w:szCs w:val="24"/>
          <w:lang w:val="es-ES"/>
        </w:rPr>
        <w:t>a</w:t>
      </w:r>
      <w:r w:rsidR="00FD47B9" w:rsidRPr="005A0BB1">
        <w:rPr>
          <w:rFonts w:ascii="Arial" w:hAnsi="Arial" w:cs="Arial"/>
          <w:sz w:val="24"/>
          <w:szCs w:val="24"/>
          <w:lang w:val="es-ES"/>
        </w:rPr>
        <w:t>: Dora González</w:t>
      </w:r>
    </w:p>
    <w:p w14:paraId="07633697" w14:textId="77777777" w:rsidR="00D06BC6" w:rsidRPr="005A0BB1" w:rsidRDefault="00D06BC6"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 xml:space="preserve">Quejosa: </w:t>
      </w:r>
      <w:r w:rsidR="00FD47B9" w:rsidRPr="005A0BB1">
        <w:rPr>
          <w:rFonts w:ascii="Arial" w:hAnsi="Arial" w:cs="Arial"/>
          <w:sz w:val="24"/>
          <w:szCs w:val="24"/>
          <w:lang w:val="es-ES"/>
        </w:rPr>
        <w:t xml:space="preserve">Ester Parra </w:t>
      </w:r>
    </w:p>
    <w:p w14:paraId="0431F901" w14:textId="77777777" w:rsidR="00D06BC6" w:rsidRPr="005A0BB1" w:rsidRDefault="00D06BC6"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 xml:space="preserve">Estado actual: </w:t>
      </w:r>
      <w:r w:rsidR="00FD47B9" w:rsidRPr="005A0BB1">
        <w:rPr>
          <w:rFonts w:ascii="Arial" w:hAnsi="Arial" w:cs="Arial"/>
          <w:sz w:val="24"/>
          <w:szCs w:val="24"/>
        </w:rPr>
        <w:t>Se reciben las pruebas fotográficas presentadas por la presunta infractora, las cuales muestran la demolición de las estructuras objeto del fallo. Sin embargo, se ha programado una visita con un arquitecto designado para verificar la conformidad de lo demolido con lo estipulado en el fallo. Además, se ha establecido la fecha para la próxima audiencia, la cual está programada para el 02 de mayo a las 2:00 p.m.</w:t>
      </w:r>
    </w:p>
    <w:p w14:paraId="0C2A4D0B" w14:textId="77777777" w:rsidR="005A0BB1" w:rsidRDefault="005A0BB1" w:rsidP="005A0BB1">
      <w:pPr>
        <w:pStyle w:val="Prrafodelista"/>
        <w:jc w:val="both"/>
        <w:rPr>
          <w:rFonts w:ascii="Arial" w:eastAsia="Times New Roman" w:hAnsi="Arial" w:cs="Arial"/>
          <w:b/>
          <w:color w:val="000000"/>
          <w:sz w:val="24"/>
          <w:szCs w:val="24"/>
          <w:lang w:val="es-ES" w:eastAsia="es-ES"/>
        </w:rPr>
      </w:pPr>
    </w:p>
    <w:p w14:paraId="4DDA62E1" w14:textId="77777777" w:rsidR="005A0BB1" w:rsidRDefault="005A0BB1" w:rsidP="005A0BB1">
      <w:pPr>
        <w:pStyle w:val="Prrafodelista"/>
        <w:jc w:val="both"/>
        <w:rPr>
          <w:rFonts w:ascii="Arial" w:eastAsia="Times New Roman" w:hAnsi="Arial" w:cs="Arial"/>
          <w:b/>
          <w:color w:val="000000"/>
          <w:sz w:val="24"/>
          <w:szCs w:val="24"/>
          <w:lang w:val="es-ES" w:eastAsia="es-ES"/>
        </w:rPr>
      </w:pPr>
    </w:p>
    <w:p w14:paraId="4E10414E" w14:textId="77777777" w:rsidR="005A0BB1" w:rsidRDefault="005A0BB1" w:rsidP="005A0BB1">
      <w:pPr>
        <w:pStyle w:val="Prrafodelista"/>
        <w:jc w:val="both"/>
        <w:rPr>
          <w:rFonts w:ascii="Arial" w:eastAsia="Times New Roman" w:hAnsi="Arial" w:cs="Arial"/>
          <w:b/>
          <w:color w:val="000000"/>
          <w:sz w:val="24"/>
          <w:szCs w:val="24"/>
          <w:lang w:val="es-ES" w:eastAsia="es-ES"/>
        </w:rPr>
      </w:pPr>
    </w:p>
    <w:p w14:paraId="60A638EE" w14:textId="77777777" w:rsidR="007957B8" w:rsidRPr="005A0BB1" w:rsidRDefault="007957B8" w:rsidP="005A0BB1">
      <w:pPr>
        <w:pStyle w:val="Prrafodelista"/>
        <w:jc w:val="both"/>
        <w:rPr>
          <w:rFonts w:ascii="Arial" w:eastAsia="Times New Roman" w:hAnsi="Arial" w:cs="Arial"/>
          <w:b/>
          <w:color w:val="000000"/>
          <w:sz w:val="24"/>
          <w:szCs w:val="24"/>
          <w:lang w:val="es-ES" w:eastAsia="es-ES"/>
        </w:rPr>
      </w:pPr>
      <w:r w:rsidRPr="005A0BB1">
        <w:rPr>
          <w:rFonts w:ascii="Arial" w:eastAsia="Times New Roman" w:hAnsi="Arial" w:cs="Arial"/>
          <w:b/>
          <w:color w:val="000000"/>
          <w:sz w:val="24"/>
          <w:szCs w:val="24"/>
          <w:lang w:val="es-ES" w:eastAsia="es-ES"/>
        </w:rPr>
        <w:lastRenderedPageBreak/>
        <w:t xml:space="preserve">REGISTRO FOTOGRÁFICO </w:t>
      </w:r>
    </w:p>
    <w:p w14:paraId="63E2FC5E" w14:textId="77777777" w:rsidR="007957B8" w:rsidRPr="005A0BB1" w:rsidRDefault="007957B8" w:rsidP="005A0BB1">
      <w:pPr>
        <w:pStyle w:val="NormalWeb"/>
        <w:ind w:left="720"/>
        <w:jc w:val="both"/>
        <w:rPr>
          <w:rFonts w:ascii="Arial" w:hAnsi="Arial" w:cs="Arial"/>
        </w:rPr>
      </w:pPr>
      <w:r w:rsidRPr="005A0BB1">
        <w:rPr>
          <w:rFonts w:ascii="Arial" w:hAnsi="Arial" w:cs="Arial"/>
          <w:noProof/>
          <w:lang w:val="es-ES" w:eastAsia="es-ES"/>
        </w:rPr>
        <w:drawing>
          <wp:inline distT="0" distB="0" distL="0" distR="0" wp14:anchorId="457AE15A" wp14:editId="16241BC8">
            <wp:extent cx="2535594" cy="2003804"/>
            <wp:effectExtent l="19050" t="0" r="0" b="0"/>
            <wp:docPr id="17" name="Imagen 4" descr="D:\43742026\Downloads\WhatsApp Image 2024-04-09 at 1.17.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3742026\Downloads\WhatsApp Image 2024-04-09 at 1.17.53 PM.jpeg"/>
                    <pic:cNvPicPr>
                      <a:picLocks noChangeAspect="1" noChangeArrowheads="1"/>
                    </pic:cNvPicPr>
                  </pic:nvPicPr>
                  <pic:blipFill>
                    <a:blip r:embed="rId19" cstate="print"/>
                    <a:srcRect/>
                    <a:stretch>
                      <a:fillRect/>
                    </a:stretch>
                  </pic:blipFill>
                  <pic:spPr bwMode="auto">
                    <a:xfrm>
                      <a:off x="0" y="0"/>
                      <a:ext cx="2542757" cy="2009464"/>
                    </a:xfrm>
                    <a:prstGeom prst="rect">
                      <a:avLst/>
                    </a:prstGeom>
                    <a:noFill/>
                    <a:ln w="9525">
                      <a:noFill/>
                      <a:miter lim="800000"/>
                      <a:headEnd/>
                      <a:tailEnd/>
                    </a:ln>
                  </pic:spPr>
                </pic:pic>
              </a:graphicData>
            </a:graphic>
          </wp:inline>
        </w:drawing>
      </w:r>
      <w:r w:rsidRPr="005A0BB1">
        <w:rPr>
          <w:rFonts w:ascii="Arial" w:hAnsi="Arial" w:cs="Arial"/>
          <w:noProof/>
          <w:lang w:val="es-ES" w:eastAsia="es-ES"/>
        </w:rPr>
        <w:drawing>
          <wp:inline distT="0" distB="0" distL="0" distR="0" wp14:anchorId="024A7238" wp14:editId="7D0C8869">
            <wp:extent cx="2532063" cy="2005070"/>
            <wp:effectExtent l="19050" t="0" r="1587" b="0"/>
            <wp:docPr id="18" name="Imagen 7" descr="D:\43742026\Downloads\WhatsApp Image 2024-04-09 at 1.17.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43742026\Downloads\WhatsApp Image 2024-04-09 at 1.17.53 PM (1).jpeg"/>
                    <pic:cNvPicPr>
                      <a:picLocks noChangeAspect="1" noChangeArrowheads="1"/>
                    </pic:cNvPicPr>
                  </pic:nvPicPr>
                  <pic:blipFill>
                    <a:blip r:embed="rId20" cstate="print"/>
                    <a:srcRect/>
                    <a:stretch>
                      <a:fillRect/>
                    </a:stretch>
                  </pic:blipFill>
                  <pic:spPr bwMode="auto">
                    <a:xfrm>
                      <a:off x="0" y="0"/>
                      <a:ext cx="2529312" cy="2002892"/>
                    </a:xfrm>
                    <a:prstGeom prst="rect">
                      <a:avLst/>
                    </a:prstGeom>
                    <a:noFill/>
                    <a:ln w="9525">
                      <a:noFill/>
                      <a:miter lim="800000"/>
                      <a:headEnd/>
                      <a:tailEnd/>
                    </a:ln>
                  </pic:spPr>
                </pic:pic>
              </a:graphicData>
            </a:graphic>
          </wp:inline>
        </w:drawing>
      </w:r>
    </w:p>
    <w:p w14:paraId="15F8904C" w14:textId="77777777" w:rsidR="00C34F14" w:rsidRPr="005A0BB1" w:rsidRDefault="00C34F14" w:rsidP="005A0BB1">
      <w:pPr>
        <w:pStyle w:val="NormalWeb"/>
        <w:jc w:val="both"/>
        <w:rPr>
          <w:rFonts w:ascii="Arial" w:hAnsi="Arial" w:cs="Arial"/>
        </w:rPr>
      </w:pPr>
    </w:p>
    <w:p w14:paraId="7BC46788" w14:textId="77777777" w:rsidR="00FD47B9" w:rsidRPr="005A0BB1" w:rsidRDefault="005C573B" w:rsidP="005A0BB1">
      <w:pPr>
        <w:pStyle w:val="Prrafodelista"/>
        <w:numPr>
          <w:ilvl w:val="0"/>
          <w:numId w:val="10"/>
        </w:numPr>
        <w:jc w:val="both"/>
        <w:rPr>
          <w:rFonts w:ascii="Arial" w:hAnsi="Arial" w:cs="Arial"/>
          <w:b/>
          <w:sz w:val="24"/>
          <w:szCs w:val="24"/>
        </w:rPr>
      </w:pPr>
      <w:r w:rsidRPr="005A0BB1">
        <w:rPr>
          <w:rFonts w:ascii="Arial" w:hAnsi="Arial" w:cs="Arial"/>
          <w:b/>
          <w:sz w:val="24"/>
          <w:szCs w:val="24"/>
          <w:lang w:val="es-ES"/>
        </w:rPr>
        <w:t>Acompañamientos en procesos contravencionales en la Secretaría de Movilidad</w:t>
      </w:r>
      <w:r w:rsidRPr="005A0BB1">
        <w:rPr>
          <w:rFonts w:ascii="Arial" w:hAnsi="Arial" w:cs="Arial"/>
          <w:sz w:val="24"/>
          <w:szCs w:val="24"/>
          <w:lang w:val="es-ES"/>
        </w:rPr>
        <w:t>: En el ámbito de los procesos contravencionales relacionados con lesiones personales,</w:t>
      </w:r>
      <w:r w:rsidR="000C068D" w:rsidRPr="005A0BB1">
        <w:rPr>
          <w:rFonts w:ascii="Arial" w:hAnsi="Arial" w:cs="Arial"/>
          <w:sz w:val="24"/>
          <w:szCs w:val="24"/>
          <w:lang w:val="es-ES"/>
        </w:rPr>
        <w:t xml:space="preserve"> y </w:t>
      </w:r>
      <w:r w:rsidR="00B72B1A" w:rsidRPr="005A0BB1">
        <w:rPr>
          <w:rFonts w:ascii="Arial" w:hAnsi="Arial" w:cs="Arial"/>
          <w:sz w:val="24"/>
          <w:szCs w:val="24"/>
          <w:lang w:val="es-ES"/>
        </w:rPr>
        <w:t>acompañamiento</w:t>
      </w:r>
      <w:r w:rsidR="000C068D" w:rsidRPr="005A0BB1">
        <w:rPr>
          <w:rFonts w:ascii="Arial" w:hAnsi="Arial" w:cs="Arial"/>
          <w:sz w:val="24"/>
          <w:szCs w:val="24"/>
          <w:lang w:val="es-ES"/>
        </w:rPr>
        <w:t xml:space="preserve"> por </w:t>
      </w:r>
      <w:r w:rsidR="00B72B1A" w:rsidRPr="005A0BB1">
        <w:rPr>
          <w:rFonts w:ascii="Arial" w:hAnsi="Arial" w:cs="Arial"/>
          <w:sz w:val="24"/>
          <w:szCs w:val="24"/>
          <w:lang w:val="es-ES"/>
        </w:rPr>
        <w:t>imposición</w:t>
      </w:r>
      <w:r w:rsidR="000C068D" w:rsidRPr="005A0BB1">
        <w:rPr>
          <w:rFonts w:ascii="Arial" w:hAnsi="Arial" w:cs="Arial"/>
          <w:sz w:val="24"/>
          <w:szCs w:val="24"/>
          <w:lang w:val="es-ES"/>
        </w:rPr>
        <w:t xml:space="preserve"> </w:t>
      </w:r>
      <w:r w:rsidR="00B72B1A" w:rsidRPr="005A0BB1">
        <w:rPr>
          <w:rFonts w:ascii="Arial" w:hAnsi="Arial" w:cs="Arial"/>
          <w:sz w:val="24"/>
          <w:szCs w:val="24"/>
          <w:lang w:val="es-ES"/>
        </w:rPr>
        <w:t>de comparendos</w:t>
      </w:r>
      <w:r w:rsidR="000C068D" w:rsidRPr="005A0BB1">
        <w:rPr>
          <w:rFonts w:ascii="Arial" w:hAnsi="Arial" w:cs="Arial"/>
          <w:sz w:val="24"/>
          <w:szCs w:val="24"/>
          <w:lang w:val="es-ES"/>
        </w:rPr>
        <w:t xml:space="preserve"> simples, </w:t>
      </w:r>
      <w:r w:rsidRPr="005A0BB1">
        <w:rPr>
          <w:rFonts w:ascii="Arial" w:hAnsi="Arial" w:cs="Arial"/>
          <w:sz w:val="24"/>
          <w:szCs w:val="24"/>
          <w:lang w:val="es-ES"/>
        </w:rPr>
        <w:t xml:space="preserve"> se llevaron a cabo</w:t>
      </w:r>
      <w:r w:rsidR="00D75E23" w:rsidRPr="005A0BB1">
        <w:rPr>
          <w:rFonts w:ascii="Arial" w:hAnsi="Arial" w:cs="Arial"/>
          <w:sz w:val="24"/>
          <w:szCs w:val="24"/>
          <w:lang w:val="es-ES"/>
        </w:rPr>
        <w:t xml:space="preserve"> cinco (5) </w:t>
      </w:r>
      <w:r w:rsidRPr="005A0BB1">
        <w:rPr>
          <w:rFonts w:ascii="Arial" w:hAnsi="Arial" w:cs="Arial"/>
          <w:sz w:val="24"/>
          <w:szCs w:val="24"/>
          <w:lang w:val="es-ES"/>
        </w:rPr>
        <w:t>acompañamientos durante el trimestre.</w:t>
      </w:r>
      <w:r w:rsidR="007C05DE" w:rsidRPr="005A0BB1">
        <w:rPr>
          <w:rFonts w:ascii="Arial" w:hAnsi="Arial" w:cs="Arial"/>
          <w:sz w:val="24"/>
          <w:szCs w:val="24"/>
          <w:lang w:val="es-ES"/>
        </w:rPr>
        <w:t xml:space="preserve"> Es importante precisar qué la función de la personería en calidad de Ministerio Publico es la de garantizar a todos los ciudadanos sus derechos fundamentales y garantías procesales en el marco  del debido proceso, no hacemos parte de ningún extremo procesal hacemos control de legalidad sobre estos procesos. </w:t>
      </w:r>
      <w:r w:rsidRPr="005A0BB1">
        <w:rPr>
          <w:rFonts w:ascii="Arial" w:hAnsi="Arial" w:cs="Arial"/>
          <w:sz w:val="24"/>
          <w:szCs w:val="24"/>
          <w:lang w:val="es-ES"/>
        </w:rPr>
        <w:t>Estos acompañamientos se enfocaron en ofrecer apoyo a las partes involucradas, asegurando la adecuada aplicación de las leyes y normativas de tránsito, así como la protección de los derechos de las personas afectadas.</w:t>
      </w:r>
    </w:p>
    <w:p w14:paraId="38C4C7E4" w14:textId="77777777" w:rsidR="005C573B" w:rsidRPr="005A0BB1" w:rsidRDefault="005C573B" w:rsidP="005A0BB1">
      <w:pPr>
        <w:pStyle w:val="Prrafodelista"/>
        <w:jc w:val="both"/>
        <w:rPr>
          <w:rFonts w:ascii="Arial" w:hAnsi="Arial" w:cs="Arial"/>
          <w:sz w:val="24"/>
          <w:szCs w:val="24"/>
          <w:lang w:val="es-ES"/>
        </w:rPr>
      </w:pPr>
    </w:p>
    <w:p w14:paraId="7035367D" w14:textId="77777777" w:rsidR="00D06BC6" w:rsidRPr="005A0BB1" w:rsidRDefault="00D06BC6" w:rsidP="005A0BB1">
      <w:pPr>
        <w:pStyle w:val="Prrafodelista"/>
        <w:numPr>
          <w:ilvl w:val="0"/>
          <w:numId w:val="17"/>
        </w:numPr>
        <w:jc w:val="both"/>
        <w:rPr>
          <w:rFonts w:ascii="Arial" w:hAnsi="Arial" w:cs="Arial"/>
          <w:sz w:val="24"/>
          <w:szCs w:val="24"/>
          <w:lang w:val="es-ES"/>
        </w:rPr>
      </w:pPr>
      <w:r w:rsidRPr="005A0BB1">
        <w:rPr>
          <w:rFonts w:ascii="Arial" w:hAnsi="Arial" w:cs="Arial"/>
          <w:sz w:val="24"/>
          <w:szCs w:val="24"/>
          <w:lang w:val="es-ES"/>
        </w:rPr>
        <w:t>Acompa</w:t>
      </w:r>
      <w:r w:rsidR="00D83B04" w:rsidRPr="005A0BB1">
        <w:rPr>
          <w:rFonts w:ascii="Arial" w:hAnsi="Arial" w:cs="Arial"/>
          <w:sz w:val="24"/>
          <w:szCs w:val="24"/>
          <w:lang w:val="es-ES"/>
        </w:rPr>
        <w:t>ñamiento audiencia bajo comparendos DO5360000000038223301, DO5360000000038196387 Y DO6360000000038187695.</w:t>
      </w:r>
    </w:p>
    <w:p w14:paraId="4478503F" w14:textId="77777777" w:rsidR="00D06BC6" w:rsidRPr="005A0BB1" w:rsidRDefault="00D83B04"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Presunta</w:t>
      </w:r>
      <w:r w:rsidR="00D06BC6" w:rsidRPr="005A0BB1">
        <w:rPr>
          <w:rFonts w:ascii="Arial" w:hAnsi="Arial" w:cs="Arial"/>
          <w:sz w:val="24"/>
          <w:szCs w:val="24"/>
          <w:lang w:val="es-ES"/>
        </w:rPr>
        <w:t xml:space="preserve"> infractor</w:t>
      </w:r>
      <w:r w:rsidRPr="005A0BB1">
        <w:rPr>
          <w:rFonts w:ascii="Arial" w:hAnsi="Arial" w:cs="Arial"/>
          <w:sz w:val="24"/>
          <w:szCs w:val="24"/>
          <w:lang w:val="es-ES"/>
        </w:rPr>
        <w:t>a</w:t>
      </w:r>
      <w:r w:rsidR="00D06BC6" w:rsidRPr="005A0BB1">
        <w:rPr>
          <w:rFonts w:ascii="Arial" w:hAnsi="Arial" w:cs="Arial"/>
          <w:sz w:val="24"/>
          <w:szCs w:val="24"/>
          <w:lang w:val="es-ES"/>
        </w:rPr>
        <w:t xml:space="preserve">: </w:t>
      </w:r>
      <w:r w:rsidR="006F4384" w:rsidRPr="005A0BB1">
        <w:rPr>
          <w:rFonts w:ascii="Arial" w:hAnsi="Arial" w:cs="Arial"/>
          <w:sz w:val="24"/>
          <w:szCs w:val="24"/>
          <w:lang w:val="es-ES"/>
        </w:rPr>
        <w:t>Beatriz Elena Cuervo Ruíz</w:t>
      </w:r>
    </w:p>
    <w:p w14:paraId="56AB5E06" w14:textId="6B1CBC69" w:rsidR="00D06BC6" w:rsidRPr="005A0BB1" w:rsidRDefault="001D7639"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Solitud</w:t>
      </w:r>
      <w:r w:rsidR="00D06BC6" w:rsidRPr="005A0BB1">
        <w:rPr>
          <w:rFonts w:ascii="Arial" w:hAnsi="Arial" w:cs="Arial"/>
          <w:sz w:val="24"/>
          <w:szCs w:val="24"/>
          <w:lang w:val="es-ES"/>
        </w:rPr>
        <w:t xml:space="preserve">: </w:t>
      </w:r>
      <w:r w:rsidRPr="005A0BB1">
        <w:rPr>
          <w:rFonts w:ascii="Arial" w:hAnsi="Arial" w:cs="Arial"/>
          <w:sz w:val="24"/>
          <w:szCs w:val="24"/>
          <w:lang w:val="es-ES"/>
        </w:rPr>
        <w:t xml:space="preserve">Esta solicitud fue solicitada por la </w:t>
      </w:r>
      <w:r w:rsidR="006F4384" w:rsidRPr="005A0BB1">
        <w:rPr>
          <w:rFonts w:ascii="Arial" w:hAnsi="Arial" w:cs="Arial"/>
          <w:sz w:val="24"/>
          <w:szCs w:val="24"/>
          <w:lang w:val="es-ES"/>
        </w:rPr>
        <w:t>Mesa de foto detecciones  infracción (do2) conducir sin portar seguro obligatorio</w:t>
      </w:r>
    </w:p>
    <w:p w14:paraId="0742DD8E" w14:textId="77777777" w:rsidR="00D06BC6" w:rsidRPr="005A0BB1" w:rsidRDefault="00D06BC6"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lastRenderedPageBreak/>
        <w:t xml:space="preserve">Estado actual: </w:t>
      </w:r>
      <w:r w:rsidR="006F4384" w:rsidRPr="005A0BB1">
        <w:rPr>
          <w:rFonts w:ascii="Arial" w:hAnsi="Arial" w:cs="Arial"/>
          <w:sz w:val="24"/>
          <w:szCs w:val="24"/>
          <w:lang w:val="es-ES"/>
        </w:rPr>
        <w:t>Audiencia de traslado y valoración de las pruebas.</w:t>
      </w:r>
    </w:p>
    <w:p w14:paraId="2B3A4E1B" w14:textId="77777777" w:rsidR="00850A01" w:rsidRPr="005A0BB1" w:rsidRDefault="00D06BC6" w:rsidP="005A0BB1">
      <w:pPr>
        <w:pStyle w:val="Prrafodelista"/>
        <w:numPr>
          <w:ilvl w:val="0"/>
          <w:numId w:val="17"/>
        </w:numPr>
        <w:jc w:val="both"/>
        <w:rPr>
          <w:rFonts w:ascii="Arial" w:hAnsi="Arial" w:cs="Arial"/>
          <w:sz w:val="24"/>
          <w:szCs w:val="24"/>
          <w:lang w:val="es-ES"/>
        </w:rPr>
      </w:pPr>
      <w:r w:rsidRPr="005A0BB1">
        <w:rPr>
          <w:rFonts w:ascii="Arial" w:hAnsi="Arial" w:cs="Arial"/>
          <w:sz w:val="24"/>
          <w:szCs w:val="24"/>
          <w:lang w:val="es-ES"/>
        </w:rPr>
        <w:t xml:space="preserve">Acompañamiento audiencia </w:t>
      </w:r>
      <w:r w:rsidR="00D83B04" w:rsidRPr="005A0BB1">
        <w:rPr>
          <w:rFonts w:ascii="Arial" w:hAnsi="Arial" w:cs="Arial"/>
          <w:sz w:val="24"/>
          <w:szCs w:val="24"/>
          <w:lang w:val="es-ES"/>
        </w:rPr>
        <w:t>bajo comparendos DO5360000000038223301, DO5360000000038196387 Y DO6360000000038187695.</w:t>
      </w:r>
      <w:r w:rsidRPr="005A0BB1">
        <w:rPr>
          <w:rFonts w:ascii="Arial" w:hAnsi="Arial" w:cs="Arial"/>
          <w:sz w:val="24"/>
          <w:szCs w:val="24"/>
          <w:lang w:val="es-ES"/>
        </w:rPr>
        <w:t xml:space="preserve"> </w:t>
      </w:r>
    </w:p>
    <w:p w14:paraId="76D31A27" w14:textId="77777777" w:rsidR="00D06BC6" w:rsidRPr="005A0BB1" w:rsidRDefault="00D83B04"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Presunta</w:t>
      </w:r>
      <w:r w:rsidR="00D06BC6" w:rsidRPr="005A0BB1">
        <w:rPr>
          <w:rFonts w:ascii="Arial" w:hAnsi="Arial" w:cs="Arial"/>
          <w:sz w:val="24"/>
          <w:szCs w:val="24"/>
          <w:lang w:val="es-ES"/>
        </w:rPr>
        <w:t xml:space="preserve"> infractor</w:t>
      </w:r>
      <w:r w:rsidRPr="005A0BB1">
        <w:rPr>
          <w:rFonts w:ascii="Arial" w:hAnsi="Arial" w:cs="Arial"/>
          <w:sz w:val="24"/>
          <w:szCs w:val="24"/>
          <w:lang w:val="es-ES"/>
        </w:rPr>
        <w:t>a</w:t>
      </w:r>
      <w:r w:rsidR="00D06BC6" w:rsidRPr="005A0BB1">
        <w:rPr>
          <w:rFonts w:ascii="Arial" w:hAnsi="Arial" w:cs="Arial"/>
          <w:sz w:val="24"/>
          <w:szCs w:val="24"/>
          <w:lang w:val="es-ES"/>
        </w:rPr>
        <w:t xml:space="preserve">: </w:t>
      </w:r>
      <w:r w:rsidR="006F4384" w:rsidRPr="005A0BB1">
        <w:rPr>
          <w:rFonts w:ascii="Arial" w:hAnsi="Arial" w:cs="Arial"/>
          <w:sz w:val="24"/>
          <w:szCs w:val="24"/>
          <w:lang w:val="es-ES"/>
        </w:rPr>
        <w:t>B</w:t>
      </w:r>
      <w:r w:rsidR="00850A01" w:rsidRPr="005A0BB1">
        <w:rPr>
          <w:rFonts w:ascii="Arial" w:hAnsi="Arial" w:cs="Arial"/>
          <w:sz w:val="24"/>
          <w:szCs w:val="24"/>
          <w:lang w:val="es-ES"/>
        </w:rPr>
        <w:t>eatriz Elena cuervo Ruíz</w:t>
      </w:r>
    </w:p>
    <w:p w14:paraId="1B9F3ACA" w14:textId="77777777" w:rsidR="00D06BC6" w:rsidRPr="005A0BB1" w:rsidRDefault="00D06BC6"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 xml:space="preserve">Quejosa: </w:t>
      </w:r>
      <w:r w:rsidR="00850A01" w:rsidRPr="005A0BB1">
        <w:rPr>
          <w:rFonts w:ascii="Arial" w:hAnsi="Arial" w:cs="Arial"/>
          <w:sz w:val="24"/>
          <w:szCs w:val="24"/>
          <w:lang w:val="es-ES"/>
        </w:rPr>
        <w:t>Infracción d02 secretaría de movilidad</w:t>
      </w:r>
    </w:p>
    <w:p w14:paraId="469F0B28" w14:textId="77777777" w:rsidR="00850A01" w:rsidRPr="005A0BB1" w:rsidRDefault="00D06BC6"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 xml:space="preserve">Estado actual: </w:t>
      </w:r>
      <w:r w:rsidR="00850A01" w:rsidRPr="005A0BB1">
        <w:rPr>
          <w:rFonts w:ascii="Arial" w:hAnsi="Arial" w:cs="Arial"/>
          <w:sz w:val="24"/>
          <w:szCs w:val="24"/>
          <w:lang w:val="es-ES"/>
        </w:rPr>
        <w:t>Audiencia de fallo</w:t>
      </w:r>
      <w:r w:rsidR="001D7639" w:rsidRPr="005A0BB1">
        <w:rPr>
          <w:rFonts w:ascii="Arial" w:hAnsi="Arial" w:cs="Arial"/>
          <w:sz w:val="24"/>
          <w:szCs w:val="24"/>
          <w:lang w:val="es-ES"/>
        </w:rPr>
        <w:t xml:space="preserve"> (Fecha de fallo por definir)</w:t>
      </w:r>
    </w:p>
    <w:p w14:paraId="5E7BEB13" w14:textId="77777777" w:rsidR="00D06BC6" w:rsidRPr="005A0BB1" w:rsidRDefault="00D06BC6" w:rsidP="005A0BB1">
      <w:pPr>
        <w:pStyle w:val="Prrafodelista"/>
        <w:numPr>
          <w:ilvl w:val="0"/>
          <w:numId w:val="17"/>
        </w:numPr>
        <w:jc w:val="both"/>
        <w:rPr>
          <w:rFonts w:ascii="Arial" w:hAnsi="Arial" w:cs="Arial"/>
          <w:sz w:val="24"/>
          <w:szCs w:val="24"/>
          <w:lang w:val="es-ES"/>
        </w:rPr>
      </w:pPr>
      <w:r w:rsidRPr="005A0BB1">
        <w:rPr>
          <w:rFonts w:ascii="Arial" w:hAnsi="Arial" w:cs="Arial"/>
          <w:sz w:val="24"/>
          <w:szCs w:val="24"/>
          <w:lang w:val="es-ES"/>
        </w:rPr>
        <w:t xml:space="preserve">Acompañamiento audiencia </w:t>
      </w:r>
    </w:p>
    <w:p w14:paraId="52F6272C" w14:textId="77777777" w:rsidR="00D06BC6" w:rsidRPr="005A0BB1" w:rsidRDefault="00D06BC6"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 xml:space="preserve">Presunto infractor: </w:t>
      </w:r>
      <w:r w:rsidR="00850A01" w:rsidRPr="005A0BB1">
        <w:rPr>
          <w:rFonts w:ascii="Arial" w:hAnsi="Arial" w:cs="Arial"/>
          <w:sz w:val="24"/>
          <w:szCs w:val="24"/>
          <w:lang w:val="es-ES"/>
        </w:rPr>
        <w:t>Antonio José Cadavid Puentes</w:t>
      </w:r>
    </w:p>
    <w:p w14:paraId="484992B5" w14:textId="77777777" w:rsidR="00D06BC6" w:rsidRPr="005A0BB1" w:rsidRDefault="00850A01"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 xml:space="preserve"> </w:t>
      </w:r>
      <w:r w:rsidR="00D83B04" w:rsidRPr="005A0BB1">
        <w:rPr>
          <w:rFonts w:ascii="Arial" w:hAnsi="Arial" w:cs="Arial"/>
          <w:sz w:val="24"/>
          <w:szCs w:val="24"/>
          <w:lang w:val="es-ES"/>
        </w:rPr>
        <w:t>Quejos</w:t>
      </w:r>
      <w:r w:rsidR="00D06BC6" w:rsidRPr="005A0BB1">
        <w:rPr>
          <w:rFonts w:ascii="Arial" w:hAnsi="Arial" w:cs="Arial"/>
          <w:sz w:val="24"/>
          <w:szCs w:val="24"/>
          <w:lang w:val="es-ES"/>
        </w:rPr>
        <w:t xml:space="preserve">: </w:t>
      </w:r>
      <w:r w:rsidRPr="005A0BB1">
        <w:rPr>
          <w:rFonts w:ascii="Arial" w:hAnsi="Arial" w:cs="Arial"/>
          <w:sz w:val="24"/>
          <w:szCs w:val="24"/>
          <w:lang w:val="es-ES"/>
        </w:rPr>
        <w:t>Miguel Ángel López Tirado</w:t>
      </w:r>
    </w:p>
    <w:p w14:paraId="498E0DC8" w14:textId="77777777" w:rsidR="00D06BC6" w:rsidRPr="005A0BB1" w:rsidRDefault="00D06BC6"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 xml:space="preserve">Estado actual: </w:t>
      </w:r>
      <w:r w:rsidR="00850A01" w:rsidRPr="005A0BB1">
        <w:rPr>
          <w:rFonts w:ascii="Arial" w:hAnsi="Arial" w:cs="Arial"/>
          <w:sz w:val="24"/>
          <w:szCs w:val="24"/>
          <w:lang w:val="es-ES"/>
        </w:rPr>
        <w:t>Se está a la espera de los alegatos de conclusión para emitir el respectivo fallo</w:t>
      </w:r>
    </w:p>
    <w:p w14:paraId="69B39E4D" w14:textId="77777777" w:rsidR="00D06BC6" w:rsidRPr="005A0BB1" w:rsidRDefault="00D06BC6" w:rsidP="005A0BB1">
      <w:pPr>
        <w:pStyle w:val="Prrafodelista"/>
        <w:numPr>
          <w:ilvl w:val="0"/>
          <w:numId w:val="18"/>
        </w:numPr>
        <w:jc w:val="both"/>
        <w:rPr>
          <w:rFonts w:ascii="Arial" w:hAnsi="Arial" w:cs="Arial"/>
          <w:sz w:val="24"/>
          <w:szCs w:val="24"/>
          <w:lang w:val="es-ES"/>
        </w:rPr>
      </w:pPr>
      <w:r w:rsidRPr="005A0BB1">
        <w:rPr>
          <w:rFonts w:ascii="Arial" w:hAnsi="Arial" w:cs="Arial"/>
          <w:sz w:val="24"/>
          <w:szCs w:val="24"/>
          <w:lang w:val="es-ES"/>
        </w:rPr>
        <w:t>Acomp</w:t>
      </w:r>
      <w:r w:rsidR="00D83B04" w:rsidRPr="005A0BB1">
        <w:rPr>
          <w:rFonts w:ascii="Arial" w:hAnsi="Arial" w:cs="Arial"/>
          <w:sz w:val="24"/>
          <w:szCs w:val="24"/>
          <w:lang w:val="es-ES"/>
        </w:rPr>
        <w:t>añamiento audiencia bajo comparendo Nº 05360000000041412118</w:t>
      </w:r>
    </w:p>
    <w:p w14:paraId="2ACCD859" w14:textId="77777777" w:rsidR="00D06BC6" w:rsidRPr="005A0BB1" w:rsidRDefault="00D06BC6"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 xml:space="preserve">Presunto infractor: </w:t>
      </w:r>
      <w:r w:rsidR="005C59C2" w:rsidRPr="005A0BB1">
        <w:rPr>
          <w:rFonts w:ascii="Arial" w:hAnsi="Arial" w:cs="Arial"/>
          <w:sz w:val="24"/>
          <w:szCs w:val="24"/>
          <w:lang w:val="es-ES"/>
        </w:rPr>
        <w:t>Carlos Alberto Cano Mesa</w:t>
      </w:r>
    </w:p>
    <w:p w14:paraId="0F94A926" w14:textId="77777777" w:rsidR="00D06BC6" w:rsidRPr="005A0BB1" w:rsidRDefault="00D83B04"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Quejosa</w:t>
      </w:r>
      <w:r w:rsidR="00D06BC6" w:rsidRPr="005A0BB1">
        <w:rPr>
          <w:rFonts w:ascii="Arial" w:hAnsi="Arial" w:cs="Arial"/>
          <w:sz w:val="24"/>
          <w:szCs w:val="24"/>
          <w:lang w:val="es-ES"/>
        </w:rPr>
        <w:t xml:space="preserve">: </w:t>
      </w:r>
      <w:r w:rsidR="005C59C2" w:rsidRPr="005A0BB1">
        <w:rPr>
          <w:rFonts w:ascii="Arial" w:hAnsi="Arial" w:cs="Arial"/>
          <w:sz w:val="24"/>
          <w:szCs w:val="24"/>
          <w:lang w:val="es-ES"/>
        </w:rPr>
        <w:t>Secretaria de Movilidad.</w:t>
      </w:r>
    </w:p>
    <w:p w14:paraId="5529CFF9" w14:textId="77777777" w:rsidR="00993C29" w:rsidRPr="005A0BB1" w:rsidRDefault="00D06BC6" w:rsidP="005A0BB1">
      <w:pPr>
        <w:pStyle w:val="Prrafodelista"/>
        <w:numPr>
          <w:ilvl w:val="1"/>
          <w:numId w:val="13"/>
        </w:numPr>
        <w:jc w:val="both"/>
        <w:rPr>
          <w:rFonts w:ascii="Arial" w:eastAsia="Times New Roman" w:hAnsi="Arial" w:cs="Arial"/>
          <w:color w:val="000000"/>
          <w:sz w:val="24"/>
          <w:szCs w:val="24"/>
          <w:lang w:val="es-ES" w:eastAsia="es-ES"/>
        </w:rPr>
      </w:pPr>
      <w:r w:rsidRPr="005A0BB1">
        <w:rPr>
          <w:rFonts w:ascii="Arial" w:hAnsi="Arial" w:cs="Arial"/>
          <w:sz w:val="24"/>
          <w:szCs w:val="24"/>
          <w:lang w:val="es-ES"/>
        </w:rPr>
        <w:t xml:space="preserve">Estado actual: </w:t>
      </w:r>
      <w:r w:rsidR="005C59C2" w:rsidRPr="005A0BB1">
        <w:rPr>
          <w:rFonts w:ascii="Arial" w:hAnsi="Arial" w:cs="Arial"/>
          <w:sz w:val="24"/>
          <w:szCs w:val="24"/>
        </w:rPr>
        <w:t>La audiencia ha sido suspendida temporalmente. Se procederá a notificar la próxima fecha de audiencia una vez que se reciba el informe del agente de tránsito. Se aguardarán los tres días hábiles correspondientes, tal como lo establece la ley, para que el agente de tránsito pueda justificar su ausencia.</w:t>
      </w:r>
    </w:p>
    <w:p w14:paraId="401C7400" w14:textId="77777777" w:rsidR="00E9194E" w:rsidRPr="005A0BB1" w:rsidRDefault="00E9194E" w:rsidP="005A0BB1">
      <w:pPr>
        <w:pStyle w:val="Prrafodelista"/>
        <w:ind w:left="1440"/>
        <w:jc w:val="both"/>
        <w:rPr>
          <w:rFonts w:ascii="Arial" w:eastAsia="Times New Roman" w:hAnsi="Arial" w:cs="Arial"/>
          <w:color w:val="000000"/>
          <w:sz w:val="24"/>
          <w:szCs w:val="24"/>
          <w:lang w:val="es-ES" w:eastAsia="es-ES"/>
        </w:rPr>
      </w:pPr>
    </w:p>
    <w:p w14:paraId="1E9AF719" w14:textId="77777777" w:rsidR="00D06BC6" w:rsidRPr="005A0BB1" w:rsidRDefault="00D06BC6" w:rsidP="005A0BB1">
      <w:pPr>
        <w:pStyle w:val="Prrafodelista"/>
        <w:numPr>
          <w:ilvl w:val="0"/>
          <w:numId w:val="19"/>
        </w:numPr>
        <w:jc w:val="both"/>
        <w:rPr>
          <w:rFonts w:ascii="Arial" w:hAnsi="Arial" w:cs="Arial"/>
          <w:sz w:val="24"/>
          <w:szCs w:val="24"/>
          <w:lang w:val="es-ES"/>
        </w:rPr>
      </w:pPr>
      <w:r w:rsidRPr="005A0BB1">
        <w:rPr>
          <w:rFonts w:ascii="Arial" w:hAnsi="Arial" w:cs="Arial"/>
          <w:sz w:val="24"/>
          <w:szCs w:val="24"/>
          <w:lang w:val="es-ES"/>
        </w:rPr>
        <w:t xml:space="preserve">Acompañamiento audiencia </w:t>
      </w:r>
    </w:p>
    <w:p w14:paraId="3A063E6B" w14:textId="77777777" w:rsidR="00D06BC6" w:rsidRPr="005A0BB1" w:rsidRDefault="00D06BC6"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 xml:space="preserve">Presunto infractor: </w:t>
      </w:r>
      <w:r w:rsidR="00993C29" w:rsidRPr="005A0BB1">
        <w:rPr>
          <w:rFonts w:ascii="Arial" w:hAnsi="Arial" w:cs="Arial"/>
          <w:sz w:val="24"/>
          <w:szCs w:val="24"/>
          <w:lang w:val="es-ES"/>
        </w:rPr>
        <w:t>A</w:t>
      </w:r>
      <w:r w:rsidR="00E9194E" w:rsidRPr="005A0BB1">
        <w:rPr>
          <w:rFonts w:ascii="Arial" w:hAnsi="Arial" w:cs="Arial"/>
          <w:sz w:val="24"/>
          <w:szCs w:val="24"/>
          <w:lang w:val="es-ES"/>
        </w:rPr>
        <w:t>ndrés Felipe Carvajal Ruíz</w:t>
      </w:r>
    </w:p>
    <w:p w14:paraId="1C955B86" w14:textId="77777777" w:rsidR="00D06BC6" w:rsidRPr="005A0BB1" w:rsidRDefault="001D7639" w:rsidP="005A0BB1">
      <w:pPr>
        <w:numPr>
          <w:ilvl w:val="1"/>
          <w:numId w:val="13"/>
        </w:numPr>
        <w:jc w:val="both"/>
        <w:rPr>
          <w:rFonts w:ascii="Arial" w:hAnsi="Arial" w:cs="Arial"/>
          <w:sz w:val="24"/>
          <w:szCs w:val="24"/>
          <w:lang w:val="es-ES"/>
        </w:rPr>
      </w:pPr>
      <w:r w:rsidRPr="005A0BB1">
        <w:rPr>
          <w:rFonts w:ascii="Arial" w:hAnsi="Arial" w:cs="Arial"/>
          <w:sz w:val="24"/>
          <w:szCs w:val="24"/>
          <w:lang w:val="es-ES"/>
        </w:rPr>
        <w:t>Lesionado</w:t>
      </w:r>
      <w:r w:rsidR="00D06BC6" w:rsidRPr="005A0BB1">
        <w:rPr>
          <w:rFonts w:ascii="Arial" w:hAnsi="Arial" w:cs="Arial"/>
          <w:sz w:val="24"/>
          <w:szCs w:val="24"/>
          <w:lang w:val="es-ES"/>
        </w:rPr>
        <w:t xml:space="preserve">: </w:t>
      </w:r>
      <w:r w:rsidR="00993C29" w:rsidRPr="005A0BB1">
        <w:rPr>
          <w:rFonts w:ascii="Arial" w:hAnsi="Arial" w:cs="Arial"/>
          <w:sz w:val="24"/>
          <w:szCs w:val="24"/>
          <w:lang w:val="es-ES"/>
        </w:rPr>
        <w:t xml:space="preserve">Menor de edad Steven Londoño Bedoya hijo de </w:t>
      </w:r>
      <w:proofErr w:type="spellStart"/>
      <w:r w:rsidR="00993C29" w:rsidRPr="005A0BB1">
        <w:rPr>
          <w:rFonts w:ascii="Arial" w:hAnsi="Arial" w:cs="Arial"/>
          <w:sz w:val="24"/>
          <w:szCs w:val="24"/>
          <w:lang w:val="es-ES"/>
        </w:rPr>
        <w:t>Malleli</w:t>
      </w:r>
      <w:proofErr w:type="spellEnd"/>
      <w:r w:rsidR="00993C29" w:rsidRPr="005A0BB1">
        <w:rPr>
          <w:rFonts w:ascii="Arial" w:hAnsi="Arial" w:cs="Arial"/>
          <w:sz w:val="24"/>
          <w:szCs w:val="24"/>
          <w:lang w:val="es-ES"/>
        </w:rPr>
        <w:t xml:space="preserve"> Bedoya Roldán</w:t>
      </w:r>
    </w:p>
    <w:p w14:paraId="28E4F68D" w14:textId="77777777" w:rsidR="00C34F14" w:rsidRPr="005A0BB1" w:rsidRDefault="00D06BC6" w:rsidP="005A0BB1">
      <w:pPr>
        <w:numPr>
          <w:ilvl w:val="1"/>
          <w:numId w:val="13"/>
        </w:numPr>
        <w:jc w:val="both"/>
        <w:rPr>
          <w:rFonts w:ascii="Arial" w:hAnsi="Arial" w:cs="Arial"/>
          <w:b/>
          <w:color w:val="000000" w:themeColor="text1"/>
          <w:sz w:val="24"/>
          <w:szCs w:val="24"/>
        </w:rPr>
      </w:pPr>
      <w:r w:rsidRPr="005A0BB1">
        <w:rPr>
          <w:rFonts w:ascii="Arial" w:hAnsi="Arial" w:cs="Arial"/>
          <w:sz w:val="24"/>
          <w:szCs w:val="24"/>
          <w:lang w:val="es-ES"/>
        </w:rPr>
        <w:lastRenderedPageBreak/>
        <w:t xml:space="preserve">Estado actual: </w:t>
      </w:r>
      <w:r w:rsidR="00E9194E" w:rsidRPr="005A0BB1">
        <w:rPr>
          <w:rFonts w:ascii="Arial" w:hAnsi="Arial" w:cs="Arial"/>
          <w:sz w:val="24"/>
          <w:szCs w:val="24"/>
          <w:lang w:val="es-ES"/>
        </w:rPr>
        <w:t>No se ha dictado fallo al respecto del caso, está a espera de fallo.</w:t>
      </w:r>
    </w:p>
    <w:p w14:paraId="72D35503" w14:textId="77777777" w:rsidR="00C34F14" w:rsidRPr="005A0BB1" w:rsidRDefault="002A3A0A" w:rsidP="005A0BB1">
      <w:pPr>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30715378" w14:textId="77777777" w:rsidR="002A3A0A" w:rsidRPr="005A0BB1" w:rsidRDefault="00C34F14" w:rsidP="005A0BB1">
      <w:pPr>
        <w:pStyle w:val="NormalWeb"/>
        <w:jc w:val="both"/>
        <w:rPr>
          <w:rFonts w:ascii="Arial" w:hAnsi="Arial" w:cs="Arial"/>
        </w:rPr>
      </w:pPr>
      <w:r w:rsidRPr="005A0BB1">
        <w:rPr>
          <w:rFonts w:ascii="Arial" w:hAnsi="Arial" w:cs="Arial"/>
          <w:noProof/>
          <w:lang w:val="es-ES" w:eastAsia="es-ES"/>
        </w:rPr>
        <w:t xml:space="preserve">                                           </w:t>
      </w:r>
      <w:r w:rsidRPr="005A0BB1">
        <w:rPr>
          <w:rFonts w:ascii="Arial" w:hAnsi="Arial" w:cs="Arial"/>
          <w:noProof/>
          <w:lang w:val="es-ES" w:eastAsia="es-ES"/>
        </w:rPr>
        <w:drawing>
          <wp:inline distT="0" distB="0" distL="0" distR="0" wp14:anchorId="64DA1B95" wp14:editId="1E610237">
            <wp:extent cx="2346463" cy="1766273"/>
            <wp:effectExtent l="19050" t="0" r="0" b="0"/>
            <wp:docPr id="43" name="Imagen 37" descr="\\srv-pi-fs01\Publica\AMBIENTE Y COLECTIVOS\2024\COMUNICACIONES COLECTIVOS Y AMBIENTE 2024\Procesos de Movilidad\AUDIENCIA SECRETARIA DE MOVILIDAD MENOR  STEVEN - ACCIDENTE DE TRÁNSITO, 01 DE ABRIL DE 2024\b67494e8-dfd4-47e9-8ece-78fe90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rv-pi-fs01\Publica\AMBIENTE Y COLECTIVOS\2024\COMUNICACIONES COLECTIVOS Y AMBIENTE 2024\Procesos de Movilidad\AUDIENCIA SECRETARIA DE MOVILIDAD MENOR  STEVEN - ACCIDENTE DE TRÁNSITO, 01 DE ABRIL DE 2024\b67494e8-dfd4-47e9-8ece-78fe90a03.jpg"/>
                    <pic:cNvPicPr>
                      <a:picLocks noChangeAspect="1" noChangeArrowheads="1"/>
                    </pic:cNvPicPr>
                  </pic:nvPicPr>
                  <pic:blipFill>
                    <a:blip r:embed="rId21" cstate="print"/>
                    <a:srcRect/>
                    <a:stretch>
                      <a:fillRect/>
                    </a:stretch>
                  </pic:blipFill>
                  <pic:spPr bwMode="auto">
                    <a:xfrm>
                      <a:off x="0" y="0"/>
                      <a:ext cx="2344323" cy="1764662"/>
                    </a:xfrm>
                    <a:prstGeom prst="rect">
                      <a:avLst/>
                    </a:prstGeom>
                    <a:noFill/>
                    <a:ln w="9525">
                      <a:noFill/>
                      <a:miter lim="800000"/>
                      <a:headEnd/>
                      <a:tailEnd/>
                    </a:ln>
                  </pic:spPr>
                </pic:pic>
              </a:graphicData>
            </a:graphic>
          </wp:inline>
        </w:drawing>
      </w:r>
    </w:p>
    <w:p w14:paraId="069BF458" w14:textId="77777777" w:rsidR="00E9194E" w:rsidRPr="005A0BB1" w:rsidRDefault="00E9194E" w:rsidP="005A0BB1">
      <w:pPr>
        <w:pStyle w:val="Prrafodelista"/>
        <w:numPr>
          <w:ilvl w:val="0"/>
          <w:numId w:val="10"/>
        </w:numPr>
        <w:jc w:val="both"/>
        <w:rPr>
          <w:rFonts w:ascii="Arial" w:hAnsi="Arial" w:cs="Arial"/>
          <w:sz w:val="24"/>
          <w:szCs w:val="24"/>
          <w:lang w:val="es-ES"/>
        </w:rPr>
      </w:pPr>
      <w:r w:rsidRPr="005A0BB1">
        <w:rPr>
          <w:rFonts w:ascii="Arial" w:hAnsi="Arial" w:cs="Arial"/>
          <w:b/>
          <w:sz w:val="24"/>
          <w:szCs w:val="24"/>
          <w:lang w:val="es-ES"/>
        </w:rPr>
        <w:t xml:space="preserve">Asesorías de </w:t>
      </w:r>
      <w:r w:rsidR="003D74AE" w:rsidRPr="005A0BB1">
        <w:rPr>
          <w:rFonts w:ascii="Arial" w:hAnsi="Arial" w:cs="Arial"/>
          <w:b/>
          <w:sz w:val="24"/>
          <w:szCs w:val="24"/>
          <w:lang w:val="es-ES"/>
        </w:rPr>
        <w:t xml:space="preserve">procesos verbales abreviados por comportamientos </w:t>
      </w:r>
      <w:r w:rsidRPr="005A0BB1">
        <w:rPr>
          <w:rFonts w:ascii="Arial" w:hAnsi="Arial" w:cs="Arial"/>
          <w:b/>
          <w:sz w:val="24"/>
          <w:szCs w:val="24"/>
          <w:lang w:val="es-ES"/>
        </w:rPr>
        <w:t xml:space="preserve">contrarios a la convivencia: </w:t>
      </w:r>
      <w:r w:rsidRPr="005A0BB1">
        <w:rPr>
          <w:rFonts w:ascii="Arial" w:hAnsi="Arial" w:cs="Arial"/>
          <w:sz w:val="24"/>
          <w:szCs w:val="24"/>
        </w:rPr>
        <w:t xml:space="preserve">En relación con las asesorías de orden contrarios a la convivencia, se brindó orientación y asesoramiento en diversos casos, para este trimestre </w:t>
      </w:r>
      <w:r w:rsidRPr="005A0BB1">
        <w:rPr>
          <w:rFonts w:ascii="Arial" w:hAnsi="Arial" w:cs="Arial"/>
          <w:sz w:val="24"/>
          <w:szCs w:val="24"/>
          <w:lang w:val="es-ES"/>
        </w:rPr>
        <w:t>se llevaron a cabo</w:t>
      </w:r>
      <w:r w:rsidR="00D75E23" w:rsidRPr="005A0BB1">
        <w:rPr>
          <w:rFonts w:ascii="Arial" w:hAnsi="Arial" w:cs="Arial"/>
          <w:sz w:val="24"/>
          <w:szCs w:val="24"/>
          <w:lang w:val="es-ES"/>
        </w:rPr>
        <w:t xml:space="preserve"> cuatro (4) </w:t>
      </w:r>
      <w:r w:rsidRPr="005A0BB1">
        <w:rPr>
          <w:rFonts w:ascii="Arial" w:hAnsi="Arial" w:cs="Arial"/>
          <w:sz w:val="24"/>
          <w:szCs w:val="24"/>
          <w:lang w:val="es-ES"/>
        </w:rPr>
        <w:t>acompañamientos</w:t>
      </w:r>
      <w:r w:rsidRPr="005A0BB1">
        <w:rPr>
          <w:rFonts w:ascii="Arial" w:hAnsi="Arial" w:cs="Arial"/>
          <w:sz w:val="24"/>
          <w:szCs w:val="24"/>
        </w:rPr>
        <w:t>. Estas asesorías abarcaron situaciones conflictivas en comunidades y barrios, donde se buscó promover la resolución pacífica de conflictos, el diálogo constructivo y la aplicación de medidas adecuadas para fomentar una convivencia armónica.</w:t>
      </w:r>
    </w:p>
    <w:p w14:paraId="27F98DF7" w14:textId="77777777" w:rsidR="00A028E3" w:rsidRPr="005A0BB1" w:rsidRDefault="00A028E3" w:rsidP="005A0BB1">
      <w:pPr>
        <w:pStyle w:val="Prrafodelista"/>
        <w:jc w:val="both"/>
        <w:rPr>
          <w:rFonts w:ascii="Arial" w:hAnsi="Arial" w:cs="Arial"/>
          <w:sz w:val="24"/>
          <w:szCs w:val="24"/>
          <w:lang w:val="es-ES"/>
        </w:rPr>
      </w:pPr>
    </w:p>
    <w:p w14:paraId="2BC806D6" w14:textId="77777777" w:rsidR="00A028E3" w:rsidRPr="005A0BB1" w:rsidRDefault="00A028E3" w:rsidP="005A0BB1">
      <w:pPr>
        <w:pStyle w:val="Prrafodelista"/>
        <w:numPr>
          <w:ilvl w:val="0"/>
          <w:numId w:val="22"/>
        </w:numPr>
        <w:jc w:val="both"/>
        <w:rPr>
          <w:rFonts w:ascii="Arial" w:hAnsi="Arial" w:cs="Arial"/>
          <w:sz w:val="24"/>
          <w:szCs w:val="24"/>
          <w:lang w:val="es-ES"/>
        </w:rPr>
      </w:pPr>
      <w:r w:rsidRPr="005A0BB1">
        <w:rPr>
          <w:rFonts w:ascii="Arial" w:hAnsi="Arial" w:cs="Arial"/>
          <w:sz w:val="24"/>
          <w:szCs w:val="24"/>
          <w:lang w:val="es-ES"/>
        </w:rPr>
        <w:t>Acompa</w:t>
      </w:r>
      <w:r w:rsidR="00D83B04" w:rsidRPr="005A0BB1">
        <w:rPr>
          <w:rFonts w:ascii="Arial" w:hAnsi="Arial" w:cs="Arial"/>
          <w:sz w:val="24"/>
          <w:szCs w:val="24"/>
          <w:lang w:val="es-ES"/>
        </w:rPr>
        <w:t xml:space="preserve">ñamiento audiencia </w:t>
      </w:r>
      <w:r w:rsidR="00A03E28" w:rsidRPr="005A0BB1">
        <w:rPr>
          <w:rFonts w:ascii="Arial" w:hAnsi="Arial" w:cs="Arial"/>
          <w:sz w:val="24"/>
          <w:szCs w:val="24"/>
          <w:lang w:val="es-ES"/>
        </w:rPr>
        <w:t>inspección</w:t>
      </w:r>
      <w:r w:rsidR="00D83B04" w:rsidRPr="005A0BB1">
        <w:rPr>
          <w:rFonts w:ascii="Arial" w:hAnsi="Arial" w:cs="Arial"/>
          <w:sz w:val="24"/>
          <w:szCs w:val="24"/>
          <w:lang w:val="es-ES"/>
        </w:rPr>
        <w:t xml:space="preserve"> de policía comuna 3 </w:t>
      </w:r>
    </w:p>
    <w:p w14:paraId="33BB0BDF" w14:textId="77777777" w:rsidR="00A028E3" w:rsidRPr="005A0BB1" w:rsidRDefault="00A028E3" w:rsidP="005A0BB1">
      <w:pPr>
        <w:numPr>
          <w:ilvl w:val="1"/>
          <w:numId w:val="20"/>
        </w:numPr>
        <w:jc w:val="both"/>
        <w:rPr>
          <w:rFonts w:ascii="Arial" w:hAnsi="Arial" w:cs="Arial"/>
          <w:sz w:val="24"/>
          <w:szCs w:val="24"/>
          <w:lang w:val="es-ES"/>
        </w:rPr>
      </w:pPr>
      <w:r w:rsidRPr="005A0BB1">
        <w:rPr>
          <w:rFonts w:ascii="Arial" w:hAnsi="Arial" w:cs="Arial"/>
          <w:sz w:val="24"/>
          <w:szCs w:val="24"/>
          <w:lang w:val="es-ES"/>
        </w:rPr>
        <w:t>Presunto infractor: Mateo Ramírez Agudelo</w:t>
      </w:r>
    </w:p>
    <w:p w14:paraId="29C33278" w14:textId="77777777" w:rsidR="00A028E3" w:rsidRPr="005A0BB1" w:rsidRDefault="00A028E3" w:rsidP="005A0BB1">
      <w:pPr>
        <w:numPr>
          <w:ilvl w:val="1"/>
          <w:numId w:val="20"/>
        </w:numPr>
        <w:jc w:val="both"/>
        <w:rPr>
          <w:rFonts w:ascii="Arial" w:hAnsi="Arial" w:cs="Arial"/>
          <w:sz w:val="24"/>
          <w:szCs w:val="24"/>
          <w:lang w:val="es-ES"/>
        </w:rPr>
      </w:pPr>
      <w:r w:rsidRPr="005A0BB1">
        <w:rPr>
          <w:rFonts w:ascii="Arial" w:hAnsi="Arial" w:cs="Arial"/>
          <w:sz w:val="24"/>
          <w:szCs w:val="24"/>
          <w:lang w:val="es-ES"/>
        </w:rPr>
        <w:t xml:space="preserve">Quejosa: Lina María Ruiz </w:t>
      </w:r>
    </w:p>
    <w:p w14:paraId="4073F1DF" w14:textId="77777777" w:rsidR="00A028E3" w:rsidRPr="005A0BB1" w:rsidRDefault="00A028E3" w:rsidP="005A0BB1">
      <w:pPr>
        <w:pStyle w:val="Prrafodelista"/>
        <w:numPr>
          <w:ilvl w:val="1"/>
          <w:numId w:val="20"/>
        </w:numPr>
        <w:jc w:val="both"/>
        <w:rPr>
          <w:rFonts w:ascii="Arial" w:eastAsia="Times New Roman" w:hAnsi="Arial" w:cs="Arial"/>
          <w:color w:val="000000"/>
          <w:sz w:val="24"/>
          <w:szCs w:val="24"/>
          <w:lang w:val="es-ES" w:eastAsia="es-ES"/>
        </w:rPr>
      </w:pPr>
      <w:r w:rsidRPr="005A0BB1">
        <w:rPr>
          <w:rFonts w:ascii="Arial" w:hAnsi="Arial" w:cs="Arial"/>
          <w:sz w:val="24"/>
          <w:szCs w:val="24"/>
          <w:lang w:val="es-ES"/>
        </w:rPr>
        <w:t xml:space="preserve">Estado actual: </w:t>
      </w:r>
      <w:r w:rsidRPr="005A0BB1">
        <w:rPr>
          <w:rFonts w:ascii="Arial" w:eastAsia="Times New Roman" w:hAnsi="Arial" w:cs="Arial"/>
          <w:color w:val="000000"/>
          <w:sz w:val="24"/>
          <w:szCs w:val="24"/>
          <w:lang w:val="es-ES" w:eastAsia="es-ES"/>
        </w:rPr>
        <w:t>Se enviara al correo electrónico de la Delegatura</w:t>
      </w:r>
    </w:p>
    <w:p w14:paraId="3B12CE68" w14:textId="77777777" w:rsidR="0084014A" w:rsidRPr="005A0BB1" w:rsidRDefault="0084014A" w:rsidP="005A0BB1">
      <w:pPr>
        <w:pStyle w:val="Prrafodelista"/>
        <w:ind w:left="1440"/>
        <w:jc w:val="both"/>
        <w:rPr>
          <w:rFonts w:ascii="Arial" w:eastAsia="Times New Roman" w:hAnsi="Arial" w:cs="Arial"/>
          <w:color w:val="000000"/>
          <w:sz w:val="24"/>
          <w:szCs w:val="24"/>
          <w:lang w:val="es-ES" w:eastAsia="es-ES"/>
        </w:rPr>
      </w:pPr>
    </w:p>
    <w:p w14:paraId="5B852FD1" w14:textId="77777777" w:rsidR="0084014A" w:rsidRPr="005A0BB1" w:rsidRDefault="0084014A" w:rsidP="005A0BB1">
      <w:pPr>
        <w:pStyle w:val="Prrafodelista"/>
        <w:numPr>
          <w:ilvl w:val="0"/>
          <w:numId w:val="23"/>
        </w:numPr>
        <w:jc w:val="both"/>
        <w:rPr>
          <w:rFonts w:ascii="Arial" w:hAnsi="Arial" w:cs="Arial"/>
          <w:sz w:val="24"/>
          <w:szCs w:val="24"/>
          <w:lang w:val="es-ES"/>
        </w:rPr>
      </w:pPr>
      <w:r w:rsidRPr="005A0BB1">
        <w:rPr>
          <w:rFonts w:ascii="Arial" w:hAnsi="Arial" w:cs="Arial"/>
          <w:sz w:val="24"/>
          <w:szCs w:val="24"/>
          <w:lang w:val="es-ES"/>
        </w:rPr>
        <w:t xml:space="preserve">Acompañamiento audiencia </w:t>
      </w:r>
    </w:p>
    <w:p w14:paraId="1F883C12" w14:textId="77777777" w:rsidR="0084014A" w:rsidRPr="005A0BB1" w:rsidRDefault="0084014A" w:rsidP="005A0BB1">
      <w:pPr>
        <w:numPr>
          <w:ilvl w:val="1"/>
          <w:numId w:val="20"/>
        </w:numPr>
        <w:jc w:val="both"/>
        <w:rPr>
          <w:rFonts w:ascii="Arial" w:hAnsi="Arial" w:cs="Arial"/>
          <w:sz w:val="24"/>
          <w:szCs w:val="24"/>
          <w:lang w:val="es-ES"/>
        </w:rPr>
      </w:pPr>
      <w:r w:rsidRPr="005A0BB1">
        <w:rPr>
          <w:rFonts w:ascii="Arial" w:hAnsi="Arial" w:cs="Arial"/>
          <w:sz w:val="24"/>
          <w:szCs w:val="24"/>
          <w:lang w:val="es-ES"/>
        </w:rPr>
        <w:t>Presunto infractor: Gladis Mejía Muñoz</w:t>
      </w:r>
    </w:p>
    <w:p w14:paraId="48753B88" w14:textId="77777777" w:rsidR="0084014A" w:rsidRPr="005A0BB1" w:rsidRDefault="0084014A" w:rsidP="005A0BB1">
      <w:pPr>
        <w:numPr>
          <w:ilvl w:val="1"/>
          <w:numId w:val="20"/>
        </w:numPr>
        <w:jc w:val="both"/>
        <w:rPr>
          <w:rFonts w:ascii="Arial" w:hAnsi="Arial" w:cs="Arial"/>
          <w:sz w:val="24"/>
          <w:szCs w:val="24"/>
          <w:lang w:val="es-ES"/>
        </w:rPr>
      </w:pPr>
      <w:r w:rsidRPr="005A0BB1">
        <w:rPr>
          <w:rFonts w:ascii="Arial" w:hAnsi="Arial" w:cs="Arial"/>
          <w:sz w:val="24"/>
          <w:szCs w:val="24"/>
          <w:lang w:val="es-ES"/>
        </w:rPr>
        <w:t>Quejosa: Martha Cecilia Osorio Montoya</w:t>
      </w:r>
    </w:p>
    <w:p w14:paraId="5479A4B3" w14:textId="77777777" w:rsidR="0084014A" w:rsidRPr="005A0BB1" w:rsidRDefault="0084014A" w:rsidP="005A0BB1">
      <w:pPr>
        <w:pStyle w:val="Prrafodelista"/>
        <w:numPr>
          <w:ilvl w:val="1"/>
          <w:numId w:val="20"/>
        </w:numPr>
        <w:jc w:val="both"/>
        <w:rPr>
          <w:rFonts w:ascii="Arial" w:eastAsia="Times New Roman" w:hAnsi="Arial" w:cs="Arial"/>
          <w:color w:val="000000"/>
          <w:sz w:val="24"/>
          <w:szCs w:val="24"/>
          <w:lang w:val="es-ES" w:eastAsia="es-ES"/>
        </w:rPr>
      </w:pPr>
      <w:r w:rsidRPr="005A0BB1">
        <w:rPr>
          <w:rFonts w:ascii="Arial" w:hAnsi="Arial" w:cs="Arial"/>
          <w:sz w:val="24"/>
          <w:szCs w:val="24"/>
          <w:lang w:val="es-ES"/>
        </w:rPr>
        <w:lastRenderedPageBreak/>
        <w:t xml:space="preserve">Estado actual: </w:t>
      </w:r>
      <w:r w:rsidRPr="005A0BB1">
        <w:rPr>
          <w:rFonts w:ascii="Arial" w:hAnsi="Arial" w:cs="Arial"/>
          <w:sz w:val="24"/>
          <w:szCs w:val="24"/>
        </w:rPr>
        <w:t>En la audiencia de fallo, se impuso una sanción por infracción a las normas urbanísticas. Se otorgaron 30 días para llevar a cabo la demolición de las estructuras construidas ilegalmente. Además, se advirtió que en caso de incumplimiento por parte del infractor, será responsabilidad del municipio proceder con la demolición y cobrar los gastos del proceso, incluyendo los respectivos recargos</w:t>
      </w:r>
      <w:r w:rsidR="004A1EFC" w:rsidRPr="005A0BB1">
        <w:rPr>
          <w:rFonts w:ascii="Arial" w:hAnsi="Arial" w:cs="Arial"/>
          <w:sz w:val="24"/>
          <w:szCs w:val="24"/>
        </w:rPr>
        <w:t>.</w:t>
      </w:r>
    </w:p>
    <w:p w14:paraId="59B04E21" w14:textId="77777777" w:rsidR="004A1EFC" w:rsidRPr="005A0BB1" w:rsidRDefault="004A1EFC" w:rsidP="005A0BB1">
      <w:pPr>
        <w:pStyle w:val="Prrafodelista"/>
        <w:ind w:left="1440"/>
        <w:jc w:val="both"/>
        <w:rPr>
          <w:rFonts w:ascii="Arial" w:eastAsia="Times New Roman" w:hAnsi="Arial" w:cs="Arial"/>
          <w:color w:val="000000"/>
          <w:sz w:val="24"/>
          <w:szCs w:val="24"/>
          <w:lang w:val="es-ES" w:eastAsia="es-ES"/>
        </w:rPr>
      </w:pPr>
    </w:p>
    <w:p w14:paraId="5BB21F6E" w14:textId="77777777" w:rsidR="004A1EFC" w:rsidRPr="005A0BB1" w:rsidRDefault="004A1EFC" w:rsidP="005A0BB1">
      <w:pPr>
        <w:pStyle w:val="Prrafodelista"/>
        <w:numPr>
          <w:ilvl w:val="0"/>
          <w:numId w:val="22"/>
        </w:numPr>
        <w:jc w:val="both"/>
        <w:rPr>
          <w:rFonts w:ascii="Arial" w:hAnsi="Arial" w:cs="Arial"/>
          <w:sz w:val="24"/>
          <w:szCs w:val="24"/>
          <w:lang w:val="es-ES"/>
        </w:rPr>
      </w:pPr>
      <w:r w:rsidRPr="005A0BB1">
        <w:rPr>
          <w:rFonts w:ascii="Arial" w:hAnsi="Arial" w:cs="Arial"/>
          <w:sz w:val="24"/>
          <w:szCs w:val="24"/>
          <w:lang w:val="es-ES"/>
        </w:rPr>
        <w:t xml:space="preserve">Acompañamiento audiencia </w:t>
      </w:r>
    </w:p>
    <w:p w14:paraId="5B6C97D3" w14:textId="77777777" w:rsidR="004A1EFC" w:rsidRPr="005A0BB1" w:rsidRDefault="004A1EFC" w:rsidP="005A0BB1">
      <w:pPr>
        <w:numPr>
          <w:ilvl w:val="1"/>
          <w:numId w:val="20"/>
        </w:numPr>
        <w:jc w:val="both"/>
        <w:rPr>
          <w:rFonts w:ascii="Arial" w:eastAsia="Times New Roman" w:hAnsi="Arial" w:cs="Arial"/>
          <w:color w:val="000000"/>
          <w:sz w:val="24"/>
          <w:szCs w:val="24"/>
          <w:lang w:val="es-ES" w:eastAsia="es-ES"/>
        </w:rPr>
      </w:pPr>
      <w:r w:rsidRPr="005A0BB1">
        <w:rPr>
          <w:rFonts w:ascii="Arial" w:hAnsi="Arial" w:cs="Arial"/>
          <w:sz w:val="24"/>
          <w:szCs w:val="24"/>
          <w:lang w:val="es-ES"/>
        </w:rPr>
        <w:t xml:space="preserve">Presunto infractor: </w:t>
      </w:r>
      <w:r w:rsidRPr="005A0BB1">
        <w:rPr>
          <w:rFonts w:ascii="Arial" w:eastAsia="Times New Roman" w:hAnsi="Arial" w:cs="Arial"/>
          <w:color w:val="000000"/>
          <w:sz w:val="24"/>
          <w:szCs w:val="24"/>
          <w:lang w:val="es-ES" w:eastAsia="es-ES"/>
        </w:rPr>
        <w:t>Marina Quintero Giraldo</w:t>
      </w:r>
    </w:p>
    <w:p w14:paraId="700963D3" w14:textId="77777777" w:rsidR="004A1EFC" w:rsidRPr="005A0BB1" w:rsidRDefault="004A1EFC" w:rsidP="005A0BB1">
      <w:pPr>
        <w:numPr>
          <w:ilvl w:val="1"/>
          <w:numId w:val="20"/>
        </w:numPr>
        <w:jc w:val="both"/>
        <w:rPr>
          <w:rFonts w:ascii="Arial" w:hAnsi="Arial" w:cs="Arial"/>
          <w:sz w:val="24"/>
          <w:szCs w:val="24"/>
          <w:lang w:val="es-ES"/>
        </w:rPr>
      </w:pPr>
      <w:r w:rsidRPr="005A0BB1">
        <w:rPr>
          <w:rFonts w:ascii="Arial" w:hAnsi="Arial" w:cs="Arial"/>
          <w:sz w:val="24"/>
          <w:szCs w:val="24"/>
          <w:lang w:val="es-ES"/>
        </w:rPr>
        <w:t xml:space="preserve">Quejosa: Brayan  </w:t>
      </w:r>
      <w:proofErr w:type="spellStart"/>
      <w:r w:rsidRPr="005A0BB1">
        <w:rPr>
          <w:rFonts w:ascii="Arial" w:hAnsi="Arial" w:cs="Arial"/>
          <w:sz w:val="24"/>
          <w:szCs w:val="24"/>
          <w:lang w:val="es-ES"/>
        </w:rPr>
        <w:t>Stiven</w:t>
      </w:r>
      <w:proofErr w:type="spellEnd"/>
      <w:r w:rsidRPr="005A0BB1">
        <w:rPr>
          <w:rFonts w:ascii="Arial" w:hAnsi="Arial" w:cs="Arial"/>
          <w:sz w:val="24"/>
          <w:szCs w:val="24"/>
          <w:lang w:val="es-ES"/>
        </w:rPr>
        <w:t xml:space="preserve"> Cortes de Ossa</w:t>
      </w:r>
    </w:p>
    <w:p w14:paraId="33477E41" w14:textId="77777777" w:rsidR="004A1EFC" w:rsidRPr="005A0BB1" w:rsidRDefault="004A1EFC" w:rsidP="005A0BB1">
      <w:pPr>
        <w:pStyle w:val="Prrafodelista"/>
        <w:numPr>
          <w:ilvl w:val="1"/>
          <w:numId w:val="20"/>
        </w:numPr>
        <w:jc w:val="both"/>
        <w:rPr>
          <w:rFonts w:ascii="Arial" w:eastAsia="Times New Roman" w:hAnsi="Arial" w:cs="Arial"/>
          <w:color w:val="000000"/>
          <w:sz w:val="24"/>
          <w:szCs w:val="24"/>
          <w:lang w:val="es-ES" w:eastAsia="es-ES"/>
        </w:rPr>
      </w:pPr>
      <w:r w:rsidRPr="005A0BB1">
        <w:rPr>
          <w:rFonts w:ascii="Arial" w:hAnsi="Arial" w:cs="Arial"/>
          <w:sz w:val="24"/>
          <w:szCs w:val="24"/>
          <w:lang w:val="es-ES"/>
        </w:rPr>
        <w:t xml:space="preserve">Estado actual: </w:t>
      </w:r>
      <w:r w:rsidRPr="005A0BB1">
        <w:rPr>
          <w:rFonts w:ascii="Arial" w:eastAsia="Times New Roman" w:hAnsi="Arial" w:cs="Arial"/>
          <w:color w:val="000000"/>
          <w:sz w:val="24"/>
          <w:szCs w:val="24"/>
          <w:lang w:val="es-ES" w:eastAsia="es-ES"/>
        </w:rPr>
        <w:t>Se observa en dicha audiencia que se queda a espera de decisión de superior jerárquico sobre la recusación.</w:t>
      </w:r>
    </w:p>
    <w:p w14:paraId="58C34CF8" w14:textId="77777777" w:rsidR="00A028E3" w:rsidRPr="005A0BB1" w:rsidRDefault="00A028E3" w:rsidP="005A0BB1">
      <w:pPr>
        <w:pStyle w:val="Prrafodelista"/>
        <w:ind w:left="1440"/>
        <w:jc w:val="both"/>
        <w:rPr>
          <w:rFonts w:ascii="Arial" w:eastAsia="Times New Roman" w:hAnsi="Arial" w:cs="Arial"/>
          <w:color w:val="000000"/>
          <w:sz w:val="24"/>
          <w:szCs w:val="24"/>
          <w:lang w:val="es-ES" w:eastAsia="es-ES"/>
        </w:rPr>
      </w:pPr>
    </w:p>
    <w:p w14:paraId="576C9943" w14:textId="77777777" w:rsidR="004A1EFC" w:rsidRPr="005A0BB1" w:rsidRDefault="004A1EFC" w:rsidP="005A0BB1">
      <w:pPr>
        <w:pStyle w:val="Prrafodelista"/>
        <w:numPr>
          <w:ilvl w:val="0"/>
          <w:numId w:val="22"/>
        </w:numPr>
        <w:jc w:val="both"/>
        <w:rPr>
          <w:rFonts w:ascii="Arial" w:hAnsi="Arial" w:cs="Arial"/>
          <w:sz w:val="24"/>
          <w:szCs w:val="24"/>
          <w:lang w:val="es-ES"/>
        </w:rPr>
      </w:pPr>
      <w:r w:rsidRPr="005A0BB1">
        <w:rPr>
          <w:rFonts w:ascii="Arial" w:hAnsi="Arial" w:cs="Arial"/>
          <w:sz w:val="24"/>
          <w:szCs w:val="24"/>
          <w:lang w:val="es-ES"/>
        </w:rPr>
        <w:t xml:space="preserve">Acompañamiento audiencia Corregiduría el Manzanillo </w:t>
      </w:r>
    </w:p>
    <w:p w14:paraId="7C409101" w14:textId="77777777" w:rsidR="004A1EFC" w:rsidRPr="005A0BB1" w:rsidRDefault="004A1EFC" w:rsidP="005A0BB1">
      <w:pPr>
        <w:numPr>
          <w:ilvl w:val="1"/>
          <w:numId w:val="20"/>
        </w:numPr>
        <w:jc w:val="both"/>
        <w:rPr>
          <w:rFonts w:ascii="Arial" w:hAnsi="Arial" w:cs="Arial"/>
          <w:sz w:val="24"/>
          <w:szCs w:val="24"/>
          <w:lang w:val="es-ES"/>
        </w:rPr>
      </w:pPr>
      <w:r w:rsidRPr="005A0BB1">
        <w:rPr>
          <w:rFonts w:ascii="Arial" w:hAnsi="Arial" w:cs="Arial"/>
          <w:sz w:val="24"/>
          <w:szCs w:val="24"/>
          <w:lang w:val="es-ES"/>
        </w:rPr>
        <w:t xml:space="preserve">Presunto infractor: </w:t>
      </w:r>
      <w:r w:rsidR="00315AFC" w:rsidRPr="005A0BB1">
        <w:rPr>
          <w:rFonts w:ascii="Arial" w:hAnsi="Arial" w:cs="Arial"/>
          <w:sz w:val="24"/>
          <w:szCs w:val="24"/>
          <w:lang w:val="es-ES"/>
        </w:rPr>
        <w:t>María Noralba Cartagena</w:t>
      </w:r>
    </w:p>
    <w:p w14:paraId="5407C242" w14:textId="77777777" w:rsidR="00315AFC" w:rsidRPr="005A0BB1" w:rsidRDefault="004A1EFC" w:rsidP="005A0BB1">
      <w:pPr>
        <w:numPr>
          <w:ilvl w:val="1"/>
          <w:numId w:val="20"/>
        </w:numPr>
        <w:jc w:val="both"/>
        <w:rPr>
          <w:rFonts w:ascii="Arial" w:hAnsi="Arial" w:cs="Arial"/>
          <w:sz w:val="24"/>
          <w:szCs w:val="24"/>
          <w:lang w:val="es-ES"/>
        </w:rPr>
      </w:pPr>
      <w:r w:rsidRPr="005A0BB1">
        <w:rPr>
          <w:rFonts w:ascii="Arial" w:hAnsi="Arial" w:cs="Arial"/>
          <w:sz w:val="24"/>
          <w:szCs w:val="24"/>
          <w:lang w:val="es-ES"/>
        </w:rPr>
        <w:t xml:space="preserve">Quejosa: </w:t>
      </w:r>
      <w:r w:rsidR="00315AFC" w:rsidRPr="005A0BB1">
        <w:rPr>
          <w:rFonts w:ascii="Arial" w:hAnsi="Arial" w:cs="Arial"/>
          <w:sz w:val="24"/>
          <w:szCs w:val="24"/>
          <w:lang w:val="es-ES"/>
        </w:rPr>
        <w:t>Miguel ángel Muñoz Puerta y pio Claudio Cifuentes</w:t>
      </w:r>
    </w:p>
    <w:p w14:paraId="48B43139" w14:textId="77777777" w:rsidR="004A1EFC" w:rsidRPr="005A0BB1" w:rsidRDefault="004A1EFC" w:rsidP="005A0BB1">
      <w:pPr>
        <w:numPr>
          <w:ilvl w:val="1"/>
          <w:numId w:val="20"/>
        </w:numPr>
        <w:jc w:val="both"/>
        <w:rPr>
          <w:rFonts w:ascii="Arial" w:hAnsi="Arial" w:cs="Arial"/>
          <w:sz w:val="24"/>
          <w:szCs w:val="24"/>
          <w:lang w:val="es-ES"/>
        </w:rPr>
      </w:pPr>
      <w:r w:rsidRPr="005A0BB1">
        <w:rPr>
          <w:rFonts w:ascii="Arial" w:hAnsi="Arial" w:cs="Arial"/>
          <w:sz w:val="24"/>
          <w:szCs w:val="24"/>
          <w:lang w:val="es-ES"/>
        </w:rPr>
        <w:t>Estado actual:</w:t>
      </w:r>
      <w:r w:rsidR="00315AFC" w:rsidRPr="005A0BB1">
        <w:rPr>
          <w:rFonts w:ascii="Arial" w:hAnsi="Arial" w:cs="Arial"/>
          <w:sz w:val="24"/>
          <w:szCs w:val="24"/>
          <w:lang w:val="es-ES"/>
        </w:rPr>
        <w:t xml:space="preserve"> Audiencia de conciliación entre las partes</w:t>
      </w:r>
    </w:p>
    <w:p w14:paraId="43D129FA" w14:textId="77777777" w:rsidR="00C34F14" w:rsidRPr="005A0BB1" w:rsidRDefault="00315AFC" w:rsidP="005A0BB1">
      <w:pPr>
        <w:jc w:val="both"/>
        <w:rPr>
          <w:rFonts w:ascii="Arial" w:eastAsia="Times New Roman" w:hAnsi="Arial" w:cs="Arial"/>
          <w:b/>
          <w:color w:val="000000"/>
          <w:sz w:val="24"/>
          <w:szCs w:val="24"/>
          <w:lang w:val="es-ES" w:eastAsia="es-ES"/>
        </w:rPr>
      </w:pPr>
      <w:r w:rsidRPr="005A0BB1">
        <w:rPr>
          <w:rFonts w:ascii="Arial" w:eastAsia="Times New Roman" w:hAnsi="Arial" w:cs="Arial"/>
          <w:b/>
          <w:color w:val="000000"/>
          <w:sz w:val="24"/>
          <w:szCs w:val="24"/>
          <w:lang w:val="es-ES" w:eastAsia="es-ES"/>
        </w:rPr>
        <w:t xml:space="preserve">REGISTRO FOTOGRÁFICO </w:t>
      </w:r>
    </w:p>
    <w:p w14:paraId="4A444698" w14:textId="77777777" w:rsidR="005A0BB1" w:rsidRPr="005A0BB1" w:rsidRDefault="00C34F14" w:rsidP="005A0BB1">
      <w:pPr>
        <w:pStyle w:val="NormalWeb"/>
        <w:jc w:val="both"/>
        <w:rPr>
          <w:rFonts w:ascii="Arial" w:hAnsi="Arial" w:cs="Arial"/>
          <w:noProof/>
          <w:lang w:val="es-ES" w:eastAsia="es-ES"/>
        </w:rPr>
      </w:pPr>
      <w:r w:rsidRPr="005A0BB1">
        <w:rPr>
          <w:rFonts w:ascii="Arial" w:hAnsi="Arial" w:cs="Arial"/>
          <w:noProof/>
          <w:lang w:val="es-ES" w:eastAsia="es-ES"/>
        </w:rPr>
        <w:lastRenderedPageBreak/>
        <w:t xml:space="preserve">          </w:t>
      </w:r>
      <w:r w:rsidRPr="005A0BB1">
        <w:rPr>
          <w:rFonts w:ascii="Arial" w:hAnsi="Arial" w:cs="Arial"/>
          <w:noProof/>
          <w:lang w:val="es-ES" w:eastAsia="es-ES"/>
        </w:rPr>
        <w:drawing>
          <wp:inline distT="0" distB="0" distL="0" distR="0" wp14:anchorId="0A9EBEB7" wp14:editId="070737F1">
            <wp:extent cx="2346463" cy="2011735"/>
            <wp:effectExtent l="19050" t="0" r="0" b="0"/>
            <wp:docPr id="45" name="Imagen 43" descr="\\srv-pi-fs01\Publica\AMBIENTE Y COLECTIVOS\2024\COMUNICACIONES COLECTIVOS Y AMBIENTE 2024\Procesos de Convivencia Ciudadana\audiencia el manzanillo caso don claudio cifuentes marzo 20 de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rv-pi-fs01\Publica\AMBIENTE Y COLECTIVOS\2024\COMUNICACIONES COLECTIVOS Y AMBIENTE 2024\Procesos de Convivencia Ciudadana\audiencia el manzanillo caso don claudio cifuentes marzo 20 de 2024..jpg"/>
                    <pic:cNvPicPr>
                      <a:picLocks noChangeAspect="1" noChangeArrowheads="1"/>
                    </pic:cNvPicPr>
                  </pic:nvPicPr>
                  <pic:blipFill>
                    <a:blip r:embed="rId22" cstate="print"/>
                    <a:srcRect/>
                    <a:stretch>
                      <a:fillRect/>
                    </a:stretch>
                  </pic:blipFill>
                  <pic:spPr bwMode="auto">
                    <a:xfrm>
                      <a:off x="0" y="0"/>
                      <a:ext cx="2345422" cy="2010843"/>
                    </a:xfrm>
                    <a:prstGeom prst="rect">
                      <a:avLst/>
                    </a:prstGeom>
                    <a:noFill/>
                    <a:ln w="9525">
                      <a:noFill/>
                      <a:miter lim="800000"/>
                      <a:headEnd/>
                      <a:tailEnd/>
                    </a:ln>
                  </pic:spPr>
                </pic:pic>
              </a:graphicData>
            </a:graphic>
          </wp:inline>
        </w:drawing>
      </w:r>
      <w:r w:rsidRPr="005A0BB1">
        <w:rPr>
          <w:rFonts w:ascii="Arial" w:hAnsi="Arial" w:cs="Arial"/>
          <w:noProof/>
          <w:lang w:val="es-ES" w:eastAsia="es-ES"/>
        </w:rPr>
        <w:drawing>
          <wp:inline distT="0" distB="0" distL="0" distR="0" wp14:anchorId="3AF9DAA3" wp14:editId="1E458100">
            <wp:extent cx="2366342" cy="2007704"/>
            <wp:effectExtent l="19050" t="0" r="0" b="0"/>
            <wp:docPr id="46" name="Imagen 40" descr="\\srv-pi-fs01\Publica\AMBIENTE Y COLECTIVOS\2024\COMUNICACIONES COLECTIVOS Y AMBIENTE 2024\Procesos de Convivencia Ciudadana\imagenes audiencia el manzanillo caso miguel angel y Pio claudio Cifuentes marzo 20 de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rv-pi-fs01\Publica\AMBIENTE Y COLECTIVOS\2024\COMUNICACIONES COLECTIVOS Y AMBIENTE 2024\Procesos de Convivencia Ciudadana\imagenes audiencia el manzanillo caso miguel angel y Pio claudio Cifuentes marzo 20 de 2024..jpg"/>
                    <pic:cNvPicPr>
                      <a:picLocks noChangeAspect="1" noChangeArrowheads="1"/>
                    </pic:cNvPicPr>
                  </pic:nvPicPr>
                  <pic:blipFill>
                    <a:blip r:embed="rId23" cstate="print"/>
                    <a:srcRect/>
                    <a:stretch>
                      <a:fillRect/>
                    </a:stretch>
                  </pic:blipFill>
                  <pic:spPr bwMode="auto">
                    <a:xfrm>
                      <a:off x="0" y="0"/>
                      <a:ext cx="2365190" cy="2006727"/>
                    </a:xfrm>
                    <a:prstGeom prst="rect">
                      <a:avLst/>
                    </a:prstGeom>
                    <a:noFill/>
                    <a:ln w="9525">
                      <a:noFill/>
                      <a:miter lim="800000"/>
                      <a:headEnd/>
                      <a:tailEnd/>
                    </a:ln>
                  </pic:spPr>
                </pic:pic>
              </a:graphicData>
            </a:graphic>
          </wp:inline>
        </w:drawing>
      </w:r>
    </w:p>
    <w:p w14:paraId="385508D7" w14:textId="77777777" w:rsidR="005A0BB1" w:rsidRPr="005A0BB1" w:rsidRDefault="005A0BB1" w:rsidP="005A0BB1">
      <w:pPr>
        <w:pStyle w:val="NormalWeb"/>
        <w:jc w:val="both"/>
        <w:rPr>
          <w:rFonts w:ascii="Arial" w:hAnsi="Arial" w:cs="Arial"/>
          <w:b/>
          <w:noProof/>
          <w:lang w:val="es-ES" w:eastAsia="es-ES"/>
        </w:rPr>
      </w:pPr>
      <w:r w:rsidRPr="005A0BB1">
        <w:rPr>
          <w:rFonts w:ascii="Arial" w:hAnsi="Arial" w:cs="Arial"/>
          <w:b/>
          <w:noProof/>
          <w:lang w:val="es-ES" w:eastAsia="es-ES"/>
        </w:rPr>
        <w:t xml:space="preserve"> ACOMPAÑAMIENTO A DEMOLICIONES Y DESALOJOS </w:t>
      </w:r>
    </w:p>
    <w:p w14:paraId="3140EEDB" w14:textId="77777777" w:rsidR="005A0BB1" w:rsidRPr="005A0BB1" w:rsidRDefault="005A0BB1" w:rsidP="005A0BB1">
      <w:pPr>
        <w:pStyle w:val="NormalWeb"/>
        <w:numPr>
          <w:ilvl w:val="0"/>
          <w:numId w:val="37"/>
        </w:numPr>
        <w:jc w:val="both"/>
        <w:rPr>
          <w:rFonts w:ascii="Arial" w:hAnsi="Arial" w:cs="Arial"/>
          <w:noProof/>
          <w:lang w:val="es-ES" w:eastAsia="es-ES"/>
        </w:rPr>
      </w:pPr>
      <w:r w:rsidRPr="005A0BB1">
        <w:rPr>
          <w:rFonts w:ascii="Arial" w:hAnsi="Arial" w:cs="Arial"/>
          <w:noProof/>
          <w:lang w:val="es-ES" w:eastAsia="es-ES"/>
        </w:rPr>
        <w:t>El 26 de enero de 2024, se realizó un acompañamiento al desalojo en la Calle 87 N° 50-15, ubicado en el barrio San Fernando del municipio de Itagüí, con el expediente 2011-151.</w:t>
      </w:r>
    </w:p>
    <w:p w14:paraId="23181DBA" w14:textId="77777777" w:rsidR="005A0BB1" w:rsidRPr="005A0BB1" w:rsidRDefault="005A0BB1" w:rsidP="005A0BB1">
      <w:pPr>
        <w:pStyle w:val="NormalWeb"/>
        <w:numPr>
          <w:ilvl w:val="0"/>
          <w:numId w:val="37"/>
        </w:numPr>
        <w:jc w:val="both"/>
        <w:rPr>
          <w:rFonts w:ascii="Arial" w:hAnsi="Arial" w:cs="Arial"/>
          <w:noProof/>
          <w:lang w:val="es-ES" w:eastAsia="es-ES"/>
        </w:rPr>
      </w:pPr>
      <w:r w:rsidRPr="005A0BB1">
        <w:rPr>
          <w:rFonts w:ascii="Arial" w:hAnsi="Arial" w:cs="Arial"/>
          <w:noProof/>
          <w:lang w:val="es-ES" w:eastAsia="es-ES"/>
        </w:rPr>
        <w:t>El mismo 22 de marzo de 2024, se brindó apoyo en otro proceso de desalojo en el barrio Triana, también en el municipio de Itagüí. Esta solicitud fue recibida a través de una llamada de la comunidad. En dicho proceso, se garantizaron todas las medidas necesarias en colaboración con la Delegatura de Derechos Humanos, especialmente teniendo en cuenta la condición de adulto mayor de la persona afectada. La documentación correspondiente a estos eventos se encuentra archivada físicamente en la carpeta de desalojos.</w:t>
      </w:r>
    </w:p>
    <w:p w14:paraId="6F393E10" w14:textId="77777777" w:rsidR="005A0BB1" w:rsidRDefault="005A0BB1" w:rsidP="005A0BB1">
      <w:pPr>
        <w:pStyle w:val="NormalWeb"/>
        <w:numPr>
          <w:ilvl w:val="0"/>
          <w:numId w:val="37"/>
        </w:numPr>
        <w:jc w:val="both"/>
        <w:rPr>
          <w:rFonts w:ascii="Arial" w:hAnsi="Arial" w:cs="Arial"/>
          <w:noProof/>
          <w:lang w:val="es-ES" w:eastAsia="es-ES"/>
        </w:rPr>
      </w:pPr>
      <w:r w:rsidRPr="005A0BB1">
        <w:rPr>
          <w:rFonts w:ascii="Arial" w:hAnsi="Arial" w:cs="Arial"/>
          <w:noProof/>
          <w:lang w:val="es-ES" w:eastAsia="es-ES"/>
        </w:rPr>
        <w:t>El 22 de marzo de 2024, se llevó a cabo un proceso de desalojo y demolición en la vereda El Pegregal, Callejón La Paz, conforme a lo establecido en la Resolución N° 4136 del 14 de febrero de 2014.</w:t>
      </w:r>
    </w:p>
    <w:p w14:paraId="020ECF52" w14:textId="77777777" w:rsidR="005A0BB1" w:rsidRDefault="005A0BB1" w:rsidP="005A0BB1">
      <w:pPr>
        <w:ind w:left="360"/>
        <w:jc w:val="both"/>
        <w:rPr>
          <w:rFonts w:ascii="Arial" w:hAnsi="Arial" w:cs="Arial"/>
          <w:b/>
          <w:color w:val="000000" w:themeColor="text1"/>
          <w:sz w:val="24"/>
          <w:szCs w:val="24"/>
        </w:rPr>
      </w:pPr>
    </w:p>
    <w:p w14:paraId="0D3438A9" w14:textId="77777777" w:rsidR="005A0BB1" w:rsidRPr="005A0BB1" w:rsidRDefault="005A0BB1" w:rsidP="005A0BB1">
      <w:pPr>
        <w:ind w:left="360"/>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276E63E5" w14:textId="77777777" w:rsidR="005A0BB1" w:rsidRDefault="005A0BB1" w:rsidP="005A0BB1">
      <w:pPr>
        <w:pStyle w:val="NormalWeb"/>
        <w:jc w:val="both"/>
        <w:rPr>
          <w:rFonts w:ascii="Arial" w:hAnsi="Arial" w:cs="Arial"/>
          <w:noProof/>
          <w:lang w:val="es-ES" w:eastAsia="es-ES"/>
        </w:rPr>
      </w:pPr>
    </w:p>
    <w:p w14:paraId="50FB1103" w14:textId="77777777" w:rsidR="005A0BB1" w:rsidRPr="005A0BB1" w:rsidRDefault="005A0BB1" w:rsidP="005A0BB1">
      <w:pPr>
        <w:pStyle w:val="NormalWeb"/>
      </w:pPr>
      <w:r>
        <w:rPr>
          <w:noProof/>
          <w:lang w:val="es-ES" w:eastAsia="es-ES"/>
        </w:rPr>
        <w:lastRenderedPageBreak/>
        <w:t xml:space="preserve">                         </w:t>
      </w:r>
      <w:r>
        <w:rPr>
          <w:noProof/>
          <w:lang w:val="es-ES" w:eastAsia="es-ES"/>
        </w:rPr>
        <w:drawing>
          <wp:inline distT="0" distB="0" distL="0" distR="0" wp14:anchorId="6B72920C" wp14:editId="2559C747">
            <wp:extent cx="1981200" cy="2228850"/>
            <wp:effectExtent l="19050" t="0" r="0" b="0"/>
            <wp:docPr id="65" name="Imagen 65" descr="D:\43742026\Downloads\WhatsApp Image 2024-04-12 at 1.16.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43742026\Downloads\WhatsApp Image 2024-04-12 at 1.16.10 PM.jpeg"/>
                    <pic:cNvPicPr>
                      <a:picLocks noChangeAspect="1" noChangeArrowheads="1"/>
                    </pic:cNvPicPr>
                  </pic:nvPicPr>
                  <pic:blipFill>
                    <a:blip r:embed="rId24" cstate="print"/>
                    <a:srcRect/>
                    <a:stretch>
                      <a:fillRect/>
                    </a:stretch>
                  </pic:blipFill>
                  <pic:spPr bwMode="auto">
                    <a:xfrm>
                      <a:off x="0" y="0"/>
                      <a:ext cx="1981200" cy="2228850"/>
                    </a:xfrm>
                    <a:prstGeom prst="rect">
                      <a:avLst/>
                    </a:prstGeom>
                    <a:noFill/>
                    <a:ln w="9525">
                      <a:noFill/>
                      <a:miter lim="800000"/>
                      <a:headEnd/>
                      <a:tailEnd/>
                    </a:ln>
                  </pic:spPr>
                </pic:pic>
              </a:graphicData>
            </a:graphic>
          </wp:inline>
        </w:drawing>
      </w:r>
      <w:r w:rsidRPr="005A0BB1">
        <w:t xml:space="preserve"> </w:t>
      </w:r>
      <w:r>
        <w:rPr>
          <w:noProof/>
          <w:lang w:val="es-ES" w:eastAsia="es-ES"/>
        </w:rPr>
        <w:drawing>
          <wp:inline distT="0" distB="0" distL="0" distR="0" wp14:anchorId="003EBE72" wp14:editId="021CD21E">
            <wp:extent cx="2133600" cy="2228850"/>
            <wp:effectExtent l="19050" t="0" r="0" b="0"/>
            <wp:docPr id="68" name="Imagen 68" descr="D:\43742026\Downloads\WhatsApp Image 2024-04-12 at 1.16.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43742026\Downloads\WhatsApp Image 2024-04-12 at 1.16.10 PM (1).jpeg"/>
                    <pic:cNvPicPr>
                      <a:picLocks noChangeAspect="1" noChangeArrowheads="1"/>
                    </pic:cNvPicPr>
                  </pic:nvPicPr>
                  <pic:blipFill>
                    <a:blip r:embed="rId25" cstate="print"/>
                    <a:srcRect/>
                    <a:stretch>
                      <a:fillRect/>
                    </a:stretch>
                  </pic:blipFill>
                  <pic:spPr bwMode="auto">
                    <a:xfrm>
                      <a:off x="0" y="0"/>
                      <a:ext cx="2133600" cy="2228850"/>
                    </a:xfrm>
                    <a:prstGeom prst="rect">
                      <a:avLst/>
                    </a:prstGeom>
                    <a:noFill/>
                    <a:ln w="9525">
                      <a:noFill/>
                      <a:miter lim="800000"/>
                      <a:headEnd/>
                      <a:tailEnd/>
                    </a:ln>
                  </pic:spPr>
                </pic:pic>
              </a:graphicData>
            </a:graphic>
          </wp:inline>
        </w:drawing>
      </w:r>
    </w:p>
    <w:p w14:paraId="4AC87FF6" w14:textId="77777777" w:rsidR="00342E49" w:rsidRPr="005A0BB1" w:rsidRDefault="00342E49" w:rsidP="005A0BB1">
      <w:pPr>
        <w:jc w:val="both"/>
        <w:rPr>
          <w:rFonts w:ascii="Arial" w:hAnsi="Arial" w:cs="Arial"/>
          <w:b/>
          <w:sz w:val="24"/>
          <w:szCs w:val="24"/>
        </w:rPr>
      </w:pPr>
      <w:r w:rsidRPr="005A0BB1">
        <w:rPr>
          <w:rFonts w:ascii="Arial" w:hAnsi="Arial" w:cs="Arial"/>
          <w:b/>
          <w:sz w:val="24"/>
          <w:szCs w:val="24"/>
        </w:rPr>
        <w:t xml:space="preserve">PROCESO: </w:t>
      </w:r>
      <w:r w:rsidRPr="005A0BB1">
        <w:rPr>
          <w:rFonts w:ascii="Arial" w:hAnsi="Arial" w:cs="Arial"/>
          <w:sz w:val="24"/>
          <w:szCs w:val="24"/>
        </w:rPr>
        <w:t>Promoción y protección de los Derechos Colectivos y del Ambiente</w:t>
      </w:r>
      <w:r w:rsidR="00C34F14" w:rsidRPr="005A0BB1">
        <w:rPr>
          <w:rFonts w:ascii="Arial" w:hAnsi="Arial" w:cs="Arial"/>
          <w:sz w:val="24"/>
          <w:szCs w:val="24"/>
        </w:rPr>
        <w:t>.</w:t>
      </w:r>
    </w:p>
    <w:p w14:paraId="08E1D6B0" w14:textId="77777777" w:rsidR="00315AFC" w:rsidRPr="005A0BB1" w:rsidRDefault="00315AFC" w:rsidP="005A0BB1">
      <w:pPr>
        <w:jc w:val="both"/>
        <w:rPr>
          <w:rFonts w:ascii="Arial" w:hAnsi="Arial" w:cs="Arial"/>
          <w:sz w:val="24"/>
          <w:szCs w:val="24"/>
        </w:rPr>
      </w:pPr>
      <w:r w:rsidRPr="005A0BB1">
        <w:rPr>
          <w:rFonts w:ascii="Arial" w:hAnsi="Arial" w:cs="Arial"/>
          <w:b/>
          <w:sz w:val="24"/>
          <w:szCs w:val="24"/>
        </w:rPr>
        <w:t xml:space="preserve">PROGRAMA: </w:t>
      </w:r>
      <w:r w:rsidR="00BC1775" w:rsidRPr="005A0BB1">
        <w:rPr>
          <w:rFonts w:ascii="Arial" w:hAnsi="Arial" w:cs="Arial"/>
          <w:sz w:val="24"/>
          <w:szCs w:val="24"/>
        </w:rPr>
        <w:t>P</w:t>
      </w:r>
      <w:r w:rsidR="005C57BB" w:rsidRPr="005A0BB1">
        <w:rPr>
          <w:rFonts w:ascii="Arial" w:hAnsi="Arial" w:cs="Arial"/>
          <w:sz w:val="24"/>
          <w:szCs w:val="24"/>
        </w:rPr>
        <w:t xml:space="preserve">romoción y control del cuidado </w:t>
      </w:r>
      <w:r w:rsidR="00FD07FE" w:rsidRPr="005A0BB1">
        <w:rPr>
          <w:rFonts w:ascii="Arial" w:hAnsi="Arial" w:cs="Arial"/>
          <w:sz w:val="24"/>
          <w:szCs w:val="24"/>
        </w:rPr>
        <w:t>y protección de los animales.</w:t>
      </w:r>
    </w:p>
    <w:p w14:paraId="5AF5DB01" w14:textId="77777777" w:rsidR="00FD07FE" w:rsidRPr="005A0BB1" w:rsidRDefault="00FD07FE" w:rsidP="005A0BB1">
      <w:pPr>
        <w:jc w:val="both"/>
        <w:rPr>
          <w:rFonts w:ascii="Arial" w:hAnsi="Arial" w:cs="Arial"/>
          <w:sz w:val="24"/>
          <w:szCs w:val="24"/>
        </w:rPr>
      </w:pPr>
      <w:r w:rsidRPr="005A0BB1">
        <w:rPr>
          <w:rFonts w:ascii="Arial" w:hAnsi="Arial" w:cs="Arial"/>
          <w:b/>
          <w:sz w:val="24"/>
          <w:szCs w:val="24"/>
        </w:rPr>
        <w:t>PROYECTO:</w:t>
      </w:r>
      <w:r w:rsidRPr="005A0BB1">
        <w:rPr>
          <w:rFonts w:ascii="Arial" w:hAnsi="Arial" w:cs="Arial"/>
          <w:sz w:val="24"/>
          <w:szCs w:val="24"/>
        </w:rPr>
        <w:t xml:space="preserve"> Acompañamiento a los programas que promueven el cuidado de los animales.</w:t>
      </w:r>
    </w:p>
    <w:p w14:paraId="24DF90A1" w14:textId="77777777" w:rsidR="005064CD" w:rsidRPr="005A0BB1" w:rsidRDefault="00315AFC" w:rsidP="005A0BB1">
      <w:pPr>
        <w:jc w:val="both"/>
        <w:rPr>
          <w:rFonts w:ascii="Arial" w:hAnsi="Arial" w:cs="Arial"/>
          <w:b/>
          <w:sz w:val="24"/>
          <w:szCs w:val="24"/>
        </w:rPr>
      </w:pPr>
      <w:r w:rsidRPr="005A0BB1">
        <w:rPr>
          <w:rFonts w:ascii="Arial" w:hAnsi="Arial" w:cs="Arial"/>
          <w:b/>
          <w:sz w:val="24"/>
          <w:szCs w:val="24"/>
        </w:rPr>
        <w:t>ACTIVIDADES DEL PROCESO:</w:t>
      </w:r>
    </w:p>
    <w:p w14:paraId="2FBC2D1B" w14:textId="77777777" w:rsidR="00C848BF" w:rsidRPr="005A0BB1" w:rsidRDefault="005064CD" w:rsidP="005A0BB1">
      <w:pPr>
        <w:jc w:val="both"/>
        <w:rPr>
          <w:rFonts w:ascii="Arial" w:hAnsi="Arial" w:cs="Arial"/>
          <w:sz w:val="24"/>
          <w:szCs w:val="24"/>
        </w:rPr>
      </w:pPr>
      <w:r w:rsidRPr="005A0BB1">
        <w:rPr>
          <w:rFonts w:ascii="Arial" w:hAnsi="Arial" w:cs="Arial"/>
          <w:sz w:val="24"/>
          <w:szCs w:val="24"/>
        </w:rPr>
        <w:t>1</w:t>
      </w:r>
      <w:r w:rsidRPr="005A0BB1">
        <w:rPr>
          <w:rFonts w:ascii="Arial" w:hAnsi="Arial" w:cs="Arial"/>
          <w:b/>
          <w:sz w:val="24"/>
          <w:szCs w:val="24"/>
        </w:rPr>
        <w:t>. ACTVIDAD:</w:t>
      </w:r>
      <w:r w:rsidRPr="005A0BB1">
        <w:rPr>
          <w:rFonts w:ascii="Arial" w:hAnsi="Arial" w:cs="Arial"/>
          <w:sz w:val="24"/>
          <w:szCs w:val="24"/>
        </w:rPr>
        <w:t xml:space="preserve"> Asistir y participar en los comités interinstitucionales (comité pro bienestar animal y  comité institucional de  educación ambiental).</w:t>
      </w:r>
    </w:p>
    <w:p w14:paraId="611B3C9F" w14:textId="77777777" w:rsidR="005064CD" w:rsidRPr="005A0BB1" w:rsidRDefault="005064CD" w:rsidP="005A0BB1">
      <w:pPr>
        <w:jc w:val="both"/>
        <w:rPr>
          <w:rFonts w:ascii="Arial" w:hAnsi="Arial" w:cs="Arial"/>
          <w:b/>
          <w:sz w:val="24"/>
          <w:szCs w:val="24"/>
        </w:rPr>
      </w:pPr>
      <w:r w:rsidRPr="005A0BB1">
        <w:rPr>
          <w:rFonts w:ascii="Arial" w:hAnsi="Arial" w:cs="Arial"/>
          <w:b/>
          <w:sz w:val="24"/>
          <w:szCs w:val="24"/>
        </w:rPr>
        <w:t>DESCRIPCIÓN:</w:t>
      </w:r>
    </w:p>
    <w:p w14:paraId="6CF19B77" w14:textId="77777777" w:rsidR="00C848BF" w:rsidRPr="005A0BB1" w:rsidRDefault="00C848BF" w:rsidP="005A0BB1">
      <w:pPr>
        <w:jc w:val="both"/>
        <w:rPr>
          <w:rFonts w:ascii="Arial" w:hAnsi="Arial" w:cs="Arial"/>
          <w:sz w:val="24"/>
          <w:szCs w:val="24"/>
          <w:lang w:val="es-ES"/>
        </w:rPr>
      </w:pPr>
      <w:r w:rsidRPr="005A0BB1">
        <w:rPr>
          <w:rFonts w:ascii="Arial" w:hAnsi="Arial" w:cs="Arial"/>
          <w:b/>
          <w:sz w:val="24"/>
          <w:szCs w:val="24"/>
          <w:lang w:val="es-ES"/>
        </w:rPr>
        <w:t>Comité Pro-Bienestar Animal:</w:t>
      </w:r>
      <w:r w:rsidRPr="005A0BB1">
        <w:rPr>
          <w:rFonts w:ascii="Arial" w:hAnsi="Arial" w:cs="Arial"/>
          <w:sz w:val="24"/>
          <w:szCs w:val="24"/>
          <w:lang w:val="es-ES"/>
        </w:rPr>
        <w:t xml:space="preserve"> </w:t>
      </w:r>
    </w:p>
    <w:p w14:paraId="0BE6202A" w14:textId="77777777" w:rsidR="00C848BF" w:rsidRPr="005A0BB1" w:rsidRDefault="00C848BF" w:rsidP="005A0BB1">
      <w:pPr>
        <w:pStyle w:val="Prrafodelista"/>
        <w:numPr>
          <w:ilvl w:val="0"/>
          <w:numId w:val="24"/>
        </w:numPr>
        <w:jc w:val="both"/>
        <w:rPr>
          <w:rFonts w:ascii="Arial" w:hAnsi="Arial" w:cs="Arial"/>
          <w:sz w:val="24"/>
          <w:szCs w:val="24"/>
          <w:lang w:val="es-ES"/>
        </w:rPr>
      </w:pPr>
      <w:r w:rsidRPr="005A0BB1">
        <w:rPr>
          <w:rFonts w:ascii="Arial" w:hAnsi="Arial" w:cs="Arial"/>
          <w:sz w:val="24"/>
          <w:szCs w:val="24"/>
          <w:lang w:val="es-ES"/>
        </w:rPr>
        <w:t>El 30 de enero de 2024, se asistió al Comité Pro-bienestar Animal, donde se presentaron los integrantes de diversas entidades y se discutieron las nuevas directrices y el marco normativo del comité.</w:t>
      </w:r>
    </w:p>
    <w:p w14:paraId="166CAF85" w14:textId="77777777" w:rsidR="00C848BF" w:rsidRPr="005A0BB1" w:rsidRDefault="00C848BF" w:rsidP="005A0BB1">
      <w:pPr>
        <w:pStyle w:val="Prrafodelista"/>
        <w:numPr>
          <w:ilvl w:val="0"/>
          <w:numId w:val="24"/>
        </w:numPr>
        <w:jc w:val="both"/>
        <w:rPr>
          <w:rFonts w:ascii="Arial" w:hAnsi="Arial" w:cs="Arial"/>
          <w:sz w:val="24"/>
          <w:szCs w:val="24"/>
          <w:lang w:val="es-ES"/>
        </w:rPr>
      </w:pPr>
      <w:r w:rsidRPr="005A0BB1">
        <w:rPr>
          <w:rFonts w:ascii="Arial" w:hAnsi="Arial" w:cs="Arial"/>
          <w:sz w:val="24"/>
          <w:szCs w:val="24"/>
          <w:lang w:val="es-ES"/>
        </w:rPr>
        <w:t xml:space="preserve">El 27 de febrero, se participó activamente en el Comité, contando con la presencia del profesional universitario Gilson </w:t>
      </w:r>
      <w:r w:rsidR="00BC1775" w:rsidRPr="005A0BB1">
        <w:rPr>
          <w:rFonts w:ascii="Arial" w:hAnsi="Arial" w:cs="Arial"/>
          <w:sz w:val="24"/>
          <w:szCs w:val="24"/>
          <w:lang w:val="es-ES"/>
        </w:rPr>
        <w:t xml:space="preserve">Alberto </w:t>
      </w:r>
      <w:r w:rsidRPr="005A0BB1">
        <w:rPr>
          <w:rFonts w:ascii="Arial" w:hAnsi="Arial" w:cs="Arial"/>
          <w:sz w:val="24"/>
          <w:szCs w:val="24"/>
          <w:lang w:val="es-ES"/>
        </w:rPr>
        <w:t>Bedoya</w:t>
      </w:r>
      <w:r w:rsidR="00BC1775" w:rsidRPr="005A0BB1">
        <w:rPr>
          <w:rFonts w:ascii="Arial" w:hAnsi="Arial" w:cs="Arial"/>
          <w:sz w:val="24"/>
          <w:szCs w:val="24"/>
          <w:lang w:val="es-ES"/>
        </w:rPr>
        <w:t xml:space="preserve"> Pérez</w:t>
      </w:r>
      <w:r w:rsidRPr="005A0BB1">
        <w:rPr>
          <w:rFonts w:ascii="Arial" w:hAnsi="Arial" w:cs="Arial"/>
          <w:sz w:val="24"/>
          <w:szCs w:val="24"/>
          <w:lang w:val="es-ES"/>
        </w:rPr>
        <w:t>, quien contribuyó significativamente a las discusiones y decisiones del grupo.</w:t>
      </w:r>
    </w:p>
    <w:p w14:paraId="629646FF" w14:textId="77777777" w:rsidR="00565459" w:rsidRPr="005A0BB1" w:rsidRDefault="00C848BF" w:rsidP="005A0BB1">
      <w:pPr>
        <w:pStyle w:val="Prrafodelista"/>
        <w:numPr>
          <w:ilvl w:val="0"/>
          <w:numId w:val="24"/>
        </w:numPr>
        <w:jc w:val="both"/>
        <w:rPr>
          <w:rFonts w:ascii="Arial" w:hAnsi="Arial" w:cs="Arial"/>
          <w:sz w:val="24"/>
          <w:szCs w:val="24"/>
          <w:lang w:val="es-ES"/>
        </w:rPr>
      </w:pPr>
      <w:r w:rsidRPr="005A0BB1">
        <w:rPr>
          <w:rFonts w:ascii="Arial" w:hAnsi="Arial" w:cs="Arial"/>
          <w:sz w:val="24"/>
          <w:szCs w:val="24"/>
          <w:lang w:val="es-ES"/>
        </w:rPr>
        <w:t xml:space="preserve">El 12 de marzo, el profesional </w:t>
      </w:r>
      <w:r w:rsidR="00BC1775" w:rsidRPr="005A0BB1">
        <w:rPr>
          <w:rFonts w:ascii="Arial" w:hAnsi="Arial" w:cs="Arial"/>
          <w:sz w:val="24"/>
          <w:szCs w:val="24"/>
          <w:lang w:val="es-ES"/>
        </w:rPr>
        <w:t xml:space="preserve">Gilson Alberto Bedoya Pérez </w:t>
      </w:r>
      <w:r w:rsidRPr="005A0BB1">
        <w:rPr>
          <w:rFonts w:ascii="Arial" w:hAnsi="Arial" w:cs="Arial"/>
          <w:sz w:val="24"/>
          <w:szCs w:val="24"/>
          <w:lang w:val="es-ES"/>
        </w:rPr>
        <w:t>nuevamente asistió al comité, demostrando un compromiso continuo con sus labores.</w:t>
      </w:r>
    </w:p>
    <w:p w14:paraId="3A2EA1FE" w14:textId="77777777" w:rsidR="00565459" w:rsidRPr="005A0BB1" w:rsidRDefault="00565459" w:rsidP="005A0BB1">
      <w:pPr>
        <w:pStyle w:val="Prrafodelista"/>
        <w:numPr>
          <w:ilvl w:val="0"/>
          <w:numId w:val="24"/>
        </w:numPr>
        <w:jc w:val="both"/>
        <w:rPr>
          <w:rFonts w:ascii="Arial" w:hAnsi="Arial" w:cs="Arial"/>
          <w:sz w:val="24"/>
          <w:szCs w:val="24"/>
          <w:lang w:val="es-ES"/>
        </w:rPr>
      </w:pPr>
      <w:r w:rsidRPr="005A0BB1">
        <w:rPr>
          <w:rFonts w:ascii="Arial" w:hAnsi="Arial" w:cs="Arial"/>
          <w:sz w:val="24"/>
          <w:szCs w:val="24"/>
        </w:rPr>
        <w:lastRenderedPageBreak/>
        <w:t>Se destaca que, en cumplimiento de la políti</w:t>
      </w:r>
      <w:r w:rsidR="00A74195" w:rsidRPr="005A0BB1">
        <w:rPr>
          <w:rFonts w:ascii="Arial" w:hAnsi="Arial" w:cs="Arial"/>
          <w:sz w:val="24"/>
          <w:szCs w:val="24"/>
        </w:rPr>
        <w:t xml:space="preserve">ca pública de bienestar animal (Decretero 542 del 16 de mayo del 2019), </w:t>
      </w:r>
      <w:r w:rsidRPr="005A0BB1">
        <w:rPr>
          <w:rFonts w:ascii="Arial" w:hAnsi="Arial" w:cs="Arial"/>
          <w:sz w:val="24"/>
          <w:szCs w:val="24"/>
        </w:rPr>
        <w:t>se llevó a cabo la primera visita de inspección al albergue de Santa Elena, ubicado en la Clínica Veterinaria Uniremington. Durante esta visita, se pudo constatar el adecuado funcionamiento de las instalaciones.</w:t>
      </w:r>
    </w:p>
    <w:p w14:paraId="2A0962B1" w14:textId="77777777" w:rsidR="00565459" w:rsidRPr="005A0BB1" w:rsidRDefault="00565459" w:rsidP="005A0BB1">
      <w:pPr>
        <w:pStyle w:val="Prrafodelista"/>
        <w:jc w:val="both"/>
        <w:rPr>
          <w:rFonts w:ascii="Arial" w:hAnsi="Arial" w:cs="Arial"/>
          <w:sz w:val="24"/>
          <w:szCs w:val="24"/>
          <w:lang w:val="es-ES"/>
        </w:rPr>
      </w:pPr>
    </w:p>
    <w:p w14:paraId="451BFCD6" w14:textId="77777777" w:rsidR="00565459" w:rsidRPr="005A0BB1" w:rsidRDefault="00565459" w:rsidP="005A0BB1">
      <w:pPr>
        <w:ind w:left="360"/>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5DBF8418" w14:textId="77777777" w:rsidR="00565459" w:rsidRPr="005A0BB1" w:rsidRDefault="00565459" w:rsidP="005A0BB1">
      <w:pPr>
        <w:ind w:left="360"/>
        <w:jc w:val="both"/>
        <w:rPr>
          <w:rFonts w:ascii="Arial" w:hAnsi="Arial" w:cs="Arial"/>
          <w:sz w:val="24"/>
          <w:szCs w:val="24"/>
          <w:lang w:val="es-ES"/>
        </w:rPr>
      </w:pPr>
    </w:p>
    <w:p w14:paraId="173B6B35" w14:textId="77777777" w:rsidR="00565459" w:rsidRPr="005A0BB1" w:rsidRDefault="007957B8" w:rsidP="005A0BB1">
      <w:pPr>
        <w:pStyle w:val="NormalWeb"/>
        <w:jc w:val="both"/>
        <w:rPr>
          <w:rFonts w:ascii="Arial" w:hAnsi="Arial" w:cs="Arial"/>
        </w:rPr>
      </w:pPr>
      <w:r w:rsidRPr="005A0BB1">
        <w:rPr>
          <w:rFonts w:ascii="Arial" w:hAnsi="Arial" w:cs="Arial"/>
          <w:lang w:val="es-ES"/>
        </w:rPr>
        <w:t xml:space="preserve">   </w:t>
      </w:r>
      <w:r w:rsidR="00565459" w:rsidRPr="005A0BB1">
        <w:rPr>
          <w:rFonts w:ascii="Arial" w:hAnsi="Arial" w:cs="Arial"/>
          <w:lang w:val="es-ES"/>
        </w:rPr>
        <w:t xml:space="preserve">       </w:t>
      </w:r>
      <w:r w:rsidRPr="005A0BB1">
        <w:rPr>
          <w:rFonts w:ascii="Arial" w:hAnsi="Arial" w:cs="Arial"/>
          <w:noProof/>
          <w:lang w:val="es-ES" w:eastAsia="es-ES"/>
        </w:rPr>
        <w:drawing>
          <wp:inline distT="0" distB="0" distL="0" distR="0" wp14:anchorId="26B56CF1" wp14:editId="19212991">
            <wp:extent cx="2404661" cy="2180912"/>
            <wp:effectExtent l="19050" t="0" r="0" b="0"/>
            <wp:docPr id="24" name="Imagen 1" descr="D:\43742026\Downloads\WhatsApp Image 2024-04-09 at 11.06.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3742026\Downloads\WhatsApp Image 2024-04-09 at 11.06.23 AM.jpeg"/>
                    <pic:cNvPicPr>
                      <a:picLocks noChangeAspect="1" noChangeArrowheads="1"/>
                    </pic:cNvPicPr>
                  </pic:nvPicPr>
                  <pic:blipFill>
                    <a:blip r:embed="rId26" cstate="print"/>
                    <a:srcRect/>
                    <a:stretch>
                      <a:fillRect/>
                    </a:stretch>
                  </pic:blipFill>
                  <pic:spPr bwMode="auto">
                    <a:xfrm>
                      <a:off x="0" y="0"/>
                      <a:ext cx="2406140" cy="2182253"/>
                    </a:xfrm>
                    <a:prstGeom prst="rect">
                      <a:avLst/>
                    </a:prstGeom>
                    <a:noFill/>
                    <a:ln w="9525">
                      <a:noFill/>
                      <a:miter lim="800000"/>
                      <a:headEnd/>
                      <a:tailEnd/>
                    </a:ln>
                  </pic:spPr>
                </pic:pic>
              </a:graphicData>
            </a:graphic>
          </wp:inline>
        </w:drawing>
      </w:r>
      <w:r w:rsidR="00565459" w:rsidRPr="005A0BB1">
        <w:rPr>
          <w:rFonts w:ascii="Arial" w:hAnsi="Arial" w:cs="Arial"/>
          <w:lang w:val="es-ES"/>
        </w:rPr>
        <w:t xml:space="preserve"> </w:t>
      </w:r>
      <w:r w:rsidR="00565459" w:rsidRPr="005A0BB1">
        <w:rPr>
          <w:rFonts w:ascii="Arial" w:hAnsi="Arial" w:cs="Arial"/>
          <w:noProof/>
          <w:lang w:val="es-ES" w:eastAsia="es-ES"/>
        </w:rPr>
        <w:drawing>
          <wp:inline distT="0" distB="0" distL="0" distR="0" wp14:anchorId="284452F7" wp14:editId="602FA129">
            <wp:extent cx="2406650" cy="2180803"/>
            <wp:effectExtent l="19050" t="0" r="0" b="0"/>
            <wp:docPr id="36" name="Imagen 32" descr="\\srv-pi-fs01\Publica\COMUNICACIONES\2024\3. BANCO DE IMÁGENES\3 MARZO\21-03-2024 Visita Clinica veterinaria Alvergue\IMG_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rv-pi-fs01\Publica\COMUNICACIONES\2024\3. BANCO DE IMÁGENES\3 MARZO\21-03-2024 Visita Clinica veterinaria Alvergue\IMG_5733.JPG"/>
                    <pic:cNvPicPr>
                      <a:picLocks noChangeAspect="1" noChangeArrowheads="1"/>
                    </pic:cNvPicPr>
                  </pic:nvPicPr>
                  <pic:blipFill>
                    <a:blip r:embed="rId27" cstate="print"/>
                    <a:srcRect/>
                    <a:stretch>
                      <a:fillRect/>
                    </a:stretch>
                  </pic:blipFill>
                  <pic:spPr bwMode="auto">
                    <a:xfrm>
                      <a:off x="0" y="0"/>
                      <a:ext cx="2414205" cy="2187649"/>
                    </a:xfrm>
                    <a:prstGeom prst="rect">
                      <a:avLst/>
                    </a:prstGeom>
                    <a:noFill/>
                    <a:ln w="9525">
                      <a:noFill/>
                      <a:miter lim="800000"/>
                      <a:headEnd/>
                      <a:tailEnd/>
                    </a:ln>
                  </pic:spPr>
                </pic:pic>
              </a:graphicData>
            </a:graphic>
          </wp:inline>
        </w:drawing>
      </w:r>
    </w:p>
    <w:p w14:paraId="5D8C859A" w14:textId="77777777" w:rsidR="007957B8" w:rsidRPr="005A0BB1" w:rsidRDefault="007957B8" w:rsidP="005A0BB1">
      <w:pPr>
        <w:jc w:val="both"/>
        <w:rPr>
          <w:rFonts w:ascii="Arial" w:hAnsi="Arial" w:cs="Arial"/>
          <w:sz w:val="24"/>
          <w:szCs w:val="24"/>
          <w:lang w:val="es-ES"/>
        </w:rPr>
      </w:pPr>
    </w:p>
    <w:p w14:paraId="72EE4B5F" w14:textId="77777777" w:rsidR="00C848BF" w:rsidRPr="005A0BB1" w:rsidRDefault="00C848BF" w:rsidP="005A0BB1">
      <w:pPr>
        <w:jc w:val="both"/>
        <w:rPr>
          <w:rFonts w:ascii="Arial" w:hAnsi="Arial" w:cs="Arial"/>
          <w:b/>
          <w:sz w:val="24"/>
          <w:szCs w:val="24"/>
          <w:lang w:val="es-ES"/>
        </w:rPr>
      </w:pPr>
      <w:r w:rsidRPr="005A0BB1">
        <w:rPr>
          <w:rFonts w:ascii="Arial" w:hAnsi="Arial" w:cs="Arial"/>
          <w:b/>
          <w:sz w:val="24"/>
          <w:szCs w:val="24"/>
          <w:lang w:val="es-ES"/>
        </w:rPr>
        <w:t>Comité Permanente de Estratificación:</w:t>
      </w:r>
    </w:p>
    <w:p w14:paraId="3ACE60F7" w14:textId="77777777" w:rsidR="00C848BF" w:rsidRPr="005A0BB1" w:rsidRDefault="00C848BF" w:rsidP="005A0BB1">
      <w:pPr>
        <w:pStyle w:val="Prrafodelista"/>
        <w:numPr>
          <w:ilvl w:val="0"/>
          <w:numId w:val="25"/>
        </w:numPr>
        <w:jc w:val="both"/>
        <w:rPr>
          <w:rFonts w:ascii="Arial" w:hAnsi="Arial" w:cs="Arial"/>
          <w:sz w:val="24"/>
          <w:szCs w:val="24"/>
          <w:lang w:val="es-ES"/>
        </w:rPr>
      </w:pPr>
      <w:r w:rsidRPr="005A0BB1">
        <w:rPr>
          <w:rFonts w:ascii="Arial" w:hAnsi="Arial" w:cs="Arial"/>
          <w:sz w:val="24"/>
          <w:szCs w:val="24"/>
          <w:lang w:val="es-ES"/>
        </w:rPr>
        <w:t>El 22 de enero, se asistió a la reunión del Comité Permanente de Estratificación, donde se llevó a cabo el acto de posesión, la presentación de la directora del Departamento Administrativo de Planeación, la elección del nuevo presidente y veedor para el período 2022, así como el informe de la secretaría técnica del Comité.</w:t>
      </w:r>
    </w:p>
    <w:p w14:paraId="1A6ABB79" w14:textId="77777777" w:rsidR="00C848BF" w:rsidRPr="005A0BB1" w:rsidRDefault="00C848BF" w:rsidP="005A0BB1">
      <w:pPr>
        <w:pStyle w:val="Prrafodelista"/>
        <w:numPr>
          <w:ilvl w:val="0"/>
          <w:numId w:val="25"/>
        </w:numPr>
        <w:jc w:val="both"/>
        <w:rPr>
          <w:rFonts w:ascii="Arial" w:hAnsi="Arial" w:cs="Arial"/>
          <w:sz w:val="24"/>
          <w:szCs w:val="24"/>
          <w:lang w:val="es-ES"/>
        </w:rPr>
      </w:pPr>
      <w:r w:rsidRPr="005A0BB1">
        <w:rPr>
          <w:rFonts w:ascii="Arial" w:hAnsi="Arial" w:cs="Arial"/>
          <w:sz w:val="24"/>
          <w:szCs w:val="24"/>
          <w:lang w:val="es-ES"/>
        </w:rPr>
        <w:t>El 6 de febrero, se asistió nuevamente al Comité Permanente de Estratificación, donde se presentó el informe de la secretaría técnica sobre la atención de reclamos, certificaciones y asignación de nuevos estratos, además de la presentación del modelo de reglamento del comité.</w:t>
      </w:r>
    </w:p>
    <w:p w14:paraId="0BA6DF56" w14:textId="77777777" w:rsidR="007957B8" w:rsidRPr="005A0BB1" w:rsidRDefault="00C848BF" w:rsidP="005A0BB1">
      <w:pPr>
        <w:pStyle w:val="Prrafodelista"/>
        <w:numPr>
          <w:ilvl w:val="0"/>
          <w:numId w:val="25"/>
        </w:numPr>
        <w:jc w:val="both"/>
        <w:rPr>
          <w:rFonts w:ascii="Arial" w:hAnsi="Arial" w:cs="Arial"/>
          <w:sz w:val="24"/>
          <w:szCs w:val="24"/>
          <w:lang w:val="es-ES"/>
        </w:rPr>
      </w:pPr>
      <w:r w:rsidRPr="005A0BB1">
        <w:rPr>
          <w:rFonts w:ascii="Arial" w:hAnsi="Arial" w:cs="Arial"/>
          <w:sz w:val="24"/>
          <w:szCs w:val="24"/>
          <w:lang w:val="es-ES"/>
        </w:rPr>
        <w:lastRenderedPageBreak/>
        <w:t>El 5 de marzo de 2024, se asistió al comité, donde se presentó el informe de la secretaría técnica sobre la atención de reclamos, certificaciones y asignación de nuevos estratos. Además, se realizó la asignación de los estratos del corregimiento y se gestionaron los trámites y servicios a cargo del Departamento Administrativo de Planeación.</w:t>
      </w:r>
    </w:p>
    <w:p w14:paraId="1BD29992" w14:textId="77777777" w:rsidR="00565459" w:rsidRPr="005A0BB1" w:rsidRDefault="00565459" w:rsidP="005A0BB1">
      <w:pPr>
        <w:pStyle w:val="Prrafodelista"/>
        <w:jc w:val="both"/>
        <w:rPr>
          <w:rFonts w:ascii="Arial" w:hAnsi="Arial" w:cs="Arial"/>
          <w:b/>
          <w:color w:val="000000" w:themeColor="text1"/>
          <w:sz w:val="24"/>
          <w:szCs w:val="24"/>
        </w:rPr>
      </w:pPr>
    </w:p>
    <w:p w14:paraId="795A39C5" w14:textId="77777777" w:rsidR="00565459" w:rsidRPr="005A0BB1" w:rsidRDefault="00565459" w:rsidP="005A0BB1">
      <w:pPr>
        <w:pStyle w:val="Prrafodelista"/>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15674290" w14:textId="77777777" w:rsidR="00565459" w:rsidRPr="005A0BB1" w:rsidRDefault="00565459" w:rsidP="005A0BB1">
      <w:pPr>
        <w:jc w:val="both"/>
        <w:rPr>
          <w:rFonts w:ascii="Arial" w:hAnsi="Arial" w:cs="Arial"/>
          <w:sz w:val="24"/>
          <w:szCs w:val="24"/>
          <w:lang w:val="es-ES"/>
        </w:rPr>
      </w:pPr>
    </w:p>
    <w:p w14:paraId="35715BDD" w14:textId="77777777" w:rsidR="007957B8" w:rsidRPr="005A0BB1" w:rsidRDefault="007957B8" w:rsidP="005A0BB1">
      <w:pPr>
        <w:jc w:val="both"/>
        <w:rPr>
          <w:rFonts w:ascii="Arial" w:hAnsi="Arial" w:cs="Arial"/>
          <w:sz w:val="24"/>
          <w:szCs w:val="24"/>
          <w:lang w:val="es-ES"/>
        </w:rPr>
      </w:pPr>
      <w:r w:rsidRPr="005A0BB1">
        <w:rPr>
          <w:rFonts w:ascii="Arial" w:hAnsi="Arial" w:cs="Arial"/>
          <w:sz w:val="24"/>
          <w:szCs w:val="24"/>
          <w:lang w:val="es-ES"/>
        </w:rPr>
        <w:t xml:space="preserve"> </w:t>
      </w:r>
      <w:r w:rsidR="00C34F14" w:rsidRPr="005A0BB1">
        <w:rPr>
          <w:rFonts w:ascii="Arial" w:hAnsi="Arial" w:cs="Arial"/>
          <w:sz w:val="24"/>
          <w:szCs w:val="24"/>
          <w:lang w:val="es-ES"/>
        </w:rPr>
        <w:t xml:space="preserve">        </w:t>
      </w:r>
      <w:r w:rsidRPr="005A0BB1">
        <w:rPr>
          <w:rFonts w:ascii="Arial" w:hAnsi="Arial" w:cs="Arial"/>
          <w:sz w:val="24"/>
          <w:szCs w:val="24"/>
          <w:lang w:val="es-ES"/>
        </w:rPr>
        <w:t xml:space="preserve">    </w:t>
      </w:r>
      <w:r w:rsidRPr="005A0BB1">
        <w:rPr>
          <w:rFonts w:ascii="Arial" w:hAnsi="Arial" w:cs="Arial"/>
          <w:noProof/>
          <w:sz w:val="24"/>
          <w:szCs w:val="24"/>
          <w:lang w:val="es-ES" w:eastAsia="es-ES"/>
        </w:rPr>
        <w:drawing>
          <wp:inline distT="0" distB="0" distL="0" distR="0" wp14:anchorId="1E4698C5" wp14:editId="155F8AE5">
            <wp:extent cx="2391897" cy="2401677"/>
            <wp:effectExtent l="19050" t="0" r="8403"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37742" t="17555" r="36861" b="22570"/>
                    <a:stretch>
                      <a:fillRect/>
                    </a:stretch>
                  </pic:blipFill>
                  <pic:spPr bwMode="auto">
                    <a:xfrm>
                      <a:off x="0" y="0"/>
                      <a:ext cx="2406595" cy="2416435"/>
                    </a:xfrm>
                    <a:prstGeom prst="rect">
                      <a:avLst/>
                    </a:prstGeom>
                    <a:noFill/>
                    <a:ln w="9525">
                      <a:noFill/>
                      <a:miter lim="800000"/>
                      <a:headEnd/>
                      <a:tailEnd/>
                    </a:ln>
                  </pic:spPr>
                </pic:pic>
              </a:graphicData>
            </a:graphic>
          </wp:inline>
        </w:drawing>
      </w:r>
      <w:r w:rsidR="00C34F14" w:rsidRPr="005A0BB1">
        <w:rPr>
          <w:rFonts w:ascii="Arial" w:hAnsi="Arial" w:cs="Arial"/>
          <w:noProof/>
          <w:sz w:val="24"/>
          <w:szCs w:val="24"/>
          <w:lang w:val="es-ES" w:eastAsia="es-ES"/>
        </w:rPr>
        <w:drawing>
          <wp:inline distT="0" distB="0" distL="0" distR="0" wp14:anchorId="0D60380E" wp14:editId="3F5321CA">
            <wp:extent cx="2336524" cy="2402637"/>
            <wp:effectExtent l="19050" t="0" r="6626" b="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17637" t="18182" r="18342" b="17241"/>
                    <a:stretch>
                      <a:fillRect/>
                    </a:stretch>
                  </pic:blipFill>
                  <pic:spPr bwMode="auto">
                    <a:xfrm>
                      <a:off x="0" y="0"/>
                      <a:ext cx="2339295" cy="2405486"/>
                    </a:xfrm>
                    <a:prstGeom prst="rect">
                      <a:avLst/>
                    </a:prstGeom>
                    <a:noFill/>
                    <a:ln w="9525">
                      <a:noFill/>
                      <a:miter lim="800000"/>
                      <a:headEnd/>
                      <a:tailEnd/>
                    </a:ln>
                  </pic:spPr>
                </pic:pic>
              </a:graphicData>
            </a:graphic>
          </wp:inline>
        </w:drawing>
      </w:r>
    </w:p>
    <w:p w14:paraId="58DE070C" w14:textId="77777777" w:rsidR="00565459" w:rsidRPr="005A0BB1" w:rsidRDefault="00565459" w:rsidP="005A0BB1">
      <w:pPr>
        <w:jc w:val="both"/>
        <w:rPr>
          <w:rFonts w:ascii="Arial" w:hAnsi="Arial" w:cs="Arial"/>
          <w:b/>
          <w:sz w:val="24"/>
          <w:szCs w:val="24"/>
          <w:lang w:val="es-ES"/>
        </w:rPr>
      </w:pPr>
    </w:p>
    <w:p w14:paraId="58C1486D" w14:textId="77777777" w:rsidR="00C848BF" w:rsidRPr="005A0BB1" w:rsidRDefault="00C848BF" w:rsidP="005A0BB1">
      <w:pPr>
        <w:jc w:val="both"/>
        <w:rPr>
          <w:rFonts w:ascii="Arial" w:hAnsi="Arial" w:cs="Arial"/>
          <w:sz w:val="24"/>
          <w:szCs w:val="24"/>
          <w:lang w:val="es-ES"/>
        </w:rPr>
      </w:pPr>
      <w:r w:rsidRPr="005A0BB1">
        <w:rPr>
          <w:rFonts w:ascii="Arial" w:hAnsi="Arial" w:cs="Arial"/>
          <w:b/>
          <w:sz w:val="24"/>
          <w:szCs w:val="24"/>
          <w:lang w:val="es-ES"/>
        </w:rPr>
        <w:t>Comité de CIDEAM</w:t>
      </w:r>
      <w:r w:rsidRPr="005A0BB1">
        <w:rPr>
          <w:rFonts w:ascii="Arial" w:hAnsi="Arial" w:cs="Arial"/>
          <w:sz w:val="24"/>
          <w:szCs w:val="24"/>
          <w:lang w:val="es-ES"/>
        </w:rPr>
        <w:t xml:space="preserve">: </w:t>
      </w:r>
    </w:p>
    <w:p w14:paraId="0A045B1D" w14:textId="77777777" w:rsidR="00D21605" w:rsidRPr="005A0BB1" w:rsidRDefault="00C848BF" w:rsidP="005A0BB1">
      <w:pPr>
        <w:pStyle w:val="Prrafodelista"/>
        <w:numPr>
          <w:ilvl w:val="0"/>
          <w:numId w:val="26"/>
        </w:numPr>
        <w:jc w:val="both"/>
        <w:rPr>
          <w:rFonts w:ascii="Arial" w:hAnsi="Arial" w:cs="Arial"/>
          <w:sz w:val="24"/>
          <w:szCs w:val="24"/>
          <w:lang w:val="es-ES"/>
        </w:rPr>
      </w:pPr>
      <w:r w:rsidRPr="005A0BB1">
        <w:rPr>
          <w:rFonts w:ascii="Arial" w:hAnsi="Arial" w:cs="Arial"/>
          <w:sz w:val="24"/>
          <w:szCs w:val="24"/>
          <w:lang w:val="es-ES"/>
        </w:rPr>
        <w:t>El 29 de febrero, se brindó acompañamiento al Comité de CIDEAM, donde se discutió el plan de acción propuesto para el desarrollo del plan.</w:t>
      </w:r>
    </w:p>
    <w:p w14:paraId="64280F05" w14:textId="77777777" w:rsidR="00D21605" w:rsidRPr="005A0BB1" w:rsidRDefault="00D21605" w:rsidP="005A0BB1">
      <w:pPr>
        <w:jc w:val="both"/>
        <w:rPr>
          <w:rFonts w:ascii="Arial" w:hAnsi="Arial" w:cs="Arial"/>
          <w:sz w:val="24"/>
          <w:szCs w:val="24"/>
          <w:lang w:val="es-ES"/>
        </w:rPr>
      </w:pPr>
    </w:p>
    <w:p w14:paraId="6FD52874" w14:textId="77777777" w:rsidR="00D21605" w:rsidRPr="005A0BB1" w:rsidRDefault="00D21605" w:rsidP="005A0BB1">
      <w:pPr>
        <w:jc w:val="both"/>
        <w:rPr>
          <w:rFonts w:ascii="Arial" w:eastAsia="Times New Roman" w:hAnsi="Arial" w:cs="Arial"/>
          <w:b/>
          <w:color w:val="000000"/>
          <w:sz w:val="24"/>
          <w:szCs w:val="24"/>
          <w:lang w:val="es-ES" w:eastAsia="es-ES"/>
        </w:rPr>
      </w:pPr>
      <w:r w:rsidRPr="005A0BB1">
        <w:rPr>
          <w:rFonts w:ascii="Arial" w:eastAsia="Times New Roman" w:hAnsi="Arial" w:cs="Arial"/>
          <w:b/>
          <w:color w:val="000000"/>
          <w:sz w:val="24"/>
          <w:szCs w:val="24"/>
          <w:lang w:val="es-ES" w:eastAsia="es-ES"/>
        </w:rPr>
        <w:t>REGISTRO FOTOGRÁFICO</w:t>
      </w:r>
    </w:p>
    <w:p w14:paraId="5F7DCAB9" w14:textId="77777777" w:rsidR="005064CD" w:rsidRPr="005A0BB1" w:rsidRDefault="00C34F14" w:rsidP="005A0BB1">
      <w:pPr>
        <w:pStyle w:val="NormalWeb"/>
        <w:jc w:val="both"/>
        <w:rPr>
          <w:rFonts w:ascii="Arial" w:hAnsi="Arial" w:cs="Arial"/>
        </w:rPr>
      </w:pPr>
      <w:r w:rsidRPr="005A0BB1">
        <w:rPr>
          <w:rFonts w:ascii="Arial" w:hAnsi="Arial" w:cs="Arial"/>
          <w:noProof/>
          <w:lang w:val="es-ES" w:eastAsia="es-ES"/>
        </w:rPr>
        <w:lastRenderedPageBreak/>
        <w:t xml:space="preserve">                                       </w:t>
      </w:r>
      <w:r w:rsidRPr="005A0BB1">
        <w:rPr>
          <w:rFonts w:ascii="Arial" w:hAnsi="Arial" w:cs="Arial"/>
          <w:noProof/>
          <w:lang w:val="es-ES" w:eastAsia="es-ES"/>
        </w:rPr>
        <w:drawing>
          <wp:inline distT="0" distB="0" distL="0" distR="0" wp14:anchorId="73441EC4" wp14:editId="175D43FC">
            <wp:extent cx="2782957" cy="2087653"/>
            <wp:effectExtent l="19050" t="0" r="0" b="0"/>
            <wp:docPr id="48" name="Imagen 48" descr="D:\43742026\Downloads\WhatsApp Image 2024-04-12 at 12.50.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43742026\Downloads\WhatsApp Image 2024-04-12 at 12.50.11 PM.jpeg"/>
                    <pic:cNvPicPr>
                      <a:picLocks noChangeAspect="1" noChangeArrowheads="1"/>
                    </pic:cNvPicPr>
                  </pic:nvPicPr>
                  <pic:blipFill>
                    <a:blip r:embed="rId30" cstate="print"/>
                    <a:srcRect/>
                    <a:stretch>
                      <a:fillRect/>
                    </a:stretch>
                  </pic:blipFill>
                  <pic:spPr bwMode="auto">
                    <a:xfrm>
                      <a:off x="0" y="0"/>
                      <a:ext cx="2784795" cy="2089032"/>
                    </a:xfrm>
                    <a:prstGeom prst="rect">
                      <a:avLst/>
                    </a:prstGeom>
                    <a:noFill/>
                    <a:ln w="9525">
                      <a:noFill/>
                      <a:miter lim="800000"/>
                      <a:headEnd/>
                      <a:tailEnd/>
                    </a:ln>
                  </pic:spPr>
                </pic:pic>
              </a:graphicData>
            </a:graphic>
          </wp:inline>
        </w:drawing>
      </w:r>
      <w:r w:rsidR="00906BA3" w:rsidRPr="005A0BB1">
        <w:rPr>
          <w:rFonts w:ascii="Arial" w:hAnsi="Arial" w:cs="Arial"/>
        </w:rPr>
        <w:t xml:space="preserve">                    </w:t>
      </w:r>
    </w:p>
    <w:p w14:paraId="77D6FA4A" w14:textId="77777777" w:rsidR="009D44B1" w:rsidRPr="005A0BB1" w:rsidRDefault="005064CD" w:rsidP="005A0BB1">
      <w:pPr>
        <w:jc w:val="both"/>
        <w:rPr>
          <w:rFonts w:ascii="Arial" w:hAnsi="Arial" w:cs="Arial"/>
          <w:sz w:val="24"/>
          <w:szCs w:val="24"/>
        </w:rPr>
      </w:pPr>
      <w:r w:rsidRPr="005A0BB1">
        <w:rPr>
          <w:rFonts w:ascii="Arial" w:hAnsi="Arial" w:cs="Arial"/>
          <w:b/>
          <w:sz w:val="24"/>
          <w:szCs w:val="24"/>
        </w:rPr>
        <w:t>2  ACTIVIDAD:</w:t>
      </w:r>
      <w:r w:rsidRPr="005A0BB1">
        <w:rPr>
          <w:rFonts w:ascii="Arial" w:hAnsi="Arial" w:cs="Arial"/>
          <w:sz w:val="24"/>
          <w:szCs w:val="24"/>
        </w:rPr>
        <w:t xml:space="preserve"> </w:t>
      </w:r>
      <w:r w:rsidR="009D44B1" w:rsidRPr="005A0BB1">
        <w:rPr>
          <w:rFonts w:ascii="Arial" w:hAnsi="Arial" w:cs="Arial"/>
          <w:sz w:val="24"/>
          <w:szCs w:val="24"/>
        </w:rPr>
        <w:t>A</w:t>
      </w:r>
      <w:r w:rsidRPr="005A0BB1">
        <w:rPr>
          <w:rFonts w:ascii="Arial" w:hAnsi="Arial" w:cs="Arial"/>
          <w:sz w:val="24"/>
          <w:szCs w:val="24"/>
        </w:rPr>
        <w:t xml:space="preserve">compañamiento a la secretaría del medio ambiente de la localidad  en las campañas de protección y prevención en el cuidado y tenencia de los animales domésticos </w:t>
      </w:r>
    </w:p>
    <w:p w14:paraId="0D4CD5FB" w14:textId="77777777" w:rsidR="009D44B1" w:rsidRPr="005A0BB1" w:rsidRDefault="009D44B1" w:rsidP="005A0BB1">
      <w:pPr>
        <w:spacing w:after="0" w:line="240" w:lineRule="auto"/>
        <w:jc w:val="both"/>
        <w:rPr>
          <w:rFonts w:ascii="Arial" w:eastAsia="Times New Roman" w:hAnsi="Arial" w:cs="Arial"/>
          <w:b/>
          <w:color w:val="000000"/>
          <w:sz w:val="24"/>
          <w:szCs w:val="24"/>
          <w:lang w:val="es-ES" w:eastAsia="es-ES"/>
        </w:rPr>
      </w:pPr>
    </w:p>
    <w:p w14:paraId="57B9C3A4" w14:textId="77777777" w:rsidR="00D47F87" w:rsidRPr="005A0BB1" w:rsidRDefault="005064CD" w:rsidP="005A0BB1">
      <w:pPr>
        <w:jc w:val="both"/>
        <w:rPr>
          <w:rFonts w:ascii="Arial" w:hAnsi="Arial" w:cs="Arial"/>
          <w:b/>
          <w:sz w:val="24"/>
          <w:szCs w:val="24"/>
        </w:rPr>
      </w:pPr>
      <w:r w:rsidRPr="005A0BB1">
        <w:rPr>
          <w:rFonts w:ascii="Arial" w:hAnsi="Arial" w:cs="Arial"/>
          <w:b/>
          <w:sz w:val="24"/>
          <w:szCs w:val="24"/>
        </w:rPr>
        <w:t xml:space="preserve">DESCRIPCIÓN: </w:t>
      </w:r>
      <w:r w:rsidR="00624CD2" w:rsidRPr="005A0BB1">
        <w:rPr>
          <w:rFonts w:ascii="Arial" w:eastAsia="Times New Roman" w:hAnsi="Arial" w:cs="Arial"/>
          <w:color w:val="000000"/>
          <w:sz w:val="24"/>
          <w:szCs w:val="24"/>
          <w:lang w:eastAsia="es-ES"/>
        </w:rPr>
        <w:t xml:space="preserve">Hasta la fecha, no hemos recibido solicitudes de acompañamiento relacionadas con esta actividad específica. No </w:t>
      </w:r>
      <w:r w:rsidR="006027F0" w:rsidRPr="005A0BB1">
        <w:rPr>
          <w:rFonts w:ascii="Arial" w:eastAsia="Times New Roman" w:hAnsi="Arial" w:cs="Arial"/>
          <w:color w:val="000000"/>
          <w:sz w:val="24"/>
          <w:szCs w:val="24"/>
          <w:lang w:eastAsia="es-ES"/>
        </w:rPr>
        <w:t>obstante, mediante el radicado</w:t>
      </w:r>
      <w:r w:rsidR="00624CD2" w:rsidRPr="005A0BB1">
        <w:rPr>
          <w:rFonts w:ascii="Arial" w:eastAsia="Times New Roman" w:hAnsi="Arial" w:cs="Arial"/>
          <w:color w:val="000000"/>
          <w:sz w:val="24"/>
          <w:szCs w:val="24"/>
          <w:lang w:eastAsia="es-ES"/>
        </w:rPr>
        <w:t xml:space="preserve"> 2420100800155, se ha enviado un derecho de petición al señor Secretario de Medio Ambiente, el Dr. Juan Esteban Londoño Tobar, solicitando información detallada sobre las actividades programadas para todo el año 2024. Esta solicitud tiene como objetivo facilitar nuestra labor de promoción y protección de los seres vivos que habitan en nuestro entorno. </w:t>
      </w:r>
    </w:p>
    <w:p w14:paraId="0C935308" w14:textId="77777777" w:rsidR="00D47F87" w:rsidRPr="005A0BB1" w:rsidRDefault="00D47F87" w:rsidP="005A0BB1">
      <w:pPr>
        <w:jc w:val="both"/>
        <w:rPr>
          <w:rFonts w:ascii="Arial" w:eastAsia="Times New Roman" w:hAnsi="Arial" w:cs="Arial"/>
          <w:color w:val="000000"/>
          <w:sz w:val="24"/>
          <w:szCs w:val="24"/>
          <w:lang w:val="es-ES" w:eastAsia="es-ES"/>
        </w:rPr>
      </w:pPr>
      <w:r w:rsidRPr="005A0BB1">
        <w:rPr>
          <w:rFonts w:ascii="Arial" w:hAnsi="Arial" w:cs="Arial"/>
          <w:b/>
          <w:sz w:val="24"/>
          <w:szCs w:val="24"/>
        </w:rPr>
        <w:t xml:space="preserve">PROGRAMA: </w:t>
      </w:r>
      <w:r w:rsidRPr="005A0BB1">
        <w:rPr>
          <w:rFonts w:ascii="Arial" w:eastAsia="Times New Roman" w:hAnsi="Arial" w:cs="Arial"/>
          <w:color w:val="000000"/>
          <w:sz w:val="24"/>
          <w:szCs w:val="24"/>
          <w:lang w:val="es-ES" w:eastAsia="es-ES"/>
        </w:rPr>
        <w:t>Cuidado del Ambiente</w:t>
      </w:r>
    </w:p>
    <w:p w14:paraId="0AE51554" w14:textId="77777777" w:rsidR="00FD07FE" w:rsidRPr="005A0BB1" w:rsidRDefault="00FD07FE" w:rsidP="005A0BB1">
      <w:pPr>
        <w:jc w:val="both"/>
        <w:rPr>
          <w:rFonts w:ascii="Arial" w:eastAsia="Times New Roman" w:hAnsi="Arial" w:cs="Arial"/>
          <w:b/>
          <w:color w:val="000000"/>
          <w:sz w:val="24"/>
          <w:szCs w:val="24"/>
          <w:lang w:val="es-ES" w:eastAsia="es-ES"/>
        </w:rPr>
      </w:pPr>
      <w:r w:rsidRPr="005A0BB1">
        <w:rPr>
          <w:rFonts w:ascii="Arial" w:eastAsia="Times New Roman" w:hAnsi="Arial" w:cs="Arial"/>
          <w:b/>
          <w:color w:val="000000"/>
          <w:sz w:val="24"/>
          <w:szCs w:val="24"/>
          <w:lang w:val="es-ES" w:eastAsia="es-ES"/>
        </w:rPr>
        <w:t xml:space="preserve">PROYECTO: </w:t>
      </w:r>
      <w:r w:rsidRPr="005A0BB1">
        <w:rPr>
          <w:rFonts w:ascii="Arial" w:eastAsia="Times New Roman" w:hAnsi="Arial" w:cs="Arial"/>
          <w:color w:val="000000"/>
          <w:sz w:val="24"/>
          <w:szCs w:val="24"/>
          <w:lang w:val="es-ES" w:eastAsia="es-ES"/>
        </w:rPr>
        <w:t>Promoción en el cuidado del Ambiente</w:t>
      </w:r>
      <w:r w:rsidRPr="005A0BB1">
        <w:rPr>
          <w:rFonts w:ascii="Arial" w:eastAsia="Times New Roman" w:hAnsi="Arial" w:cs="Arial"/>
          <w:b/>
          <w:color w:val="000000"/>
          <w:sz w:val="24"/>
          <w:szCs w:val="24"/>
          <w:lang w:val="es-ES" w:eastAsia="es-ES"/>
        </w:rPr>
        <w:t xml:space="preserve"> </w:t>
      </w:r>
    </w:p>
    <w:p w14:paraId="116FEC91" w14:textId="77777777" w:rsidR="00D47F87" w:rsidRPr="005A0BB1" w:rsidRDefault="00D47F87" w:rsidP="005A0BB1">
      <w:pPr>
        <w:spacing w:line="276" w:lineRule="auto"/>
        <w:jc w:val="both"/>
        <w:rPr>
          <w:rFonts w:ascii="Arial" w:hAnsi="Arial" w:cs="Arial"/>
          <w:b/>
          <w:sz w:val="24"/>
          <w:szCs w:val="24"/>
        </w:rPr>
      </w:pPr>
      <w:r w:rsidRPr="005A0BB1">
        <w:rPr>
          <w:rFonts w:ascii="Arial" w:hAnsi="Arial" w:cs="Arial"/>
          <w:b/>
          <w:sz w:val="24"/>
          <w:szCs w:val="24"/>
        </w:rPr>
        <w:t xml:space="preserve">ACTIVIDADES DEL PROCESO: </w:t>
      </w:r>
    </w:p>
    <w:p w14:paraId="0DD3413C" w14:textId="77777777" w:rsidR="00D02E7D" w:rsidRPr="005A0BB1" w:rsidRDefault="00D47F87" w:rsidP="005A0BB1">
      <w:pPr>
        <w:jc w:val="both"/>
        <w:rPr>
          <w:rFonts w:ascii="Arial" w:hAnsi="Arial" w:cs="Arial"/>
          <w:color w:val="000000"/>
          <w:sz w:val="24"/>
          <w:szCs w:val="24"/>
        </w:rPr>
      </w:pPr>
      <w:r w:rsidRPr="005A0BB1">
        <w:rPr>
          <w:rFonts w:ascii="Arial" w:hAnsi="Arial" w:cs="Arial"/>
          <w:b/>
          <w:color w:val="000000"/>
          <w:sz w:val="24"/>
          <w:szCs w:val="24"/>
        </w:rPr>
        <w:t xml:space="preserve">ACTIVIDAD: </w:t>
      </w:r>
      <w:r w:rsidRPr="005A0BB1">
        <w:rPr>
          <w:rFonts w:ascii="Arial" w:hAnsi="Arial" w:cs="Arial"/>
          <w:color w:val="000000"/>
          <w:sz w:val="24"/>
          <w:szCs w:val="24"/>
        </w:rPr>
        <w:t>R</w:t>
      </w:r>
      <w:r w:rsidRPr="005A0BB1">
        <w:rPr>
          <w:rFonts w:ascii="Arial" w:hAnsi="Arial" w:cs="Arial"/>
          <w:sz w:val="24"/>
          <w:szCs w:val="24"/>
        </w:rPr>
        <w:t>e</w:t>
      </w:r>
      <w:r w:rsidRPr="005A0BB1">
        <w:rPr>
          <w:rFonts w:ascii="Arial" w:hAnsi="Arial" w:cs="Arial"/>
          <w:color w:val="000000"/>
          <w:sz w:val="24"/>
          <w:szCs w:val="24"/>
        </w:rPr>
        <w:t>alizar campañas  de sensibilización frente a la protección del medio ambiente.</w:t>
      </w:r>
    </w:p>
    <w:p w14:paraId="7C7A4401" w14:textId="77777777" w:rsidR="00D02E7D" w:rsidRPr="005A0BB1" w:rsidRDefault="00D47F87" w:rsidP="005A0BB1">
      <w:pPr>
        <w:jc w:val="both"/>
        <w:rPr>
          <w:rFonts w:ascii="Arial" w:hAnsi="Arial" w:cs="Arial"/>
          <w:b/>
          <w:sz w:val="24"/>
          <w:szCs w:val="24"/>
          <w:lang w:val="es-ES"/>
        </w:rPr>
      </w:pPr>
      <w:r w:rsidRPr="005A0BB1">
        <w:rPr>
          <w:rFonts w:ascii="Arial" w:hAnsi="Arial" w:cs="Arial"/>
          <w:b/>
          <w:color w:val="000000"/>
          <w:sz w:val="24"/>
          <w:szCs w:val="24"/>
        </w:rPr>
        <w:t>DESCRIPCIÓN:</w:t>
      </w:r>
    </w:p>
    <w:p w14:paraId="798FD6D1" w14:textId="77777777" w:rsidR="00565459" w:rsidRPr="005A0BB1" w:rsidRDefault="00D02E7D" w:rsidP="005A0BB1">
      <w:pPr>
        <w:pStyle w:val="Prrafodelista"/>
        <w:numPr>
          <w:ilvl w:val="0"/>
          <w:numId w:val="26"/>
        </w:numPr>
        <w:jc w:val="both"/>
        <w:rPr>
          <w:rFonts w:ascii="Arial" w:hAnsi="Arial" w:cs="Arial"/>
          <w:sz w:val="24"/>
          <w:szCs w:val="24"/>
          <w:lang w:val="es-ES"/>
        </w:rPr>
      </w:pPr>
      <w:r w:rsidRPr="005A0BB1">
        <w:rPr>
          <w:rFonts w:ascii="Arial" w:hAnsi="Arial" w:cs="Arial"/>
          <w:sz w:val="24"/>
          <w:szCs w:val="24"/>
          <w:lang w:val="es-ES"/>
        </w:rPr>
        <w:t xml:space="preserve">Conmemoración día mundial de la esterilización animal se realiza </w:t>
      </w:r>
      <w:r w:rsidRPr="005A0BB1">
        <w:rPr>
          <w:rFonts w:ascii="Arial" w:hAnsi="Arial" w:cs="Arial"/>
          <w:color w:val="0D0D0D"/>
          <w:sz w:val="24"/>
          <w:szCs w:val="24"/>
          <w:shd w:val="clear" w:color="auto" w:fill="FFFFFF"/>
        </w:rPr>
        <w:t xml:space="preserve">con el objetivo de concienciar sobre la importancia de este procedimiento para el </w:t>
      </w:r>
      <w:r w:rsidRPr="005A0BB1">
        <w:rPr>
          <w:rFonts w:ascii="Arial" w:hAnsi="Arial" w:cs="Arial"/>
          <w:color w:val="0D0D0D"/>
          <w:sz w:val="24"/>
          <w:szCs w:val="24"/>
          <w:shd w:val="clear" w:color="auto" w:fill="FFFFFF"/>
        </w:rPr>
        <w:lastRenderedPageBreak/>
        <w:t>control de la población animal y la prevención del sufrimiento innecesario de animales sin hogar.</w:t>
      </w:r>
    </w:p>
    <w:p w14:paraId="1E3104E4" w14:textId="77777777" w:rsidR="00565459" w:rsidRPr="005A0BB1" w:rsidRDefault="00565459" w:rsidP="005A0BB1">
      <w:pPr>
        <w:ind w:left="360"/>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59956722" w14:textId="77777777" w:rsidR="00D02E7D" w:rsidRPr="005A0BB1" w:rsidRDefault="00D02E7D" w:rsidP="005A0BB1">
      <w:pPr>
        <w:jc w:val="both"/>
        <w:rPr>
          <w:rFonts w:ascii="Arial" w:hAnsi="Arial" w:cs="Arial"/>
          <w:noProof/>
          <w:sz w:val="24"/>
          <w:szCs w:val="24"/>
          <w:lang w:val="es-ES" w:eastAsia="es-ES"/>
        </w:rPr>
      </w:pPr>
      <w:r w:rsidRPr="005A0BB1">
        <w:rPr>
          <w:rFonts w:ascii="Arial" w:hAnsi="Arial" w:cs="Arial"/>
          <w:noProof/>
          <w:sz w:val="24"/>
          <w:szCs w:val="24"/>
          <w:lang w:val="es-ES" w:eastAsia="es-ES"/>
        </w:rPr>
        <w:t xml:space="preserve">                                         </w:t>
      </w:r>
      <w:r w:rsidRPr="005A0BB1">
        <w:rPr>
          <w:rFonts w:ascii="Arial" w:hAnsi="Arial" w:cs="Arial"/>
          <w:noProof/>
          <w:sz w:val="24"/>
          <w:szCs w:val="24"/>
          <w:lang w:val="es-ES" w:eastAsia="es-ES"/>
        </w:rPr>
        <w:drawing>
          <wp:inline distT="0" distB="0" distL="0" distR="0" wp14:anchorId="7005DAE8" wp14:editId="2BABF79C">
            <wp:extent cx="1908902" cy="1944919"/>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909656" cy="1945687"/>
                    </a:xfrm>
                    <a:prstGeom prst="rect">
                      <a:avLst/>
                    </a:prstGeom>
                    <a:noFill/>
                    <a:ln w="9525">
                      <a:noFill/>
                      <a:miter lim="800000"/>
                      <a:headEnd/>
                      <a:tailEnd/>
                    </a:ln>
                  </pic:spPr>
                </pic:pic>
              </a:graphicData>
            </a:graphic>
          </wp:inline>
        </w:drawing>
      </w:r>
    </w:p>
    <w:p w14:paraId="53A2680E" w14:textId="77777777" w:rsidR="00565459" w:rsidRPr="005A0BB1" w:rsidRDefault="00D02E7D" w:rsidP="005A0BB1">
      <w:pPr>
        <w:pStyle w:val="Prrafodelista"/>
        <w:numPr>
          <w:ilvl w:val="0"/>
          <w:numId w:val="26"/>
        </w:numPr>
        <w:jc w:val="both"/>
        <w:rPr>
          <w:rFonts w:ascii="Arial" w:hAnsi="Arial" w:cs="Arial"/>
          <w:sz w:val="24"/>
          <w:szCs w:val="24"/>
          <w:lang w:val="es-ES"/>
        </w:rPr>
      </w:pPr>
      <w:r w:rsidRPr="005A0BB1">
        <w:rPr>
          <w:rFonts w:ascii="Arial" w:hAnsi="Arial" w:cs="Arial"/>
          <w:sz w:val="24"/>
          <w:szCs w:val="24"/>
          <w:lang w:val="es-ES"/>
        </w:rPr>
        <w:t>Conmemoración día mundial de la vida silvestre</w:t>
      </w:r>
      <w:r w:rsidR="00D25C2E" w:rsidRPr="005A0BB1">
        <w:rPr>
          <w:rFonts w:ascii="Arial" w:hAnsi="Arial" w:cs="Arial"/>
          <w:sz w:val="24"/>
          <w:szCs w:val="24"/>
          <w:lang w:val="es-ES"/>
        </w:rPr>
        <w:t>, se realiza c</w:t>
      </w:r>
      <w:proofErr w:type="spellStart"/>
      <w:r w:rsidRPr="005A0BB1">
        <w:rPr>
          <w:rFonts w:ascii="Arial" w:hAnsi="Arial" w:cs="Arial"/>
          <w:color w:val="0D0D0D"/>
          <w:sz w:val="24"/>
          <w:szCs w:val="24"/>
          <w:shd w:val="clear" w:color="auto" w:fill="FFFFFF"/>
        </w:rPr>
        <w:t>on</w:t>
      </w:r>
      <w:proofErr w:type="spellEnd"/>
      <w:r w:rsidRPr="005A0BB1">
        <w:rPr>
          <w:rFonts w:ascii="Arial" w:hAnsi="Arial" w:cs="Arial"/>
          <w:color w:val="0D0D0D"/>
          <w:sz w:val="24"/>
          <w:szCs w:val="24"/>
          <w:shd w:val="clear" w:color="auto" w:fill="FFFFFF"/>
        </w:rPr>
        <w:t xml:space="preserve"> el propósito de concienciar sobre la importancia de conservar y proteger la vida silvestre y su hábitat natural en todo el mundo. Esta conmemoración busca resaltar la diversidad biológica de nuestro planeta y promover acciones para combatir las amenazas que enfrentan las especies silvestres, como la deforestación, la caza furtiva, el tráfico ilegal de animales y la pérdida de hábitats naturales debido a la actividad humana.</w:t>
      </w:r>
    </w:p>
    <w:p w14:paraId="187EBFB9" w14:textId="77777777" w:rsidR="00565459" w:rsidRPr="005A0BB1" w:rsidRDefault="00565459" w:rsidP="005A0BB1">
      <w:pPr>
        <w:ind w:left="360"/>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518DDF7E" w14:textId="77777777" w:rsidR="00565459" w:rsidRPr="005A0BB1" w:rsidRDefault="00565459" w:rsidP="005A0BB1">
      <w:pPr>
        <w:ind w:left="360"/>
        <w:jc w:val="both"/>
        <w:rPr>
          <w:rFonts w:ascii="Arial" w:hAnsi="Arial" w:cs="Arial"/>
          <w:sz w:val="24"/>
          <w:szCs w:val="24"/>
          <w:lang w:val="es-ES"/>
        </w:rPr>
      </w:pPr>
      <w:r w:rsidRPr="005A0BB1">
        <w:rPr>
          <w:rFonts w:ascii="Arial" w:hAnsi="Arial" w:cs="Arial"/>
          <w:noProof/>
          <w:sz w:val="24"/>
          <w:szCs w:val="24"/>
          <w:lang w:val="es-ES" w:eastAsia="es-ES"/>
        </w:rPr>
        <w:t xml:space="preserve">                                        </w:t>
      </w:r>
      <w:r w:rsidRPr="005A0BB1">
        <w:rPr>
          <w:rFonts w:ascii="Arial" w:hAnsi="Arial" w:cs="Arial"/>
          <w:noProof/>
          <w:sz w:val="24"/>
          <w:szCs w:val="24"/>
          <w:lang w:val="es-ES" w:eastAsia="es-ES"/>
        </w:rPr>
        <w:drawing>
          <wp:inline distT="0" distB="0" distL="0" distR="0" wp14:anchorId="7F46E2ED" wp14:editId="5D7C9455">
            <wp:extent cx="2095268" cy="1969720"/>
            <wp:effectExtent l="19050" t="0" r="232" b="0"/>
            <wp:docPr id="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2098008" cy="1972296"/>
                    </a:xfrm>
                    <a:prstGeom prst="rect">
                      <a:avLst/>
                    </a:prstGeom>
                    <a:noFill/>
                    <a:ln w="9525">
                      <a:noFill/>
                      <a:miter lim="800000"/>
                      <a:headEnd/>
                      <a:tailEnd/>
                    </a:ln>
                  </pic:spPr>
                </pic:pic>
              </a:graphicData>
            </a:graphic>
          </wp:inline>
        </w:drawing>
      </w:r>
    </w:p>
    <w:p w14:paraId="4AC3C2F5" w14:textId="77777777" w:rsidR="00D02E7D" w:rsidRPr="005A0BB1" w:rsidRDefault="00565459" w:rsidP="005A0BB1">
      <w:pPr>
        <w:jc w:val="both"/>
        <w:rPr>
          <w:rFonts w:ascii="Arial" w:hAnsi="Arial" w:cs="Arial"/>
          <w:sz w:val="24"/>
          <w:szCs w:val="24"/>
          <w:lang w:val="es-ES"/>
        </w:rPr>
      </w:pPr>
      <w:r w:rsidRPr="005A0BB1">
        <w:rPr>
          <w:rFonts w:ascii="Arial" w:hAnsi="Arial" w:cs="Arial"/>
          <w:noProof/>
          <w:sz w:val="24"/>
          <w:szCs w:val="24"/>
          <w:lang w:val="es-ES" w:eastAsia="es-ES"/>
        </w:rPr>
        <w:lastRenderedPageBreak/>
        <w:t xml:space="preserve">               </w:t>
      </w:r>
      <w:r w:rsidR="00D25C2E" w:rsidRPr="005A0BB1">
        <w:rPr>
          <w:rFonts w:ascii="Arial" w:hAnsi="Arial" w:cs="Arial"/>
          <w:noProof/>
          <w:sz w:val="24"/>
          <w:szCs w:val="24"/>
          <w:lang w:val="es-ES" w:eastAsia="es-ES"/>
        </w:rPr>
        <w:t xml:space="preserve">                   </w:t>
      </w:r>
    </w:p>
    <w:p w14:paraId="531B1735" w14:textId="77777777" w:rsidR="00D25C2E" w:rsidRPr="005A0BB1" w:rsidRDefault="00D25C2E" w:rsidP="005A0BB1">
      <w:pPr>
        <w:pStyle w:val="Prrafodelista"/>
        <w:numPr>
          <w:ilvl w:val="0"/>
          <w:numId w:val="26"/>
        </w:numPr>
        <w:jc w:val="both"/>
        <w:rPr>
          <w:rFonts w:ascii="Arial" w:hAnsi="Arial" w:cs="Arial"/>
          <w:noProof/>
          <w:sz w:val="24"/>
          <w:szCs w:val="24"/>
          <w:lang w:val="es-ES" w:eastAsia="es-ES"/>
        </w:rPr>
      </w:pPr>
      <w:r w:rsidRPr="005A0BB1">
        <w:rPr>
          <w:rFonts w:ascii="Arial" w:hAnsi="Arial" w:cs="Arial"/>
          <w:noProof/>
          <w:sz w:val="24"/>
          <w:szCs w:val="24"/>
          <w:lang w:val="es-ES" w:eastAsia="es-ES"/>
        </w:rPr>
        <w:t>Conmemoración dia munidla del recilcador se realiza c</w:t>
      </w:r>
      <w:r w:rsidR="00D47F87" w:rsidRPr="005A0BB1">
        <w:rPr>
          <w:rFonts w:ascii="Arial" w:hAnsi="Arial" w:cs="Arial"/>
          <w:color w:val="0D0D0D"/>
          <w:sz w:val="24"/>
          <w:szCs w:val="24"/>
          <w:shd w:val="clear" w:color="auto" w:fill="FFFFFF"/>
        </w:rPr>
        <w:t>con</w:t>
      </w:r>
      <w:r w:rsidRPr="005A0BB1">
        <w:rPr>
          <w:rFonts w:ascii="Arial" w:hAnsi="Arial" w:cs="Arial"/>
          <w:color w:val="0D0D0D"/>
          <w:sz w:val="24"/>
          <w:szCs w:val="24"/>
          <w:shd w:val="clear" w:color="auto" w:fill="FFFFFF"/>
        </w:rPr>
        <w:t xml:space="preserve"> el objetivo de reconocer y valorar la importante labor que realizan los recicladores en todo el mundo. Estos trabajadores desempeñan un papel fundamental en la gestión de residuos, contribuyendo significativamente a la protección del medio ambiente y al desarrollo sostenible de las comunidades.</w:t>
      </w:r>
    </w:p>
    <w:p w14:paraId="51561CCD" w14:textId="77777777" w:rsidR="00D25C2E" w:rsidRPr="005A0BB1" w:rsidRDefault="00565459" w:rsidP="005A0BB1">
      <w:pPr>
        <w:ind w:left="360"/>
        <w:jc w:val="both"/>
        <w:rPr>
          <w:rFonts w:ascii="Arial" w:hAnsi="Arial" w:cs="Arial"/>
          <w:b/>
          <w:color w:val="000000" w:themeColor="text1"/>
          <w:sz w:val="24"/>
          <w:szCs w:val="24"/>
        </w:rPr>
      </w:pPr>
      <w:r w:rsidRPr="005A0BB1">
        <w:rPr>
          <w:rFonts w:ascii="Arial" w:hAnsi="Arial" w:cs="Arial"/>
          <w:b/>
          <w:color w:val="000000" w:themeColor="text1"/>
          <w:sz w:val="24"/>
          <w:szCs w:val="24"/>
        </w:rPr>
        <w:t>REGISTRO FOTOGRÁFICO</w:t>
      </w:r>
    </w:p>
    <w:p w14:paraId="6F9BC86D" w14:textId="77777777" w:rsidR="00565459" w:rsidRPr="005A0BB1" w:rsidRDefault="00565459" w:rsidP="005A0BB1">
      <w:pPr>
        <w:ind w:left="360"/>
        <w:jc w:val="both"/>
        <w:rPr>
          <w:rFonts w:ascii="Arial" w:hAnsi="Arial" w:cs="Arial"/>
          <w:b/>
          <w:color w:val="000000" w:themeColor="text1"/>
          <w:sz w:val="24"/>
          <w:szCs w:val="24"/>
        </w:rPr>
      </w:pPr>
    </w:p>
    <w:p w14:paraId="4664E346" w14:textId="77777777" w:rsidR="00D02E7D" w:rsidRPr="005A0BB1" w:rsidRDefault="00D25C2E" w:rsidP="005A0BB1">
      <w:pPr>
        <w:jc w:val="both"/>
        <w:rPr>
          <w:rFonts w:ascii="Arial" w:hAnsi="Arial" w:cs="Arial"/>
          <w:sz w:val="24"/>
          <w:szCs w:val="24"/>
          <w:lang w:val="es-ES"/>
        </w:rPr>
      </w:pPr>
      <w:r w:rsidRPr="005A0BB1">
        <w:rPr>
          <w:rFonts w:ascii="Arial" w:hAnsi="Arial" w:cs="Arial"/>
          <w:noProof/>
          <w:sz w:val="24"/>
          <w:szCs w:val="24"/>
          <w:lang w:val="es-ES" w:eastAsia="es-ES"/>
        </w:rPr>
        <w:t xml:space="preserve">                               </w:t>
      </w:r>
      <w:r w:rsidR="00565459" w:rsidRPr="005A0BB1">
        <w:rPr>
          <w:rFonts w:ascii="Arial" w:hAnsi="Arial" w:cs="Arial"/>
          <w:noProof/>
          <w:sz w:val="24"/>
          <w:szCs w:val="24"/>
          <w:lang w:val="es-ES" w:eastAsia="es-ES"/>
        </w:rPr>
        <w:t xml:space="preserve">        </w:t>
      </w:r>
      <w:r w:rsidR="00D02E7D" w:rsidRPr="005A0BB1">
        <w:rPr>
          <w:rFonts w:ascii="Arial" w:hAnsi="Arial" w:cs="Arial"/>
          <w:noProof/>
          <w:sz w:val="24"/>
          <w:szCs w:val="24"/>
          <w:lang w:val="es-ES" w:eastAsia="es-ES"/>
        </w:rPr>
        <w:drawing>
          <wp:inline distT="0" distB="0" distL="0" distR="0" wp14:anchorId="0F5372FF" wp14:editId="0F6F6C9E">
            <wp:extent cx="2261442" cy="2198873"/>
            <wp:effectExtent l="19050" t="0" r="5508"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2264893" cy="2202229"/>
                    </a:xfrm>
                    <a:prstGeom prst="rect">
                      <a:avLst/>
                    </a:prstGeom>
                    <a:noFill/>
                    <a:ln w="9525">
                      <a:noFill/>
                      <a:miter lim="800000"/>
                      <a:headEnd/>
                      <a:tailEnd/>
                    </a:ln>
                  </pic:spPr>
                </pic:pic>
              </a:graphicData>
            </a:graphic>
          </wp:inline>
        </w:drawing>
      </w:r>
    </w:p>
    <w:p w14:paraId="276FE101" w14:textId="77777777" w:rsidR="00D25C2E" w:rsidRPr="005A0BB1" w:rsidRDefault="00D25C2E" w:rsidP="005A0BB1">
      <w:pPr>
        <w:jc w:val="both"/>
        <w:rPr>
          <w:rFonts w:ascii="Arial" w:hAnsi="Arial" w:cs="Arial"/>
          <w:sz w:val="24"/>
          <w:szCs w:val="24"/>
          <w:lang w:val="es-ES"/>
        </w:rPr>
      </w:pPr>
    </w:p>
    <w:p w14:paraId="0A179E69" w14:textId="77777777" w:rsidR="00D25C2E" w:rsidRPr="005A0BB1" w:rsidRDefault="00D25C2E" w:rsidP="005A0BB1">
      <w:pPr>
        <w:pStyle w:val="Prrafodelista"/>
        <w:numPr>
          <w:ilvl w:val="0"/>
          <w:numId w:val="26"/>
        </w:numPr>
        <w:jc w:val="both"/>
        <w:rPr>
          <w:rFonts w:ascii="Arial" w:hAnsi="Arial" w:cs="Arial"/>
          <w:sz w:val="24"/>
          <w:szCs w:val="24"/>
          <w:lang w:val="es-ES"/>
        </w:rPr>
      </w:pPr>
      <w:r w:rsidRPr="005A0BB1">
        <w:rPr>
          <w:rFonts w:ascii="Arial" w:hAnsi="Arial" w:cs="Arial"/>
          <w:sz w:val="24"/>
          <w:szCs w:val="24"/>
          <w:lang w:val="es-ES"/>
        </w:rPr>
        <w:t xml:space="preserve">Conmemoración día internacional de los bosques: </w:t>
      </w:r>
      <w:r w:rsidRPr="005A0BB1">
        <w:rPr>
          <w:rFonts w:ascii="Arial" w:hAnsi="Arial" w:cs="Arial"/>
          <w:color w:val="0D0D0D"/>
          <w:sz w:val="24"/>
          <w:szCs w:val="24"/>
          <w:shd w:val="clear" w:color="auto" w:fill="FFFFFF"/>
        </w:rPr>
        <w:t>La conmemoración del Día Internacional de los Bosques, que se celebra cada año el 21 de marzo, es una oportunidad para reflexionar sobre la importancia vital que los bosques tienen para el equilibrio ecológico y el bienestar humano en todo el mundo.</w:t>
      </w:r>
    </w:p>
    <w:p w14:paraId="4724DAB7" w14:textId="77777777" w:rsidR="00D25C2E" w:rsidRPr="005A0BB1" w:rsidRDefault="00D25C2E" w:rsidP="005A0BB1">
      <w:pPr>
        <w:jc w:val="both"/>
        <w:rPr>
          <w:rFonts w:ascii="Arial" w:hAnsi="Arial" w:cs="Arial"/>
          <w:sz w:val="24"/>
          <w:szCs w:val="24"/>
          <w:lang w:val="es-ES"/>
        </w:rPr>
      </w:pPr>
    </w:p>
    <w:p w14:paraId="6BE77DA3" w14:textId="77777777" w:rsidR="00D02E7D" w:rsidRPr="005A0BB1" w:rsidRDefault="00D25C2E" w:rsidP="005A0BB1">
      <w:pPr>
        <w:jc w:val="both"/>
        <w:rPr>
          <w:rFonts w:ascii="Arial" w:hAnsi="Arial" w:cs="Arial"/>
          <w:sz w:val="24"/>
          <w:szCs w:val="24"/>
          <w:lang w:val="es-ES"/>
        </w:rPr>
      </w:pPr>
      <w:r w:rsidRPr="005A0BB1">
        <w:rPr>
          <w:rFonts w:ascii="Arial" w:hAnsi="Arial" w:cs="Arial"/>
          <w:noProof/>
          <w:sz w:val="24"/>
          <w:szCs w:val="24"/>
          <w:lang w:val="es-ES" w:eastAsia="es-ES"/>
        </w:rPr>
        <w:lastRenderedPageBreak/>
        <w:t xml:space="preserve">                                    </w:t>
      </w:r>
      <w:r w:rsidR="00D02E7D" w:rsidRPr="005A0BB1">
        <w:rPr>
          <w:rFonts w:ascii="Arial" w:hAnsi="Arial" w:cs="Arial"/>
          <w:noProof/>
          <w:sz w:val="24"/>
          <w:szCs w:val="24"/>
          <w:lang w:val="es-ES" w:eastAsia="es-ES"/>
        </w:rPr>
        <w:drawing>
          <wp:inline distT="0" distB="0" distL="0" distR="0" wp14:anchorId="40A6A3EB" wp14:editId="53EB42E4">
            <wp:extent cx="2400300" cy="24193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2400300" cy="2419350"/>
                    </a:xfrm>
                    <a:prstGeom prst="rect">
                      <a:avLst/>
                    </a:prstGeom>
                    <a:noFill/>
                    <a:ln w="9525">
                      <a:noFill/>
                      <a:miter lim="800000"/>
                      <a:headEnd/>
                      <a:tailEnd/>
                    </a:ln>
                  </pic:spPr>
                </pic:pic>
              </a:graphicData>
            </a:graphic>
          </wp:inline>
        </w:drawing>
      </w:r>
    </w:p>
    <w:p w14:paraId="2ACBCA48" w14:textId="77777777" w:rsidR="00D06BC6" w:rsidRPr="005A0BB1" w:rsidRDefault="00D06BC6" w:rsidP="005A0BB1">
      <w:pPr>
        <w:jc w:val="both"/>
        <w:rPr>
          <w:rFonts w:ascii="Arial" w:hAnsi="Arial" w:cs="Arial"/>
          <w:sz w:val="24"/>
          <w:szCs w:val="24"/>
          <w:lang w:val="es-ES"/>
        </w:rPr>
      </w:pPr>
    </w:p>
    <w:p w14:paraId="671BED91" w14:textId="77777777" w:rsidR="004B1E5B" w:rsidRPr="005A0BB1" w:rsidRDefault="00A541B7" w:rsidP="005A0BB1">
      <w:pPr>
        <w:jc w:val="both"/>
        <w:rPr>
          <w:rFonts w:ascii="Arial" w:hAnsi="Arial" w:cs="Arial"/>
          <w:sz w:val="24"/>
          <w:szCs w:val="24"/>
          <w:lang w:val="es-ES"/>
        </w:rPr>
      </w:pPr>
      <w:r w:rsidRPr="005A0BB1">
        <w:rPr>
          <w:rFonts w:ascii="Arial" w:hAnsi="Arial" w:cs="Arial"/>
          <w:sz w:val="24"/>
          <w:szCs w:val="24"/>
        </w:rPr>
        <w:t xml:space="preserve">Durante el primer trimestre del año en curso, la Delegatura para los derechos colectivos y del </w:t>
      </w:r>
      <w:r w:rsidR="004B1E5B" w:rsidRPr="005A0BB1">
        <w:rPr>
          <w:rFonts w:ascii="Arial" w:hAnsi="Arial" w:cs="Arial"/>
          <w:sz w:val="24"/>
          <w:szCs w:val="24"/>
          <w:lang w:val="es-ES"/>
        </w:rPr>
        <w:t>ambiente ha registrado diversas actividades significativas:</w:t>
      </w:r>
    </w:p>
    <w:p w14:paraId="3575C378" w14:textId="77777777" w:rsidR="00767E45" w:rsidRPr="005A0BB1" w:rsidRDefault="004B1E5B" w:rsidP="005A0BB1">
      <w:pPr>
        <w:numPr>
          <w:ilvl w:val="0"/>
          <w:numId w:val="33"/>
        </w:numPr>
        <w:jc w:val="both"/>
        <w:rPr>
          <w:rFonts w:ascii="Arial" w:hAnsi="Arial" w:cs="Arial"/>
          <w:sz w:val="24"/>
          <w:szCs w:val="24"/>
          <w:lang w:val="es-ES"/>
        </w:rPr>
      </w:pPr>
      <w:r w:rsidRPr="005A0BB1">
        <w:rPr>
          <w:rFonts w:ascii="Arial" w:hAnsi="Arial" w:cs="Arial"/>
          <w:sz w:val="24"/>
          <w:szCs w:val="24"/>
          <w:lang w:val="es-ES"/>
        </w:rPr>
        <w:t>Recepción de requerimientos a través de la plataforma SISGED: Durante este período, se recibieron un total de 22 solicitudes a través de la plataforma</w:t>
      </w:r>
      <w:r w:rsidR="007957B8" w:rsidRPr="005A0BB1">
        <w:rPr>
          <w:rFonts w:ascii="Arial" w:hAnsi="Arial" w:cs="Arial"/>
          <w:sz w:val="24"/>
          <w:szCs w:val="24"/>
          <w:lang w:val="es-ES"/>
        </w:rPr>
        <w:t xml:space="preserve"> por bandeja </w:t>
      </w:r>
      <w:r w:rsidRPr="005A0BB1">
        <w:rPr>
          <w:rFonts w:ascii="Arial" w:hAnsi="Arial" w:cs="Arial"/>
          <w:sz w:val="24"/>
          <w:szCs w:val="24"/>
          <w:lang w:val="es-ES"/>
        </w:rPr>
        <w:t>de PQRS. En conjunto, la Delegatura ha recibido un total de 99 requerimientos</w:t>
      </w:r>
      <w:r w:rsidR="00C35E60" w:rsidRPr="005A0BB1">
        <w:rPr>
          <w:rFonts w:ascii="Arial" w:hAnsi="Arial" w:cs="Arial"/>
          <w:sz w:val="24"/>
          <w:szCs w:val="24"/>
          <w:lang w:val="es-ES"/>
        </w:rPr>
        <w:t xml:space="preserve"> por plataforma SISGED</w:t>
      </w:r>
      <w:r w:rsidRPr="005A0BB1">
        <w:rPr>
          <w:rFonts w:ascii="Arial" w:hAnsi="Arial" w:cs="Arial"/>
          <w:sz w:val="24"/>
          <w:szCs w:val="24"/>
          <w:lang w:val="es-ES"/>
        </w:rPr>
        <w:t xml:space="preserve">, </w:t>
      </w:r>
      <w:r w:rsidR="007957B8" w:rsidRPr="005A0BB1">
        <w:rPr>
          <w:rFonts w:ascii="Arial" w:hAnsi="Arial" w:cs="Arial"/>
          <w:sz w:val="24"/>
          <w:szCs w:val="24"/>
          <w:lang w:val="es-ES"/>
        </w:rPr>
        <w:t>por bandeja de entrada, esto se da para un total de 121 requerimientos a los cuales se les ha proporcionado una respuesta oportuna y se les está dando seguimiento adecuado.</w:t>
      </w:r>
    </w:p>
    <w:p w14:paraId="01D8ACBD" w14:textId="77777777" w:rsidR="006007C7" w:rsidRPr="005A0BB1" w:rsidRDefault="00A222E4" w:rsidP="005A0BB1">
      <w:pPr>
        <w:pStyle w:val="Prrafodelista"/>
        <w:numPr>
          <w:ilvl w:val="0"/>
          <w:numId w:val="33"/>
        </w:numPr>
        <w:jc w:val="both"/>
        <w:rPr>
          <w:rFonts w:ascii="Arial" w:hAnsi="Arial" w:cs="Arial"/>
          <w:sz w:val="24"/>
          <w:szCs w:val="24"/>
          <w:lang w:val="es-ES"/>
        </w:rPr>
      </w:pPr>
      <w:r w:rsidRPr="005A0BB1">
        <w:rPr>
          <w:rFonts w:ascii="Arial" w:hAnsi="Arial" w:cs="Arial"/>
          <w:sz w:val="24"/>
          <w:szCs w:val="24"/>
          <w:lang w:val="es-ES"/>
        </w:rPr>
        <w:t>Atención presencial: Durante el periodo, se realizaron un total de 87 asesorías presenciales, abordando una amplia gama de problemáticas pertinentes para la Delegatura. Estas incluyeron temas relacionados con servicios públicos, conflictos derivados de comportamientos contrarios a la convivencia regulados por la Ley 1801 del 2016, asuntos vinculados a arrendamientos conforme a la Ley 820 del 2003, cuestiones de propiedad horizontal bajo la Ley 675 del 2001, así como casos específicos de humedades, entre otros aspectos de interés cotidiano para nuestra jurisdicción.</w:t>
      </w:r>
      <w:r w:rsidRPr="005A0BB1">
        <w:rPr>
          <w:rFonts w:ascii="Arial" w:hAnsi="Arial" w:cs="Arial"/>
          <w:vanish/>
          <w:sz w:val="24"/>
          <w:szCs w:val="24"/>
          <w:lang w:val="es-ES"/>
        </w:rPr>
        <w:t>Principio del formulario</w:t>
      </w:r>
    </w:p>
    <w:p w14:paraId="70676F7A" w14:textId="77777777" w:rsidR="006007C7" w:rsidRPr="005A0BB1" w:rsidRDefault="006007C7" w:rsidP="005A0BB1">
      <w:pPr>
        <w:jc w:val="both"/>
        <w:rPr>
          <w:rFonts w:ascii="Arial" w:hAnsi="Arial" w:cs="Arial"/>
          <w:b/>
          <w:sz w:val="24"/>
          <w:szCs w:val="24"/>
        </w:rPr>
      </w:pPr>
      <w:r w:rsidRPr="005A0BB1">
        <w:rPr>
          <w:rFonts w:ascii="Arial" w:hAnsi="Arial" w:cs="Arial"/>
          <w:b/>
          <w:sz w:val="24"/>
          <w:szCs w:val="24"/>
        </w:rPr>
        <w:lastRenderedPageBreak/>
        <w:t>REGISTROS FOTOGRÁFICOS:</w:t>
      </w:r>
    </w:p>
    <w:p w14:paraId="4B2C8A97" w14:textId="77777777" w:rsidR="006007C7" w:rsidRPr="005A0BB1" w:rsidRDefault="006007C7" w:rsidP="005A0BB1">
      <w:pPr>
        <w:pStyle w:val="Prrafodelista"/>
        <w:jc w:val="both"/>
        <w:rPr>
          <w:rFonts w:ascii="Arial" w:hAnsi="Arial" w:cs="Arial"/>
          <w:sz w:val="24"/>
          <w:szCs w:val="24"/>
          <w:lang w:val="es-ES"/>
        </w:rPr>
      </w:pPr>
    </w:p>
    <w:p w14:paraId="06CDA996" w14:textId="77777777" w:rsidR="006007C7" w:rsidRPr="005A0BB1" w:rsidRDefault="006007C7" w:rsidP="005A0BB1">
      <w:pPr>
        <w:ind w:left="360"/>
        <w:jc w:val="both"/>
        <w:rPr>
          <w:rFonts w:ascii="Arial" w:hAnsi="Arial" w:cs="Arial"/>
          <w:sz w:val="24"/>
          <w:szCs w:val="24"/>
          <w:lang w:val="es-ES"/>
        </w:rPr>
      </w:pPr>
      <w:r w:rsidRPr="005A0BB1">
        <w:rPr>
          <w:rFonts w:ascii="Arial" w:hAnsi="Arial" w:cs="Arial"/>
          <w:sz w:val="24"/>
          <w:szCs w:val="24"/>
          <w:lang w:val="es-ES"/>
        </w:rPr>
        <w:t xml:space="preserve">                               </w:t>
      </w:r>
      <w:r w:rsidRPr="005A0BB1">
        <w:rPr>
          <w:rFonts w:ascii="Arial" w:hAnsi="Arial" w:cs="Arial"/>
          <w:noProof/>
          <w:sz w:val="24"/>
          <w:szCs w:val="24"/>
          <w:lang w:val="es-ES" w:eastAsia="es-ES"/>
        </w:rPr>
        <w:drawing>
          <wp:inline distT="0" distB="0" distL="0" distR="0" wp14:anchorId="0371FA7A" wp14:editId="46A2BF09">
            <wp:extent cx="2448729" cy="1996317"/>
            <wp:effectExtent l="19050" t="0" r="8721" b="0"/>
            <wp:docPr id="25" name="Imagen 20" descr="D:\43742026\Downloads\WhatsApp Image 2024-04-10 at 7.58.5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43742026\Downloads\WhatsApp Image 2024-04-10 at 7.58.51 AM (2).jpeg"/>
                    <pic:cNvPicPr>
                      <a:picLocks noChangeAspect="1" noChangeArrowheads="1"/>
                    </pic:cNvPicPr>
                  </pic:nvPicPr>
                  <pic:blipFill>
                    <a:blip r:embed="rId35" cstate="print"/>
                    <a:srcRect/>
                    <a:stretch>
                      <a:fillRect/>
                    </a:stretch>
                  </pic:blipFill>
                  <pic:spPr bwMode="auto">
                    <a:xfrm>
                      <a:off x="0" y="0"/>
                      <a:ext cx="2448877" cy="1996438"/>
                    </a:xfrm>
                    <a:prstGeom prst="rect">
                      <a:avLst/>
                    </a:prstGeom>
                    <a:noFill/>
                    <a:ln w="9525">
                      <a:noFill/>
                      <a:miter lim="800000"/>
                      <a:headEnd/>
                      <a:tailEnd/>
                    </a:ln>
                  </pic:spPr>
                </pic:pic>
              </a:graphicData>
            </a:graphic>
          </wp:inline>
        </w:drawing>
      </w:r>
    </w:p>
    <w:p w14:paraId="1AEF9418" w14:textId="77777777" w:rsidR="00A222E4" w:rsidRPr="005A0BB1" w:rsidRDefault="00A222E4" w:rsidP="005A0BB1">
      <w:pPr>
        <w:jc w:val="both"/>
        <w:rPr>
          <w:rFonts w:ascii="Arial" w:hAnsi="Arial" w:cs="Arial"/>
          <w:sz w:val="24"/>
          <w:szCs w:val="24"/>
          <w:lang w:val="es-ES"/>
        </w:rPr>
      </w:pPr>
    </w:p>
    <w:p w14:paraId="741123D3" w14:textId="420C39B3" w:rsidR="0097113F" w:rsidRPr="005A0BB1" w:rsidRDefault="004B1E5B" w:rsidP="005A0BB1">
      <w:pPr>
        <w:numPr>
          <w:ilvl w:val="0"/>
          <w:numId w:val="33"/>
        </w:numPr>
        <w:jc w:val="both"/>
        <w:rPr>
          <w:rFonts w:ascii="Arial" w:hAnsi="Arial" w:cs="Arial"/>
          <w:sz w:val="24"/>
          <w:szCs w:val="24"/>
          <w:lang w:val="es-ES"/>
        </w:rPr>
      </w:pPr>
      <w:r w:rsidRPr="005A0BB1">
        <w:rPr>
          <w:rFonts w:ascii="Arial" w:hAnsi="Arial" w:cs="Arial"/>
          <w:sz w:val="24"/>
          <w:szCs w:val="24"/>
          <w:lang w:val="es-ES"/>
        </w:rPr>
        <w:t>Elaboración de informes socioeconó</w:t>
      </w:r>
      <w:r w:rsidR="0097113F" w:rsidRPr="005A0BB1">
        <w:rPr>
          <w:rFonts w:ascii="Arial" w:hAnsi="Arial" w:cs="Arial"/>
          <w:sz w:val="24"/>
          <w:szCs w:val="24"/>
          <w:lang w:val="es-ES"/>
        </w:rPr>
        <w:t xml:space="preserve">micos: Durante el trimestre, la profesional universitaria Luisa Ortiz se dedicó a la elaboración de siete informes socioeconómicos. Estos informes tienen como propósito examinar detalladamente las condiciones socioeconómicas y habitacionales de las personas que se encuentran involucradas en comportamientos contrarios a la integridad urbanística, esta labor se lleva a cabo con el fin de realizar la tasación de multas o considerar la demolición como medida correctiva. Además, se elaboran informes socioeconómicos dirigidos a la Oficina de Cobro Coactivo, especialmente cuando las personas tienen deudas pendientes y carecen de los medios económicos necesarios para saldarlas. Asimismo, se realizan informes para la Delegatura de Penal y Familia, relacionados con la aplicación de la ley de apoyo en casos </w:t>
      </w:r>
      <w:r w:rsidR="001537B9" w:rsidRPr="005A0BB1">
        <w:rPr>
          <w:rFonts w:ascii="Arial" w:hAnsi="Arial" w:cs="Arial"/>
          <w:sz w:val="24"/>
          <w:szCs w:val="24"/>
          <w:lang w:val="es-ES"/>
        </w:rPr>
        <w:t>específicos. Es</w:t>
      </w:r>
      <w:r w:rsidR="0097113F" w:rsidRPr="005A0BB1">
        <w:rPr>
          <w:rFonts w:ascii="Arial" w:hAnsi="Arial" w:cs="Arial"/>
          <w:sz w:val="24"/>
          <w:szCs w:val="24"/>
          <w:lang w:val="es-ES"/>
        </w:rPr>
        <w:t xml:space="preserve"> importante destacar que también se están generando informes destinados a las Inspecciones de Policía para abordar el tema de EPM, ya que muchas personas no cuentan con estos servicios debido a las problemáticas asociadas. Estos informes juegan un papel fundamental al proporcionar información que facilita la prestación de servicios básicos a aquellos que se ven afectados por estas situaciones.</w:t>
      </w:r>
    </w:p>
    <w:p w14:paraId="50983DF4" w14:textId="77777777" w:rsidR="006007C7" w:rsidRPr="005A0BB1" w:rsidRDefault="006007C7" w:rsidP="005A0BB1">
      <w:pPr>
        <w:jc w:val="both"/>
        <w:rPr>
          <w:rFonts w:ascii="Arial" w:hAnsi="Arial" w:cs="Arial"/>
          <w:b/>
          <w:sz w:val="24"/>
          <w:szCs w:val="24"/>
        </w:rPr>
      </w:pPr>
      <w:r w:rsidRPr="005A0BB1">
        <w:rPr>
          <w:rFonts w:ascii="Arial" w:hAnsi="Arial" w:cs="Arial"/>
          <w:b/>
          <w:sz w:val="24"/>
          <w:szCs w:val="24"/>
        </w:rPr>
        <w:lastRenderedPageBreak/>
        <w:t>REGISTROS FOTOGRÁFICOS:</w:t>
      </w:r>
    </w:p>
    <w:p w14:paraId="7B8D8D7B" w14:textId="77777777" w:rsidR="006007C7" w:rsidRPr="005A0BB1" w:rsidRDefault="00565459" w:rsidP="005A0BB1">
      <w:pPr>
        <w:pStyle w:val="NormalWeb"/>
        <w:jc w:val="both"/>
        <w:rPr>
          <w:rFonts w:ascii="Arial" w:hAnsi="Arial" w:cs="Arial"/>
        </w:rPr>
      </w:pPr>
      <w:r w:rsidRPr="005A0BB1">
        <w:rPr>
          <w:rFonts w:ascii="Arial" w:hAnsi="Arial" w:cs="Arial"/>
          <w:noProof/>
          <w:lang w:val="es-ES" w:eastAsia="es-ES"/>
        </w:rPr>
        <w:t xml:space="preserve">  </w:t>
      </w:r>
      <w:r w:rsidR="006007C7" w:rsidRPr="005A0BB1">
        <w:rPr>
          <w:rFonts w:ascii="Arial" w:hAnsi="Arial" w:cs="Arial"/>
          <w:noProof/>
          <w:lang w:val="es-ES" w:eastAsia="es-ES"/>
        </w:rPr>
        <w:drawing>
          <wp:inline distT="0" distB="0" distL="0" distR="0" wp14:anchorId="6C879642" wp14:editId="289C4196">
            <wp:extent cx="2514600" cy="2143125"/>
            <wp:effectExtent l="19050" t="0" r="0" b="0"/>
            <wp:docPr id="26" name="Imagen 1" descr="D:\43742026\Downloads\WhatsApp Image 2024-04-10 at 8.39.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3742026\Downloads\WhatsApp Image 2024-04-10 at 8.39.30 AM.jpeg"/>
                    <pic:cNvPicPr>
                      <a:picLocks noChangeAspect="1" noChangeArrowheads="1"/>
                    </pic:cNvPicPr>
                  </pic:nvPicPr>
                  <pic:blipFill>
                    <a:blip r:embed="rId36" cstate="print"/>
                    <a:srcRect/>
                    <a:stretch>
                      <a:fillRect/>
                    </a:stretch>
                  </pic:blipFill>
                  <pic:spPr bwMode="auto">
                    <a:xfrm>
                      <a:off x="0" y="0"/>
                      <a:ext cx="2522655" cy="2149990"/>
                    </a:xfrm>
                    <a:prstGeom prst="rect">
                      <a:avLst/>
                    </a:prstGeom>
                    <a:noFill/>
                    <a:ln w="9525">
                      <a:noFill/>
                      <a:miter lim="800000"/>
                      <a:headEnd/>
                      <a:tailEnd/>
                    </a:ln>
                  </pic:spPr>
                </pic:pic>
              </a:graphicData>
            </a:graphic>
          </wp:inline>
        </w:drawing>
      </w:r>
      <w:r w:rsidRPr="005A0BB1">
        <w:rPr>
          <w:rFonts w:ascii="Arial" w:hAnsi="Arial" w:cs="Arial"/>
          <w:noProof/>
          <w:lang w:val="es-ES" w:eastAsia="es-ES"/>
        </w:rPr>
        <w:t xml:space="preserve">       </w:t>
      </w:r>
      <w:r w:rsidR="006007C7" w:rsidRPr="005A0BB1">
        <w:rPr>
          <w:rFonts w:ascii="Arial" w:hAnsi="Arial" w:cs="Arial"/>
          <w:noProof/>
          <w:lang w:val="es-ES" w:eastAsia="es-ES"/>
        </w:rPr>
        <w:t xml:space="preserve"> </w:t>
      </w:r>
      <w:r w:rsidR="006007C7" w:rsidRPr="005A0BB1">
        <w:rPr>
          <w:rFonts w:ascii="Arial" w:hAnsi="Arial" w:cs="Arial"/>
          <w:noProof/>
          <w:lang w:val="es-ES" w:eastAsia="es-ES"/>
        </w:rPr>
        <w:drawing>
          <wp:inline distT="0" distB="0" distL="0" distR="0" wp14:anchorId="0D8CE8A5" wp14:editId="71C5AA8D">
            <wp:extent cx="2591948" cy="2145468"/>
            <wp:effectExtent l="19050" t="0" r="0" b="0"/>
            <wp:docPr id="27" name="Imagen 4" descr="D:\43742026\Downloads\WhatsApp Image 2024-04-10 at 8.39.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3742026\Downloads\WhatsApp Image 2024-04-10 at 8.39.37 AM.jpeg"/>
                    <pic:cNvPicPr>
                      <a:picLocks noChangeAspect="1" noChangeArrowheads="1"/>
                    </pic:cNvPicPr>
                  </pic:nvPicPr>
                  <pic:blipFill>
                    <a:blip r:embed="rId37" cstate="print"/>
                    <a:srcRect/>
                    <a:stretch>
                      <a:fillRect/>
                    </a:stretch>
                  </pic:blipFill>
                  <pic:spPr bwMode="auto">
                    <a:xfrm>
                      <a:off x="0" y="0"/>
                      <a:ext cx="2601013" cy="2152972"/>
                    </a:xfrm>
                    <a:prstGeom prst="rect">
                      <a:avLst/>
                    </a:prstGeom>
                    <a:noFill/>
                    <a:ln w="9525">
                      <a:noFill/>
                      <a:miter lim="800000"/>
                      <a:headEnd/>
                      <a:tailEnd/>
                    </a:ln>
                  </pic:spPr>
                </pic:pic>
              </a:graphicData>
            </a:graphic>
          </wp:inline>
        </w:drawing>
      </w:r>
    </w:p>
    <w:p w14:paraId="0079B1B5" w14:textId="77777777" w:rsidR="006007C7" w:rsidRPr="005A0BB1" w:rsidRDefault="006007C7" w:rsidP="005A0BB1">
      <w:pPr>
        <w:jc w:val="both"/>
        <w:rPr>
          <w:rFonts w:ascii="Arial" w:hAnsi="Arial" w:cs="Arial"/>
          <w:sz w:val="24"/>
          <w:szCs w:val="24"/>
          <w:lang w:val="es-ES"/>
        </w:rPr>
      </w:pPr>
    </w:p>
    <w:p w14:paraId="57A31058" w14:textId="77777777" w:rsidR="006007C7" w:rsidRPr="005A0BB1" w:rsidRDefault="006007C7" w:rsidP="005A0BB1">
      <w:pPr>
        <w:numPr>
          <w:ilvl w:val="0"/>
          <w:numId w:val="33"/>
        </w:numPr>
        <w:jc w:val="both"/>
        <w:rPr>
          <w:rFonts w:ascii="Arial" w:hAnsi="Arial" w:cs="Arial"/>
          <w:sz w:val="24"/>
          <w:szCs w:val="24"/>
          <w:lang w:val="es-ES"/>
        </w:rPr>
      </w:pPr>
      <w:r w:rsidRPr="005A0BB1">
        <w:rPr>
          <w:rFonts w:ascii="Arial" w:hAnsi="Arial" w:cs="Arial"/>
          <w:sz w:val="24"/>
          <w:szCs w:val="24"/>
          <w:lang w:val="es-ES"/>
        </w:rPr>
        <w:t xml:space="preserve">La Delegatura, en respuesta a los requerimientos presentados por el personero en las reuniones del comité de gestión y desempeño, ha llevado a cabo un exhaustivo trabajo. A solicitud del Personero </w:t>
      </w:r>
      <w:proofErr w:type="spellStart"/>
      <w:r w:rsidRPr="005A0BB1">
        <w:rPr>
          <w:rFonts w:ascii="Arial" w:hAnsi="Arial" w:cs="Arial"/>
          <w:sz w:val="24"/>
          <w:szCs w:val="24"/>
          <w:lang w:val="es-ES"/>
        </w:rPr>
        <w:t>Jhon</w:t>
      </w:r>
      <w:proofErr w:type="spellEnd"/>
      <w:r w:rsidRPr="005A0BB1">
        <w:rPr>
          <w:rFonts w:ascii="Arial" w:hAnsi="Arial" w:cs="Arial"/>
          <w:sz w:val="24"/>
          <w:szCs w:val="24"/>
          <w:lang w:val="es-ES"/>
        </w:rPr>
        <w:t xml:space="preserve"> Fredy Ortiz Tabares, se ha provisto la siguiente documentación:</w:t>
      </w:r>
    </w:p>
    <w:p w14:paraId="25B6E487" w14:textId="77777777" w:rsidR="006007C7" w:rsidRPr="005A0BB1" w:rsidRDefault="006007C7" w:rsidP="005A0BB1">
      <w:pPr>
        <w:numPr>
          <w:ilvl w:val="0"/>
          <w:numId w:val="35"/>
        </w:numPr>
        <w:jc w:val="both"/>
        <w:rPr>
          <w:rFonts w:ascii="Arial" w:hAnsi="Arial" w:cs="Arial"/>
          <w:sz w:val="24"/>
          <w:szCs w:val="24"/>
          <w:lang w:val="es-ES"/>
        </w:rPr>
      </w:pPr>
      <w:r w:rsidRPr="005A0BB1">
        <w:rPr>
          <w:rFonts w:ascii="Arial" w:hAnsi="Arial" w:cs="Arial"/>
          <w:sz w:val="24"/>
          <w:szCs w:val="24"/>
          <w:lang w:val="es-ES"/>
        </w:rPr>
        <w:t>Políticas públicas relacionadas con el Medio Ambiente.</w:t>
      </w:r>
    </w:p>
    <w:p w14:paraId="7469C4D7" w14:textId="77777777" w:rsidR="006007C7" w:rsidRPr="005A0BB1" w:rsidRDefault="006007C7" w:rsidP="005A0BB1">
      <w:pPr>
        <w:numPr>
          <w:ilvl w:val="0"/>
          <w:numId w:val="35"/>
        </w:numPr>
        <w:jc w:val="both"/>
        <w:rPr>
          <w:rFonts w:ascii="Arial" w:hAnsi="Arial" w:cs="Arial"/>
          <w:sz w:val="24"/>
          <w:szCs w:val="24"/>
          <w:lang w:val="es-ES"/>
        </w:rPr>
      </w:pPr>
      <w:r w:rsidRPr="005A0BB1">
        <w:rPr>
          <w:rFonts w:ascii="Arial" w:hAnsi="Arial" w:cs="Arial"/>
          <w:sz w:val="24"/>
          <w:szCs w:val="24"/>
          <w:lang w:val="es-ES"/>
        </w:rPr>
        <w:t>Lectura detallada del manual de funciones de la Delegatura para los Derechos Colectivos y del Ambiente.</w:t>
      </w:r>
    </w:p>
    <w:p w14:paraId="18B155FB" w14:textId="77777777" w:rsidR="006007C7" w:rsidRPr="005A0BB1" w:rsidRDefault="006007C7" w:rsidP="005A0BB1">
      <w:pPr>
        <w:numPr>
          <w:ilvl w:val="0"/>
          <w:numId w:val="35"/>
        </w:numPr>
        <w:jc w:val="both"/>
        <w:rPr>
          <w:rFonts w:ascii="Arial" w:hAnsi="Arial" w:cs="Arial"/>
          <w:sz w:val="24"/>
          <w:szCs w:val="24"/>
          <w:lang w:val="es-ES"/>
        </w:rPr>
      </w:pPr>
      <w:r w:rsidRPr="005A0BB1">
        <w:rPr>
          <w:rFonts w:ascii="Arial" w:hAnsi="Arial" w:cs="Arial"/>
          <w:sz w:val="24"/>
          <w:szCs w:val="24"/>
          <w:lang w:val="es-ES"/>
        </w:rPr>
        <w:t>Plan Estratégico Institucional y la presentación de la Perspectiva estratégica.</w:t>
      </w:r>
    </w:p>
    <w:p w14:paraId="663C4AFC" w14:textId="77777777" w:rsidR="006007C7" w:rsidRPr="005A0BB1" w:rsidRDefault="006007C7" w:rsidP="005A0BB1">
      <w:pPr>
        <w:numPr>
          <w:ilvl w:val="0"/>
          <w:numId w:val="35"/>
        </w:numPr>
        <w:jc w:val="both"/>
        <w:rPr>
          <w:rFonts w:ascii="Arial" w:hAnsi="Arial" w:cs="Arial"/>
          <w:sz w:val="24"/>
          <w:szCs w:val="24"/>
          <w:lang w:val="es-ES"/>
        </w:rPr>
      </w:pPr>
      <w:r w:rsidRPr="005A0BB1">
        <w:rPr>
          <w:rFonts w:ascii="Arial" w:hAnsi="Arial" w:cs="Arial"/>
          <w:sz w:val="24"/>
          <w:szCs w:val="24"/>
          <w:lang w:val="es-ES"/>
        </w:rPr>
        <w:t>Marco normativo del PCAO1 para verificar presuntas vulneraciones de los derechos colectivos o del ambiente en el municipio de Itagüí, mediante visitas de campo, consultas con diversas entidades y acompañamiento a la comunidad.</w:t>
      </w:r>
    </w:p>
    <w:p w14:paraId="3215865B" w14:textId="77777777" w:rsidR="006007C7" w:rsidRPr="005A0BB1" w:rsidRDefault="006007C7" w:rsidP="005A0BB1">
      <w:pPr>
        <w:pStyle w:val="Default"/>
        <w:numPr>
          <w:ilvl w:val="0"/>
          <w:numId w:val="35"/>
        </w:numPr>
        <w:jc w:val="both"/>
        <w:rPr>
          <w:rFonts w:ascii="Arial" w:hAnsi="Arial" w:cs="Arial"/>
        </w:rPr>
      </w:pPr>
      <w:r w:rsidRPr="005A0BB1">
        <w:rPr>
          <w:rFonts w:ascii="Arial" w:hAnsi="Arial" w:cs="Arial"/>
          <w:lang w:val="es-ES"/>
        </w:rPr>
        <w:t xml:space="preserve">Marco normativo </w:t>
      </w:r>
      <w:r w:rsidRPr="005A0BB1">
        <w:rPr>
          <w:rFonts w:ascii="Arial" w:eastAsia="Calibri" w:hAnsi="Arial" w:cs="Arial"/>
          <w:color w:val="auto"/>
          <w:lang w:val="es-ES"/>
        </w:rPr>
        <w:t>para el procedimiento PCA02, procedimiento para la asesoría y acompañamiento a las veedurías ciudadanas y otros grupos organizados de la comunidad</w:t>
      </w:r>
    </w:p>
    <w:p w14:paraId="7ED01E9B" w14:textId="77777777" w:rsidR="006007C7" w:rsidRPr="005A0BB1" w:rsidRDefault="006007C7" w:rsidP="005A0BB1">
      <w:pPr>
        <w:pStyle w:val="Default"/>
        <w:ind w:left="720"/>
        <w:jc w:val="both"/>
        <w:rPr>
          <w:rFonts w:ascii="Arial" w:hAnsi="Arial" w:cs="Arial"/>
        </w:rPr>
      </w:pPr>
    </w:p>
    <w:p w14:paraId="11332070" w14:textId="77777777" w:rsidR="006007C7" w:rsidRPr="005A0BB1" w:rsidRDefault="006007C7" w:rsidP="005A0BB1">
      <w:pPr>
        <w:numPr>
          <w:ilvl w:val="0"/>
          <w:numId w:val="35"/>
        </w:numPr>
        <w:jc w:val="both"/>
        <w:rPr>
          <w:rFonts w:ascii="Arial" w:hAnsi="Arial" w:cs="Arial"/>
          <w:sz w:val="24"/>
          <w:szCs w:val="24"/>
          <w:lang w:val="es-ES"/>
        </w:rPr>
      </w:pPr>
      <w:r w:rsidRPr="005A0BB1">
        <w:rPr>
          <w:rFonts w:ascii="Arial" w:hAnsi="Arial" w:cs="Arial"/>
          <w:sz w:val="24"/>
          <w:szCs w:val="24"/>
          <w:lang w:val="es-ES"/>
        </w:rPr>
        <w:t>verificación del plan de acción.</w:t>
      </w:r>
    </w:p>
    <w:p w14:paraId="7170338A" w14:textId="77777777" w:rsidR="000B2321" w:rsidRPr="005A0BB1" w:rsidRDefault="006007C7" w:rsidP="005A0BB1">
      <w:pPr>
        <w:ind w:left="360"/>
        <w:jc w:val="both"/>
        <w:rPr>
          <w:rFonts w:ascii="Arial" w:hAnsi="Arial" w:cs="Arial"/>
          <w:sz w:val="24"/>
          <w:szCs w:val="24"/>
          <w:lang w:val="es-ES"/>
        </w:rPr>
      </w:pPr>
      <w:r w:rsidRPr="005A0BB1">
        <w:rPr>
          <w:rFonts w:ascii="Arial" w:hAnsi="Arial" w:cs="Arial"/>
          <w:sz w:val="24"/>
          <w:szCs w:val="24"/>
          <w:lang w:val="es-ES"/>
        </w:rPr>
        <w:t>Estos documentos han sido proporcionados con el objetivo de apoyar el trabajo del personero y garantizar que se lleven a cabo acciones efectivas para salvaguardar los derechos colectivos y del ambiente en el municipio</w:t>
      </w:r>
    </w:p>
    <w:p w14:paraId="78762094" w14:textId="77777777" w:rsidR="00EC1F4E" w:rsidRPr="005A0BB1" w:rsidRDefault="00EC1F4E" w:rsidP="005A0BB1">
      <w:pPr>
        <w:ind w:left="360"/>
        <w:jc w:val="both"/>
        <w:rPr>
          <w:rFonts w:ascii="Arial" w:hAnsi="Arial" w:cs="Arial"/>
          <w:sz w:val="24"/>
          <w:szCs w:val="24"/>
          <w:lang w:val="es-ES"/>
        </w:rPr>
      </w:pPr>
    </w:p>
    <w:p w14:paraId="66CCB9E3" w14:textId="77777777" w:rsidR="00674A95" w:rsidRPr="005A0BB1" w:rsidRDefault="00674A95" w:rsidP="00674A95">
      <w:pPr>
        <w:jc w:val="both"/>
        <w:rPr>
          <w:rFonts w:ascii="Arial" w:hAnsi="Arial" w:cs="Arial"/>
          <w:b/>
          <w:sz w:val="24"/>
          <w:szCs w:val="24"/>
        </w:rPr>
      </w:pPr>
      <w:r w:rsidRPr="005A0BB1">
        <w:rPr>
          <w:rFonts w:ascii="Arial" w:hAnsi="Arial" w:cs="Arial"/>
          <w:b/>
          <w:sz w:val="24"/>
          <w:szCs w:val="24"/>
        </w:rPr>
        <w:t>REGISTROS FOTOGRÁFICOS:</w:t>
      </w:r>
    </w:p>
    <w:p w14:paraId="57041780" w14:textId="77777777" w:rsidR="00674A95" w:rsidRDefault="00E423F4" w:rsidP="00674A95">
      <w:pPr>
        <w:pStyle w:val="NormalWeb"/>
        <w:jc w:val="both"/>
        <w:rPr>
          <w:rFonts w:ascii="Arial" w:hAnsi="Arial" w:cs="Arial"/>
          <w:noProof/>
          <w:lang w:val="es-ES" w:eastAsia="es-ES"/>
        </w:rPr>
      </w:pPr>
      <w:r w:rsidRPr="005A0BB1">
        <w:rPr>
          <w:rFonts w:ascii="Arial" w:hAnsi="Arial" w:cs="Arial"/>
          <w:noProof/>
          <w:lang w:val="es-ES" w:eastAsia="es-ES"/>
        </w:rPr>
        <w:t xml:space="preserve">    </w:t>
      </w:r>
      <w:r w:rsidRPr="005A0BB1">
        <w:rPr>
          <w:rFonts w:ascii="Arial" w:hAnsi="Arial" w:cs="Arial"/>
          <w:noProof/>
          <w:lang w:val="es-ES" w:eastAsia="es-ES"/>
        </w:rPr>
        <w:drawing>
          <wp:inline distT="0" distB="0" distL="0" distR="0" wp14:anchorId="472CCE4C" wp14:editId="1CF302D1">
            <wp:extent cx="2756453" cy="2067339"/>
            <wp:effectExtent l="19050" t="0" r="5797" b="0"/>
            <wp:docPr id="54" name="Imagen 54" descr="\\srv-pi-fs01\Publica\COMUNICACIONES\2024\3. BANCO DE IMÁGENES\2 FEBRERO\22-02-2023 empalme personería\IMG_8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rv-pi-fs01\Publica\COMUNICACIONES\2024\3. BANCO DE IMÁGENES\2 FEBRERO\22-02-2023 empalme personería\IMG_8272.JPG"/>
                    <pic:cNvPicPr>
                      <a:picLocks noChangeAspect="1" noChangeArrowheads="1"/>
                    </pic:cNvPicPr>
                  </pic:nvPicPr>
                  <pic:blipFill>
                    <a:blip r:embed="rId38" cstate="print"/>
                    <a:srcRect/>
                    <a:stretch>
                      <a:fillRect/>
                    </a:stretch>
                  </pic:blipFill>
                  <pic:spPr bwMode="auto">
                    <a:xfrm>
                      <a:off x="0" y="0"/>
                      <a:ext cx="2755895" cy="2066920"/>
                    </a:xfrm>
                    <a:prstGeom prst="rect">
                      <a:avLst/>
                    </a:prstGeom>
                    <a:noFill/>
                    <a:ln w="9525">
                      <a:noFill/>
                      <a:miter lim="800000"/>
                      <a:headEnd/>
                      <a:tailEnd/>
                    </a:ln>
                  </pic:spPr>
                </pic:pic>
              </a:graphicData>
            </a:graphic>
          </wp:inline>
        </w:drawing>
      </w:r>
      <w:r w:rsidRPr="005A0BB1">
        <w:rPr>
          <w:rFonts w:ascii="Arial" w:hAnsi="Arial" w:cs="Arial"/>
          <w:noProof/>
          <w:lang w:val="es-ES" w:eastAsia="es-ES"/>
        </w:rPr>
        <w:drawing>
          <wp:inline distT="0" distB="0" distL="0" distR="0" wp14:anchorId="31BFD129" wp14:editId="26C7E571">
            <wp:extent cx="2473131" cy="2067065"/>
            <wp:effectExtent l="19050" t="0" r="3369"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srcRect/>
                    <a:stretch>
                      <a:fillRect/>
                    </a:stretch>
                  </pic:blipFill>
                  <pic:spPr bwMode="auto">
                    <a:xfrm>
                      <a:off x="0" y="0"/>
                      <a:ext cx="2472532" cy="2066564"/>
                    </a:xfrm>
                    <a:prstGeom prst="rect">
                      <a:avLst/>
                    </a:prstGeom>
                    <a:noFill/>
                    <a:ln w="9525">
                      <a:noFill/>
                      <a:miter lim="800000"/>
                      <a:headEnd/>
                      <a:tailEnd/>
                    </a:ln>
                  </pic:spPr>
                </pic:pic>
              </a:graphicData>
            </a:graphic>
          </wp:inline>
        </w:drawing>
      </w:r>
    </w:p>
    <w:p w14:paraId="530661C4" w14:textId="77777777" w:rsidR="00674A95" w:rsidRDefault="00674A95" w:rsidP="00674A95">
      <w:pPr>
        <w:pStyle w:val="NormalWeb"/>
        <w:numPr>
          <w:ilvl w:val="0"/>
          <w:numId w:val="33"/>
        </w:numPr>
        <w:jc w:val="both"/>
        <w:rPr>
          <w:rFonts w:ascii="Arial" w:hAnsi="Arial" w:cs="Arial"/>
          <w:noProof/>
          <w:lang w:val="es-ES" w:eastAsia="es-ES"/>
        </w:rPr>
      </w:pPr>
      <w:r w:rsidRPr="00674A95">
        <w:rPr>
          <w:rFonts w:ascii="Arial" w:eastAsia="Calibri" w:hAnsi="Arial" w:cs="Arial"/>
          <w:lang w:val="es-ES"/>
        </w:rPr>
        <w:t xml:space="preserve">En cumplimiento de la política pública del agua, se llevó a cabo una visita de inspección al acueducto del sector Los </w:t>
      </w:r>
      <w:proofErr w:type="spellStart"/>
      <w:r w:rsidRPr="00674A95">
        <w:rPr>
          <w:rFonts w:ascii="Arial" w:eastAsia="Calibri" w:hAnsi="Arial" w:cs="Arial"/>
          <w:lang w:val="es-ES"/>
        </w:rPr>
        <w:t>Florianos</w:t>
      </w:r>
      <w:proofErr w:type="spellEnd"/>
      <w:r w:rsidRPr="00674A95">
        <w:rPr>
          <w:rFonts w:ascii="Arial" w:eastAsia="Calibri" w:hAnsi="Arial" w:cs="Arial"/>
          <w:lang w:val="es-ES"/>
        </w:rPr>
        <w:t>, con el fin de verificar su funcionamiento. Para esta diligencia, se contó con la presencia del señor Personero, quien tuvo la oportunidad de conocer de primera mano el estado de dicho acueducto.</w:t>
      </w:r>
      <w:r>
        <w:rPr>
          <w:rFonts w:ascii="Arial" w:hAnsi="Arial" w:cs="Arial"/>
          <w:noProof/>
          <w:lang w:val="es-ES" w:eastAsia="es-ES"/>
        </w:rPr>
        <w:t xml:space="preserve"> </w:t>
      </w:r>
      <w:r w:rsidRPr="00674A95">
        <w:rPr>
          <w:rFonts w:ascii="Arial" w:hAnsi="Arial" w:cs="Arial"/>
          <w:lang w:val="es-ES"/>
        </w:rPr>
        <w:t>Tras la visita y la evaluación de su operatividad, se procedió a coordinar una reunión con los representantes de los siete acueductos veredales del municipio. El objetivo de este encuentro es conocer de manera directa las particul</w:t>
      </w:r>
      <w:r>
        <w:rPr>
          <w:rFonts w:ascii="Arial" w:hAnsi="Arial" w:cs="Arial"/>
          <w:lang w:val="es-ES"/>
        </w:rPr>
        <w:t>aridades de cada uno de ellos, e</w:t>
      </w:r>
      <w:r w:rsidRPr="00674A95">
        <w:rPr>
          <w:rFonts w:ascii="Arial" w:hAnsi="Arial" w:cs="Arial"/>
          <w:lang w:val="es-ES"/>
        </w:rPr>
        <w:t>sta reunión está programada para el día 18 de abril de 2024 y se llevará a cabo en las instalaciones del Personero. Además, se ha iniciado la elaboración de un cronograma que permitirá realizar visitas mensuales a cada uno de los acueductos, como parte de un seguimiento continuo y una atención proactiva a las necesidades de estos importantes servicios comunitarios.</w:t>
      </w:r>
    </w:p>
    <w:p w14:paraId="36E174FE" w14:textId="77777777" w:rsidR="00674A95" w:rsidRPr="00674A95" w:rsidRDefault="00674A95" w:rsidP="00674A95">
      <w:pPr>
        <w:pStyle w:val="Prrafodelista"/>
        <w:jc w:val="both"/>
        <w:rPr>
          <w:rFonts w:ascii="Arial" w:hAnsi="Arial" w:cs="Arial"/>
          <w:sz w:val="24"/>
          <w:szCs w:val="24"/>
          <w:lang w:val="es-ES"/>
        </w:rPr>
      </w:pPr>
    </w:p>
    <w:p w14:paraId="0252177C" w14:textId="77777777" w:rsidR="00674A95" w:rsidRPr="00674A95" w:rsidRDefault="00674A95" w:rsidP="00674A95">
      <w:pPr>
        <w:pStyle w:val="Prrafodelista"/>
        <w:jc w:val="both"/>
        <w:rPr>
          <w:rFonts w:ascii="Arial" w:hAnsi="Arial" w:cs="Arial"/>
          <w:b/>
          <w:sz w:val="24"/>
          <w:szCs w:val="24"/>
        </w:rPr>
      </w:pPr>
      <w:r w:rsidRPr="00674A95">
        <w:rPr>
          <w:rFonts w:ascii="Arial" w:hAnsi="Arial" w:cs="Arial"/>
          <w:b/>
          <w:sz w:val="24"/>
          <w:szCs w:val="24"/>
        </w:rPr>
        <w:t>REGISTROS FOTOGRÁFICOS:</w:t>
      </w:r>
    </w:p>
    <w:p w14:paraId="225B900B" w14:textId="77777777" w:rsidR="00674A95" w:rsidRDefault="00674A95" w:rsidP="00674A95">
      <w:pPr>
        <w:pStyle w:val="NormalWeb"/>
      </w:pPr>
      <w:r>
        <w:rPr>
          <w:noProof/>
          <w:lang w:val="es-ES" w:eastAsia="es-ES"/>
        </w:rPr>
        <w:t xml:space="preserve"> </w:t>
      </w:r>
      <w:r w:rsidR="000B3341">
        <w:rPr>
          <w:noProof/>
          <w:lang w:val="es-ES" w:eastAsia="es-ES"/>
        </w:rPr>
        <w:t xml:space="preserve">     </w:t>
      </w:r>
      <w:r>
        <w:rPr>
          <w:noProof/>
          <w:lang w:val="es-ES" w:eastAsia="es-ES"/>
        </w:rPr>
        <w:drawing>
          <wp:inline distT="0" distB="0" distL="0" distR="0" wp14:anchorId="5DB9E7D5" wp14:editId="3FFFB0AB">
            <wp:extent cx="2558568" cy="2419350"/>
            <wp:effectExtent l="19050" t="0" r="0" b="0"/>
            <wp:docPr id="8" name="Imagen 4" descr="\\srv-pi-fs01\Publica\COMUNICACIONES\2024\3. BANCO DE IMÁGENES\3 MARZO\22-03-2024 Visita acueducto Los Florianos\IMG_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pi-fs01\Publica\COMUNICACIONES\2024\3. BANCO DE IMÁGENES\3 MARZO\22-03-2024 Visita acueducto Los Florianos\IMG_6143.JPG"/>
                    <pic:cNvPicPr>
                      <a:picLocks noChangeAspect="1" noChangeArrowheads="1"/>
                    </pic:cNvPicPr>
                  </pic:nvPicPr>
                  <pic:blipFill>
                    <a:blip r:embed="rId40" cstate="print"/>
                    <a:srcRect/>
                    <a:stretch>
                      <a:fillRect/>
                    </a:stretch>
                  </pic:blipFill>
                  <pic:spPr bwMode="auto">
                    <a:xfrm>
                      <a:off x="0" y="0"/>
                      <a:ext cx="2561037" cy="2421685"/>
                    </a:xfrm>
                    <a:prstGeom prst="rect">
                      <a:avLst/>
                    </a:prstGeom>
                    <a:noFill/>
                    <a:ln w="9525">
                      <a:noFill/>
                      <a:miter lim="800000"/>
                      <a:headEnd/>
                      <a:tailEnd/>
                    </a:ln>
                  </pic:spPr>
                </pic:pic>
              </a:graphicData>
            </a:graphic>
          </wp:inline>
        </w:drawing>
      </w:r>
      <w:r w:rsidRPr="00674A95">
        <w:t xml:space="preserve"> </w:t>
      </w:r>
      <w:r>
        <w:rPr>
          <w:noProof/>
          <w:lang w:val="es-ES" w:eastAsia="es-ES"/>
        </w:rPr>
        <w:drawing>
          <wp:inline distT="0" distB="0" distL="0" distR="0" wp14:anchorId="4F29653D" wp14:editId="021DBC31">
            <wp:extent cx="2409825" cy="2424406"/>
            <wp:effectExtent l="19050" t="0" r="9525" b="0"/>
            <wp:docPr id="9" name="Imagen 9" descr="\\srv-pi-fs01\Publica\COMUNICACIONES\2024\3. BANCO DE IMÁGENES\3 MARZO\22-03-2024 Visita acueducto Los Florianos\IMG_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pi-fs01\Publica\COMUNICACIONES\2024\3. BANCO DE IMÁGENES\3 MARZO\22-03-2024 Visita acueducto Los Florianos\IMG_6119.JPG"/>
                    <pic:cNvPicPr>
                      <a:picLocks noChangeAspect="1" noChangeArrowheads="1"/>
                    </pic:cNvPicPr>
                  </pic:nvPicPr>
                  <pic:blipFill>
                    <a:blip r:embed="rId41" cstate="print"/>
                    <a:srcRect/>
                    <a:stretch>
                      <a:fillRect/>
                    </a:stretch>
                  </pic:blipFill>
                  <pic:spPr bwMode="auto">
                    <a:xfrm>
                      <a:off x="0" y="0"/>
                      <a:ext cx="2412683" cy="2427281"/>
                    </a:xfrm>
                    <a:prstGeom prst="rect">
                      <a:avLst/>
                    </a:prstGeom>
                    <a:noFill/>
                    <a:ln w="9525">
                      <a:noFill/>
                      <a:miter lim="800000"/>
                      <a:headEnd/>
                      <a:tailEnd/>
                    </a:ln>
                  </pic:spPr>
                </pic:pic>
              </a:graphicData>
            </a:graphic>
          </wp:inline>
        </w:drawing>
      </w:r>
    </w:p>
    <w:p w14:paraId="2DB1BEFB" w14:textId="77777777" w:rsidR="00AB32BB" w:rsidRDefault="00412F3C" w:rsidP="00AB32BB">
      <w:pPr>
        <w:pStyle w:val="NormalWeb"/>
        <w:numPr>
          <w:ilvl w:val="0"/>
          <w:numId w:val="33"/>
        </w:numPr>
        <w:jc w:val="both"/>
        <w:rPr>
          <w:rFonts w:ascii="Arial" w:hAnsi="Arial" w:cs="Arial"/>
        </w:rPr>
      </w:pPr>
      <w:r>
        <w:rPr>
          <w:rFonts w:ascii="Arial" w:hAnsi="Arial" w:cs="Arial"/>
        </w:rPr>
        <w:t xml:space="preserve">Se </w:t>
      </w:r>
      <w:proofErr w:type="spellStart"/>
      <w:r w:rsidRPr="00412F3C">
        <w:rPr>
          <w:rFonts w:ascii="Arial" w:hAnsi="Arial" w:cs="Arial"/>
        </w:rPr>
        <w:t>llevó</w:t>
      </w:r>
      <w:proofErr w:type="spellEnd"/>
      <w:r w:rsidRPr="00412F3C">
        <w:rPr>
          <w:rFonts w:ascii="Arial" w:hAnsi="Arial" w:cs="Arial"/>
        </w:rPr>
        <w:t xml:space="preserve"> a </w:t>
      </w:r>
      <w:proofErr w:type="spellStart"/>
      <w:r w:rsidRPr="00412F3C">
        <w:rPr>
          <w:rFonts w:ascii="Arial" w:hAnsi="Arial" w:cs="Arial"/>
        </w:rPr>
        <w:t>cabo</w:t>
      </w:r>
      <w:proofErr w:type="spellEnd"/>
      <w:r w:rsidRPr="00412F3C">
        <w:rPr>
          <w:rFonts w:ascii="Arial" w:hAnsi="Arial" w:cs="Arial"/>
        </w:rPr>
        <w:t xml:space="preserve"> una </w:t>
      </w:r>
      <w:proofErr w:type="spellStart"/>
      <w:r w:rsidRPr="00412F3C">
        <w:rPr>
          <w:rFonts w:ascii="Arial" w:hAnsi="Arial" w:cs="Arial"/>
        </w:rPr>
        <w:t>visita</w:t>
      </w:r>
      <w:proofErr w:type="spellEnd"/>
      <w:r w:rsidRPr="00412F3C">
        <w:rPr>
          <w:rFonts w:ascii="Arial" w:hAnsi="Arial" w:cs="Arial"/>
        </w:rPr>
        <w:t xml:space="preserve"> de </w:t>
      </w:r>
      <w:proofErr w:type="spellStart"/>
      <w:r w:rsidRPr="00412F3C">
        <w:rPr>
          <w:rFonts w:ascii="Arial" w:hAnsi="Arial" w:cs="Arial"/>
        </w:rPr>
        <w:t>inspección</w:t>
      </w:r>
      <w:proofErr w:type="spellEnd"/>
      <w:r w:rsidRPr="00412F3C">
        <w:rPr>
          <w:rFonts w:ascii="Arial" w:hAnsi="Arial" w:cs="Arial"/>
        </w:rPr>
        <w:t xml:space="preserve"> y </w:t>
      </w:r>
      <w:proofErr w:type="spellStart"/>
      <w:r w:rsidRPr="00412F3C">
        <w:rPr>
          <w:rFonts w:ascii="Arial" w:hAnsi="Arial" w:cs="Arial"/>
        </w:rPr>
        <w:t>verificación</w:t>
      </w:r>
      <w:proofErr w:type="spellEnd"/>
      <w:r w:rsidRPr="00412F3C">
        <w:rPr>
          <w:rFonts w:ascii="Arial" w:hAnsi="Arial" w:cs="Arial"/>
        </w:rPr>
        <w:t xml:space="preserve"> de una </w:t>
      </w:r>
      <w:proofErr w:type="spellStart"/>
      <w:r w:rsidRPr="00412F3C">
        <w:rPr>
          <w:rFonts w:ascii="Arial" w:hAnsi="Arial" w:cs="Arial"/>
        </w:rPr>
        <w:t>problemática</w:t>
      </w:r>
      <w:proofErr w:type="spellEnd"/>
      <w:r w:rsidRPr="00412F3C">
        <w:rPr>
          <w:rFonts w:ascii="Arial" w:hAnsi="Arial" w:cs="Arial"/>
        </w:rPr>
        <w:t xml:space="preserve"> </w:t>
      </w:r>
      <w:proofErr w:type="spellStart"/>
      <w:r w:rsidRPr="00412F3C">
        <w:rPr>
          <w:rFonts w:ascii="Arial" w:hAnsi="Arial" w:cs="Arial"/>
        </w:rPr>
        <w:t>relacionada</w:t>
      </w:r>
      <w:proofErr w:type="spellEnd"/>
      <w:r w:rsidRPr="00412F3C">
        <w:rPr>
          <w:rFonts w:ascii="Arial" w:hAnsi="Arial" w:cs="Arial"/>
        </w:rPr>
        <w:t xml:space="preserve"> con el extractor de </w:t>
      </w:r>
      <w:proofErr w:type="spellStart"/>
      <w:r w:rsidRPr="00412F3C">
        <w:rPr>
          <w:rFonts w:ascii="Arial" w:hAnsi="Arial" w:cs="Arial"/>
        </w:rPr>
        <w:t>humo</w:t>
      </w:r>
      <w:proofErr w:type="spellEnd"/>
      <w:r w:rsidRPr="00412F3C">
        <w:rPr>
          <w:rFonts w:ascii="Arial" w:hAnsi="Arial" w:cs="Arial"/>
        </w:rPr>
        <w:t xml:space="preserve"> </w:t>
      </w:r>
      <w:proofErr w:type="spellStart"/>
      <w:r w:rsidRPr="00412F3C">
        <w:rPr>
          <w:rFonts w:ascii="Arial" w:hAnsi="Arial" w:cs="Arial"/>
        </w:rPr>
        <w:t>en</w:t>
      </w:r>
      <w:proofErr w:type="spellEnd"/>
      <w:r w:rsidRPr="00412F3C">
        <w:rPr>
          <w:rFonts w:ascii="Arial" w:hAnsi="Arial" w:cs="Arial"/>
        </w:rPr>
        <w:t xml:space="preserve"> el </w:t>
      </w:r>
      <w:proofErr w:type="spellStart"/>
      <w:r w:rsidRPr="00412F3C">
        <w:rPr>
          <w:rFonts w:ascii="Arial" w:hAnsi="Arial" w:cs="Arial"/>
        </w:rPr>
        <w:t>restaurante</w:t>
      </w:r>
      <w:proofErr w:type="spellEnd"/>
      <w:r w:rsidRPr="00412F3C">
        <w:rPr>
          <w:rFonts w:ascii="Arial" w:hAnsi="Arial" w:cs="Arial"/>
        </w:rPr>
        <w:t xml:space="preserve"> "La Gloria", </w:t>
      </w:r>
      <w:proofErr w:type="spellStart"/>
      <w:r w:rsidRPr="00412F3C">
        <w:rPr>
          <w:rFonts w:ascii="Arial" w:hAnsi="Arial" w:cs="Arial"/>
        </w:rPr>
        <w:t>ubicado</w:t>
      </w:r>
      <w:proofErr w:type="spellEnd"/>
      <w:r w:rsidRPr="00412F3C">
        <w:rPr>
          <w:rFonts w:ascii="Arial" w:hAnsi="Arial" w:cs="Arial"/>
        </w:rPr>
        <w:t xml:space="preserve"> </w:t>
      </w:r>
      <w:proofErr w:type="spellStart"/>
      <w:r w:rsidRPr="00412F3C">
        <w:rPr>
          <w:rFonts w:ascii="Arial" w:hAnsi="Arial" w:cs="Arial"/>
        </w:rPr>
        <w:t>en</w:t>
      </w:r>
      <w:proofErr w:type="spellEnd"/>
      <w:r w:rsidRPr="00412F3C">
        <w:rPr>
          <w:rFonts w:ascii="Arial" w:hAnsi="Arial" w:cs="Arial"/>
        </w:rPr>
        <w:t xml:space="preserve"> el barrio San Fernando, </w:t>
      </w:r>
      <w:proofErr w:type="spellStart"/>
      <w:r w:rsidRPr="00412F3C">
        <w:rPr>
          <w:rFonts w:ascii="Arial" w:hAnsi="Arial" w:cs="Arial"/>
        </w:rPr>
        <w:t>en</w:t>
      </w:r>
      <w:proofErr w:type="spellEnd"/>
      <w:r w:rsidRPr="00412F3C">
        <w:rPr>
          <w:rFonts w:ascii="Arial" w:hAnsi="Arial" w:cs="Arial"/>
        </w:rPr>
        <w:t xml:space="preserve"> la </w:t>
      </w:r>
      <w:proofErr w:type="spellStart"/>
      <w:r w:rsidRPr="00412F3C">
        <w:rPr>
          <w:rFonts w:ascii="Arial" w:hAnsi="Arial" w:cs="Arial"/>
        </w:rPr>
        <w:t>carrera</w:t>
      </w:r>
      <w:proofErr w:type="spellEnd"/>
      <w:r w:rsidRPr="00412F3C">
        <w:rPr>
          <w:rFonts w:ascii="Arial" w:hAnsi="Arial" w:cs="Arial"/>
        </w:rPr>
        <w:t xml:space="preserve"> 50 # 86-18. Se </w:t>
      </w:r>
      <w:proofErr w:type="spellStart"/>
      <w:r w:rsidRPr="00412F3C">
        <w:rPr>
          <w:rFonts w:ascii="Arial" w:hAnsi="Arial" w:cs="Arial"/>
        </w:rPr>
        <w:t>recibió</w:t>
      </w:r>
      <w:proofErr w:type="spellEnd"/>
      <w:r w:rsidRPr="00412F3C">
        <w:rPr>
          <w:rFonts w:ascii="Arial" w:hAnsi="Arial" w:cs="Arial"/>
        </w:rPr>
        <w:t xml:space="preserve"> una </w:t>
      </w:r>
      <w:proofErr w:type="spellStart"/>
      <w:r w:rsidRPr="00412F3C">
        <w:rPr>
          <w:rFonts w:ascii="Arial" w:hAnsi="Arial" w:cs="Arial"/>
        </w:rPr>
        <w:t>queja</w:t>
      </w:r>
      <w:proofErr w:type="spellEnd"/>
      <w:r w:rsidRPr="00412F3C">
        <w:rPr>
          <w:rFonts w:ascii="Arial" w:hAnsi="Arial" w:cs="Arial"/>
        </w:rPr>
        <w:t xml:space="preserve"> por </w:t>
      </w:r>
      <w:proofErr w:type="spellStart"/>
      <w:r w:rsidRPr="00412F3C">
        <w:rPr>
          <w:rFonts w:ascii="Arial" w:hAnsi="Arial" w:cs="Arial"/>
        </w:rPr>
        <w:t>parte</w:t>
      </w:r>
      <w:proofErr w:type="spellEnd"/>
      <w:r w:rsidRPr="00412F3C">
        <w:rPr>
          <w:rFonts w:ascii="Arial" w:hAnsi="Arial" w:cs="Arial"/>
        </w:rPr>
        <w:t xml:space="preserve"> de un </w:t>
      </w:r>
      <w:proofErr w:type="spellStart"/>
      <w:r w:rsidRPr="00412F3C">
        <w:rPr>
          <w:rFonts w:ascii="Arial" w:hAnsi="Arial" w:cs="Arial"/>
        </w:rPr>
        <w:t>vecino</w:t>
      </w:r>
      <w:proofErr w:type="spellEnd"/>
      <w:r w:rsidRPr="00412F3C">
        <w:rPr>
          <w:rFonts w:ascii="Arial" w:hAnsi="Arial" w:cs="Arial"/>
        </w:rPr>
        <w:t xml:space="preserve"> </w:t>
      </w:r>
      <w:proofErr w:type="spellStart"/>
      <w:r w:rsidRPr="00412F3C">
        <w:rPr>
          <w:rFonts w:ascii="Arial" w:hAnsi="Arial" w:cs="Arial"/>
        </w:rPr>
        <w:t>debido</w:t>
      </w:r>
      <w:proofErr w:type="spellEnd"/>
      <w:r w:rsidRPr="00412F3C">
        <w:rPr>
          <w:rFonts w:ascii="Arial" w:hAnsi="Arial" w:cs="Arial"/>
        </w:rPr>
        <w:t xml:space="preserve"> al </w:t>
      </w:r>
      <w:proofErr w:type="spellStart"/>
      <w:r w:rsidRPr="00412F3C">
        <w:rPr>
          <w:rFonts w:ascii="Arial" w:hAnsi="Arial" w:cs="Arial"/>
        </w:rPr>
        <w:t>humo</w:t>
      </w:r>
      <w:proofErr w:type="spellEnd"/>
      <w:r w:rsidRPr="00412F3C">
        <w:rPr>
          <w:rFonts w:ascii="Arial" w:hAnsi="Arial" w:cs="Arial"/>
        </w:rPr>
        <w:t xml:space="preserve"> </w:t>
      </w:r>
      <w:proofErr w:type="spellStart"/>
      <w:r w:rsidRPr="00412F3C">
        <w:rPr>
          <w:rFonts w:ascii="Arial" w:hAnsi="Arial" w:cs="Arial"/>
        </w:rPr>
        <w:t>generado</w:t>
      </w:r>
      <w:proofErr w:type="spellEnd"/>
      <w:r w:rsidRPr="00412F3C">
        <w:rPr>
          <w:rFonts w:ascii="Arial" w:hAnsi="Arial" w:cs="Arial"/>
        </w:rPr>
        <w:t xml:space="preserve"> por </w:t>
      </w:r>
      <w:proofErr w:type="spellStart"/>
      <w:r w:rsidRPr="00412F3C">
        <w:rPr>
          <w:rFonts w:ascii="Arial" w:hAnsi="Arial" w:cs="Arial"/>
        </w:rPr>
        <w:t>dicho</w:t>
      </w:r>
      <w:proofErr w:type="spellEnd"/>
      <w:r w:rsidRPr="00412F3C">
        <w:rPr>
          <w:rFonts w:ascii="Arial" w:hAnsi="Arial" w:cs="Arial"/>
        </w:rPr>
        <w:t xml:space="preserve"> extractor, el </w:t>
      </w:r>
      <w:proofErr w:type="spellStart"/>
      <w:r w:rsidRPr="00412F3C">
        <w:rPr>
          <w:rFonts w:ascii="Arial" w:hAnsi="Arial" w:cs="Arial"/>
        </w:rPr>
        <w:t>cual</w:t>
      </w:r>
      <w:proofErr w:type="spellEnd"/>
      <w:r w:rsidRPr="00412F3C">
        <w:rPr>
          <w:rFonts w:ascii="Arial" w:hAnsi="Arial" w:cs="Arial"/>
        </w:rPr>
        <w:t xml:space="preserve"> no </w:t>
      </w:r>
      <w:proofErr w:type="spellStart"/>
      <w:r w:rsidRPr="00412F3C">
        <w:rPr>
          <w:rFonts w:ascii="Arial" w:hAnsi="Arial" w:cs="Arial"/>
        </w:rPr>
        <w:t>cumple</w:t>
      </w:r>
      <w:proofErr w:type="spellEnd"/>
      <w:r w:rsidRPr="00412F3C">
        <w:rPr>
          <w:rFonts w:ascii="Arial" w:hAnsi="Arial" w:cs="Arial"/>
        </w:rPr>
        <w:t xml:space="preserve"> con las </w:t>
      </w:r>
      <w:proofErr w:type="spellStart"/>
      <w:r w:rsidRPr="00412F3C">
        <w:rPr>
          <w:rFonts w:ascii="Arial" w:hAnsi="Arial" w:cs="Arial"/>
        </w:rPr>
        <w:t>normas</w:t>
      </w:r>
      <w:proofErr w:type="spellEnd"/>
      <w:r w:rsidRPr="00412F3C">
        <w:rPr>
          <w:rFonts w:ascii="Arial" w:hAnsi="Arial" w:cs="Arial"/>
        </w:rPr>
        <w:t xml:space="preserve"> </w:t>
      </w:r>
      <w:proofErr w:type="spellStart"/>
      <w:r w:rsidRPr="00412F3C">
        <w:rPr>
          <w:rFonts w:ascii="Arial" w:hAnsi="Arial" w:cs="Arial"/>
        </w:rPr>
        <w:t>técnicas</w:t>
      </w:r>
      <w:proofErr w:type="spellEnd"/>
      <w:r w:rsidRPr="00412F3C">
        <w:rPr>
          <w:rFonts w:ascii="Arial" w:hAnsi="Arial" w:cs="Arial"/>
        </w:rPr>
        <w:t xml:space="preserve"> </w:t>
      </w:r>
      <w:proofErr w:type="spellStart"/>
      <w:r w:rsidRPr="00412F3C">
        <w:rPr>
          <w:rFonts w:ascii="Arial" w:hAnsi="Arial" w:cs="Arial"/>
        </w:rPr>
        <w:t>establecidas</w:t>
      </w:r>
      <w:proofErr w:type="spellEnd"/>
      <w:r w:rsidRPr="00412F3C">
        <w:rPr>
          <w:rFonts w:ascii="Arial" w:hAnsi="Arial" w:cs="Arial"/>
        </w:rPr>
        <w:t xml:space="preserve">. </w:t>
      </w:r>
      <w:proofErr w:type="spellStart"/>
      <w:r w:rsidRPr="00412F3C">
        <w:rPr>
          <w:rFonts w:ascii="Arial" w:hAnsi="Arial" w:cs="Arial"/>
        </w:rPr>
        <w:t>En</w:t>
      </w:r>
      <w:proofErr w:type="spellEnd"/>
      <w:r w:rsidRPr="00412F3C">
        <w:rPr>
          <w:rFonts w:ascii="Arial" w:hAnsi="Arial" w:cs="Arial"/>
        </w:rPr>
        <w:t xml:space="preserve"> </w:t>
      </w:r>
      <w:proofErr w:type="spellStart"/>
      <w:r w:rsidRPr="00412F3C">
        <w:rPr>
          <w:rFonts w:ascii="Arial" w:hAnsi="Arial" w:cs="Arial"/>
        </w:rPr>
        <w:t>consecuencia</w:t>
      </w:r>
      <w:proofErr w:type="spellEnd"/>
      <w:r w:rsidRPr="00412F3C">
        <w:rPr>
          <w:rFonts w:ascii="Arial" w:hAnsi="Arial" w:cs="Arial"/>
        </w:rPr>
        <w:t xml:space="preserve">, se </w:t>
      </w:r>
      <w:proofErr w:type="spellStart"/>
      <w:r w:rsidRPr="00412F3C">
        <w:rPr>
          <w:rFonts w:ascii="Arial" w:hAnsi="Arial" w:cs="Arial"/>
        </w:rPr>
        <w:t>solicitó</w:t>
      </w:r>
      <w:proofErr w:type="spellEnd"/>
      <w:r w:rsidRPr="00412F3C">
        <w:rPr>
          <w:rFonts w:ascii="Arial" w:hAnsi="Arial" w:cs="Arial"/>
        </w:rPr>
        <w:t xml:space="preserve"> al </w:t>
      </w:r>
      <w:proofErr w:type="spellStart"/>
      <w:r w:rsidRPr="00412F3C">
        <w:rPr>
          <w:rFonts w:ascii="Arial" w:hAnsi="Arial" w:cs="Arial"/>
        </w:rPr>
        <w:t>propietario</w:t>
      </w:r>
      <w:proofErr w:type="spellEnd"/>
      <w:r w:rsidRPr="00412F3C">
        <w:rPr>
          <w:rFonts w:ascii="Arial" w:hAnsi="Arial" w:cs="Arial"/>
        </w:rPr>
        <w:t xml:space="preserve"> del </w:t>
      </w:r>
      <w:proofErr w:type="spellStart"/>
      <w:r w:rsidRPr="00412F3C">
        <w:rPr>
          <w:rFonts w:ascii="Arial" w:hAnsi="Arial" w:cs="Arial"/>
        </w:rPr>
        <w:t>restaurante</w:t>
      </w:r>
      <w:proofErr w:type="spellEnd"/>
      <w:r w:rsidRPr="00412F3C">
        <w:rPr>
          <w:rFonts w:ascii="Arial" w:hAnsi="Arial" w:cs="Arial"/>
        </w:rPr>
        <w:t xml:space="preserve"> que </w:t>
      </w:r>
      <w:proofErr w:type="spellStart"/>
      <w:r w:rsidRPr="00412F3C">
        <w:rPr>
          <w:rFonts w:ascii="Arial" w:hAnsi="Arial" w:cs="Arial"/>
        </w:rPr>
        <w:t>realice</w:t>
      </w:r>
      <w:proofErr w:type="spellEnd"/>
      <w:r w:rsidRPr="00412F3C">
        <w:rPr>
          <w:rFonts w:ascii="Arial" w:hAnsi="Arial" w:cs="Arial"/>
        </w:rPr>
        <w:t xml:space="preserve"> las </w:t>
      </w:r>
      <w:proofErr w:type="spellStart"/>
      <w:r w:rsidRPr="00412F3C">
        <w:rPr>
          <w:rFonts w:ascii="Arial" w:hAnsi="Arial" w:cs="Arial"/>
        </w:rPr>
        <w:t>modificaciones</w:t>
      </w:r>
      <w:proofErr w:type="spellEnd"/>
      <w:r w:rsidRPr="00412F3C">
        <w:rPr>
          <w:rFonts w:ascii="Arial" w:hAnsi="Arial" w:cs="Arial"/>
        </w:rPr>
        <w:t xml:space="preserve"> </w:t>
      </w:r>
      <w:proofErr w:type="spellStart"/>
      <w:r w:rsidRPr="00412F3C">
        <w:rPr>
          <w:rFonts w:ascii="Arial" w:hAnsi="Arial" w:cs="Arial"/>
        </w:rPr>
        <w:t>necesarias</w:t>
      </w:r>
      <w:proofErr w:type="spellEnd"/>
      <w:r w:rsidRPr="00412F3C">
        <w:rPr>
          <w:rFonts w:ascii="Arial" w:hAnsi="Arial" w:cs="Arial"/>
        </w:rPr>
        <w:t xml:space="preserve"> para </w:t>
      </w:r>
      <w:proofErr w:type="spellStart"/>
      <w:r w:rsidRPr="00412F3C">
        <w:rPr>
          <w:rFonts w:ascii="Arial" w:hAnsi="Arial" w:cs="Arial"/>
        </w:rPr>
        <w:t>adecuar</w:t>
      </w:r>
      <w:proofErr w:type="spellEnd"/>
      <w:r w:rsidRPr="00412F3C">
        <w:rPr>
          <w:rFonts w:ascii="Arial" w:hAnsi="Arial" w:cs="Arial"/>
        </w:rPr>
        <w:t xml:space="preserve"> el extractor a las </w:t>
      </w:r>
      <w:proofErr w:type="spellStart"/>
      <w:r w:rsidRPr="00412F3C">
        <w:rPr>
          <w:rFonts w:ascii="Arial" w:hAnsi="Arial" w:cs="Arial"/>
        </w:rPr>
        <w:t>normativas</w:t>
      </w:r>
      <w:proofErr w:type="spellEnd"/>
      <w:r w:rsidRPr="00412F3C">
        <w:rPr>
          <w:rFonts w:ascii="Arial" w:hAnsi="Arial" w:cs="Arial"/>
        </w:rPr>
        <w:t xml:space="preserve"> </w:t>
      </w:r>
      <w:proofErr w:type="spellStart"/>
      <w:proofErr w:type="gramStart"/>
      <w:r w:rsidRPr="00412F3C">
        <w:rPr>
          <w:rFonts w:ascii="Arial" w:hAnsi="Arial" w:cs="Arial"/>
        </w:rPr>
        <w:t>vigentes.Durante</w:t>
      </w:r>
      <w:proofErr w:type="spellEnd"/>
      <w:proofErr w:type="gramEnd"/>
      <w:r w:rsidRPr="00412F3C">
        <w:rPr>
          <w:rFonts w:ascii="Arial" w:hAnsi="Arial" w:cs="Arial"/>
        </w:rPr>
        <w:t xml:space="preserve"> la </w:t>
      </w:r>
      <w:proofErr w:type="spellStart"/>
      <w:r w:rsidRPr="00412F3C">
        <w:rPr>
          <w:rFonts w:ascii="Arial" w:hAnsi="Arial" w:cs="Arial"/>
        </w:rPr>
        <w:t>inspección</w:t>
      </w:r>
      <w:proofErr w:type="spellEnd"/>
      <w:r w:rsidRPr="00412F3C">
        <w:rPr>
          <w:rFonts w:ascii="Arial" w:hAnsi="Arial" w:cs="Arial"/>
        </w:rPr>
        <w:t xml:space="preserve">, se </w:t>
      </w:r>
      <w:proofErr w:type="spellStart"/>
      <w:r w:rsidRPr="00412F3C">
        <w:rPr>
          <w:rFonts w:ascii="Arial" w:hAnsi="Arial" w:cs="Arial"/>
        </w:rPr>
        <w:t>requirió</w:t>
      </w:r>
      <w:proofErr w:type="spellEnd"/>
      <w:r w:rsidRPr="00412F3C">
        <w:rPr>
          <w:rFonts w:ascii="Arial" w:hAnsi="Arial" w:cs="Arial"/>
        </w:rPr>
        <w:t xml:space="preserve"> al </w:t>
      </w:r>
      <w:proofErr w:type="spellStart"/>
      <w:r w:rsidRPr="00412F3C">
        <w:rPr>
          <w:rFonts w:ascii="Arial" w:hAnsi="Arial" w:cs="Arial"/>
        </w:rPr>
        <w:t>dueño</w:t>
      </w:r>
      <w:proofErr w:type="spellEnd"/>
      <w:r w:rsidRPr="00412F3C">
        <w:rPr>
          <w:rFonts w:ascii="Arial" w:hAnsi="Arial" w:cs="Arial"/>
        </w:rPr>
        <w:t xml:space="preserve"> del </w:t>
      </w:r>
      <w:proofErr w:type="spellStart"/>
      <w:r w:rsidRPr="00412F3C">
        <w:rPr>
          <w:rFonts w:ascii="Arial" w:hAnsi="Arial" w:cs="Arial"/>
        </w:rPr>
        <w:t>establecimiento</w:t>
      </w:r>
      <w:proofErr w:type="spellEnd"/>
      <w:r w:rsidRPr="00412F3C">
        <w:rPr>
          <w:rFonts w:ascii="Arial" w:hAnsi="Arial" w:cs="Arial"/>
        </w:rPr>
        <w:t xml:space="preserve"> la </w:t>
      </w:r>
      <w:proofErr w:type="spellStart"/>
      <w:r w:rsidRPr="00412F3C">
        <w:rPr>
          <w:rFonts w:ascii="Arial" w:hAnsi="Arial" w:cs="Arial"/>
        </w:rPr>
        <w:t>presentación</w:t>
      </w:r>
      <w:proofErr w:type="spellEnd"/>
      <w:r w:rsidRPr="00412F3C">
        <w:rPr>
          <w:rFonts w:ascii="Arial" w:hAnsi="Arial" w:cs="Arial"/>
        </w:rPr>
        <w:t xml:space="preserve"> de </w:t>
      </w:r>
      <w:proofErr w:type="spellStart"/>
      <w:r w:rsidRPr="00412F3C">
        <w:rPr>
          <w:rFonts w:ascii="Arial" w:hAnsi="Arial" w:cs="Arial"/>
        </w:rPr>
        <w:t>todos</w:t>
      </w:r>
      <w:proofErr w:type="spellEnd"/>
      <w:r w:rsidRPr="00412F3C">
        <w:rPr>
          <w:rFonts w:ascii="Arial" w:hAnsi="Arial" w:cs="Arial"/>
        </w:rPr>
        <w:t xml:space="preserve"> los </w:t>
      </w:r>
      <w:proofErr w:type="spellStart"/>
      <w:r w:rsidRPr="00412F3C">
        <w:rPr>
          <w:rFonts w:ascii="Arial" w:hAnsi="Arial" w:cs="Arial"/>
        </w:rPr>
        <w:t>documentos</w:t>
      </w:r>
      <w:proofErr w:type="spellEnd"/>
      <w:r w:rsidRPr="00412F3C">
        <w:rPr>
          <w:rFonts w:ascii="Arial" w:hAnsi="Arial" w:cs="Arial"/>
        </w:rPr>
        <w:t xml:space="preserve"> </w:t>
      </w:r>
      <w:proofErr w:type="spellStart"/>
      <w:r w:rsidRPr="00412F3C">
        <w:rPr>
          <w:rFonts w:ascii="Arial" w:hAnsi="Arial" w:cs="Arial"/>
        </w:rPr>
        <w:t>legales</w:t>
      </w:r>
      <w:proofErr w:type="spellEnd"/>
      <w:r w:rsidRPr="00412F3C">
        <w:rPr>
          <w:rFonts w:ascii="Arial" w:hAnsi="Arial" w:cs="Arial"/>
        </w:rPr>
        <w:t xml:space="preserve"> </w:t>
      </w:r>
      <w:proofErr w:type="spellStart"/>
      <w:r w:rsidRPr="00412F3C">
        <w:rPr>
          <w:rFonts w:ascii="Arial" w:hAnsi="Arial" w:cs="Arial"/>
        </w:rPr>
        <w:t>correspondientes</w:t>
      </w:r>
      <w:proofErr w:type="spellEnd"/>
      <w:r w:rsidRPr="00412F3C">
        <w:rPr>
          <w:rFonts w:ascii="Arial" w:hAnsi="Arial" w:cs="Arial"/>
        </w:rPr>
        <w:t xml:space="preserve">. Cabe </w:t>
      </w:r>
      <w:proofErr w:type="spellStart"/>
      <w:r w:rsidRPr="00412F3C">
        <w:rPr>
          <w:rFonts w:ascii="Arial" w:hAnsi="Arial" w:cs="Arial"/>
        </w:rPr>
        <w:t>destacar</w:t>
      </w:r>
      <w:proofErr w:type="spellEnd"/>
      <w:r w:rsidRPr="00412F3C">
        <w:rPr>
          <w:rFonts w:ascii="Arial" w:hAnsi="Arial" w:cs="Arial"/>
        </w:rPr>
        <w:t xml:space="preserve"> que </w:t>
      </w:r>
      <w:proofErr w:type="spellStart"/>
      <w:r w:rsidRPr="00412F3C">
        <w:rPr>
          <w:rFonts w:ascii="Arial" w:hAnsi="Arial" w:cs="Arial"/>
        </w:rPr>
        <w:t>esta</w:t>
      </w:r>
      <w:proofErr w:type="spellEnd"/>
      <w:r w:rsidRPr="00412F3C">
        <w:rPr>
          <w:rFonts w:ascii="Arial" w:hAnsi="Arial" w:cs="Arial"/>
        </w:rPr>
        <w:t xml:space="preserve"> diligencia </w:t>
      </w:r>
      <w:proofErr w:type="spellStart"/>
      <w:r w:rsidRPr="00412F3C">
        <w:rPr>
          <w:rFonts w:ascii="Arial" w:hAnsi="Arial" w:cs="Arial"/>
        </w:rPr>
        <w:t>contó</w:t>
      </w:r>
      <w:proofErr w:type="spellEnd"/>
      <w:r w:rsidRPr="00412F3C">
        <w:rPr>
          <w:rFonts w:ascii="Arial" w:hAnsi="Arial" w:cs="Arial"/>
        </w:rPr>
        <w:t xml:space="preserve"> con la </w:t>
      </w:r>
      <w:proofErr w:type="spellStart"/>
      <w:r w:rsidRPr="00412F3C">
        <w:rPr>
          <w:rFonts w:ascii="Arial" w:hAnsi="Arial" w:cs="Arial"/>
        </w:rPr>
        <w:t>participación</w:t>
      </w:r>
      <w:proofErr w:type="spellEnd"/>
      <w:r w:rsidRPr="00412F3C">
        <w:rPr>
          <w:rFonts w:ascii="Arial" w:hAnsi="Arial" w:cs="Arial"/>
        </w:rPr>
        <w:t xml:space="preserve"> de la </w:t>
      </w:r>
      <w:proofErr w:type="spellStart"/>
      <w:r w:rsidRPr="00412F3C">
        <w:rPr>
          <w:rFonts w:ascii="Arial" w:hAnsi="Arial" w:cs="Arial"/>
        </w:rPr>
        <w:t>inspectora</w:t>
      </w:r>
      <w:proofErr w:type="spellEnd"/>
      <w:r w:rsidRPr="00412F3C">
        <w:rPr>
          <w:rFonts w:ascii="Arial" w:hAnsi="Arial" w:cs="Arial"/>
        </w:rPr>
        <w:t xml:space="preserve"> de </w:t>
      </w:r>
      <w:proofErr w:type="spellStart"/>
      <w:r w:rsidRPr="00412F3C">
        <w:rPr>
          <w:rFonts w:ascii="Arial" w:hAnsi="Arial" w:cs="Arial"/>
        </w:rPr>
        <w:t>policía</w:t>
      </w:r>
      <w:proofErr w:type="spellEnd"/>
      <w:r w:rsidRPr="00412F3C">
        <w:rPr>
          <w:rFonts w:ascii="Arial" w:hAnsi="Arial" w:cs="Arial"/>
        </w:rPr>
        <w:t xml:space="preserve"> de la </w:t>
      </w:r>
      <w:proofErr w:type="spellStart"/>
      <w:r w:rsidRPr="00412F3C">
        <w:rPr>
          <w:rFonts w:ascii="Arial" w:hAnsi="Arial" w:cs="Arial"/>
        </w:rPr>
        <w:t>Comuna</w:t>
      </w:r>
      <w:proofErr w:type="spellEnd"/>
      <w:r w:rsidRPr="00412F3C">
        <w:rPr>
          <w:rFonts w:ascii="Arial" w:hAnsi="Arial" w:cs="Arial"/>
        </w:rPr>
        <w:t xml:space="preserve"> Cuatro, Clara Sofía Arroyo.</w:t>
      </w:r>
    </w:p>
    <w:p w14:paraId="16F86A85" w14:textId="77777777" w:rsidR="00AB32BB" w:rsidRPr="00AB32BB" w:rsidRDefault="00AB32BB" w:rsidP="00AB32BB">
      <w:pPr>
        <w:pStyle w:val="NormalWeb"/>
        <w:ind w:left="360"/>
        <w:jc w:val="both"/>
        <w:rPr>
          <w:rFonts w:ascii="Arial" w:hAnsi="Arial" w:cs="Arial"/>
        </w:rPr>
      </w:pPr>
    </w:p>
    <w:p w14:paraId="531B20CB" w14:textId="77777777" w:rsidR="00412F3C" w:rsidRPr="00412F3C" w:rsidRDefault="00412F3C" w:rsidP="00412F3C">
      <w:pPr>
        <w:pStyle w:val="NormalWeb"/>
        <w:numPr>
          <w:ilvl w:val="0"/>
          <w:numId w:val="33"/>
        </w:numPr>
        <w:jc w:val="both"/>
        <w:rPr>
          <w:rFonts w:ascii="Arial" w:hAnsi="Arial" w:cs="Arial"/>
        </w:rPr>
      </w:pPr>
      <w:r w:rsidRPr="00412F3C">
        <w:rPr>
          <w:rFonts w:ascii="Arial" w:hAnsi="Arial" w:cs="Arial"/>
        </w:rPr>
        <w:t xml:space="preserve">Se </w:t>
      </w:r>
      <w:proofErr w:type="spellStart"/>
      <w:r w:rsidRPr="00412F3C">
        <w:rPr>
          <w:rFonts w:ascii="Arial" w:hAnsi="Arial" w:cs="Arial"/>
        </w:rPr>
        <w:t>llevó</w:t>
      </w:r>
      <w:proofErr w:type="spellEnd"/>
      <w:r w:rsidRPr="00412F3C">
        <w:rPr>
          <w:rFonts w:ascii="Arial" w:hAnsi="Arial" w:cs="Arial"/>
        </w:rPr>
        <w:t xml:space="preserve"> a </w:t>
      </w:r>
      <w:proofErr w:type="spellStart"/>
      <w:r w:rsidRPr="00412F3C">
        <w:rPr>
          <w:rFonts w:ascii="Arial" w:hAnsi="Arial" w:cs="Arial"/>
        </w:rPr>
        <w:t>cabo</w:t>
      </w:r>
      <w:proofErr w:type="spellEnd"/>
      <w:r w:rsidRPr="00412F3C">
        <w:rPr>
          <w:rFonts w:ascii="Arial" w:hAnsi="Arial" w:cs="Arial"/>
        </w:rPr>
        <w:t xml:space="preserve"> un </w:t>
      </w:r>
      <w:proofErr w:type="spellStart"/>
      <w:r w:rsidRPr="00412F3C">
        <w:rPr>
          <w:rFonts w:ascii="Arial" w:hAnsi="Arial" w:cs="Arial"/>
        </w:rPr>
        <w:t>acompañamiento</w:t>
      </w:r>
      <w:proofErr w:type="spellEnd"/>
      <w:r w:rsidRPr="00412F3C">
        <w:rPr>
          <w:rFonts w:ascii="Arial" w:hAnsi="Arial" w:cs="Arial"/>
        </w:rPr>
        <w:t xml:space="preserve"> para el </w:t>
      </w:r>
      <w:proofErr w:type="spellStart"/>
      <w:r w:rsidRPr="00412F3C">
        <w:rPr>
          <w:rFonts w:ascii="Arial" w:hAnsi="Arial" w:cs="Arial"/>
        </w:rPr>
        <w:t>rescate</w:t>
      </w:r>
      <w:proofErr w:type="spellEnd"/>
      <w:r w:rsidRPr="00412F3C">
        <w:rPr>
          <w:rFonts w:ascii="Arial" w:hAnsi="Arial" w:cs="Arial"/>
        </w:rPr>
        <w:t xml:space="preserve"> de </w:t>
      </w:r>
      <w:proofErr w:type="spellStart"/>
      <w:r w:rsidRPr="00412F3C">
        <w:rPr>
          <w:rFonts w:ascii="Arial" w:hAnsi="Arial" w:cs="Arial"/>
        </w:rPr>
        <w:t>felinos</w:t>
      </w:r>
      <w:proofErr w:type="spellEnd"/>
      <w:r w:rsidRPr="00412F3C">
        <w:rPr>
          <w:rFonts w:ascii="Arial" w:hAnsi="Arial" w:cs="Arial"/>
        </w:rPr>
        <w:t xml:space="preserve"> </w:t>
      </w:r>
      <w:proofErr w:type="spellStart"/>
      <w:r w:rsidRPr="00412F3C">
        <w:rPr>
          <w:rFonts w:ascii="Arial" w:hAnsi="Arial" w:cs="Arial"/>
        </w:rPr>
        <w:t>en</w:t>
      </w:r>
      <w:proofErr w:type="spellEnd"/>
      <w:r w:rsidRPr="00412F3C">
        <w:rPr>
          <w:rFonts w:ascii="Arial" w:hAnsi="Arial" w:cs="Arial"/>
        </w:rPr>
        <w:t xml:space="preserve"> la </w:t>
      </w:r>
      <w:proofErr w:type="spellStart"/>
      <w:r>
        <w:rPr>
          <w:rFonts w:ascii="Arial" w:hAnsi="Arial" w:cs="Arial"/>
        </w:rPr>
        <w:t>carrera</w:t>
      </w:r>
      <w:proofErr w:type="spellEnd"/>
      <w:r>
        <w:rPr>
          <w:rFonts w:ascii="Arial" w:hAnsi="Arial" w:cs="Arial"/>
        </w:rPr>
        <w:t xml:space="preserve"> 50 con </w:t>
      </w:r>
      <w:proofErr w:type="spellStart"/>
      <w:r>
        <w:rPr>
          <w:rFonts w:ascii="Arial" w:hAnsi="Arial" w:cs="Arial"/>
        </w:rPr>
        <w:t>calle</w:t>
      </w:r>
      <w:proofErr w:type="spellEnd"/>
      <w:r>
        <w:rPr>
          <w:rFonts w:ascii="Arial" w:hAnsi="Arial" w:cs="Arial"/>
        </w:rPr>
        <w:t xml:space="preserve"> 53, </w:t>
      </w:r>
      <w:proofErr w:type="spellStart"/>
      <w:r>
        <w:rPr>
          <w:rFonts w:ascii="Arial" w:hAnsi="Arial" w:cs="Arial"/>
        </w:rPr>
        <w:t>en</w:t>
      </w:r>
      <w:proofErr w:type="spellEnd"/>
      <w:r>
        <w:rPr>
          <w:rFonts w:ascii="Arial" w:hAnsi="Arial" w:cs="Arial"/>
        </w:rPr>
        <w:t xml:space="preserve"> el M</w:t>
      </w:r>
      <w:r w:rsidRPr="00412F3C">
        <w:rPr>
          <w:rFonts w:ascii="Arial" w:hAnsi="Arial" w:cs="Arial"/>
        </w:rPr>
        <w:t xml:space="preserve">unicipio de </w:t>
      </w:r>
      <w:proofErr w:type="spellStart"/>
      <w:r w:rsidRPr="00412F3C">
        <w:rPr>
          <w:rFonts w:ascii="Arial" w:hAnsi="Arial" w:cs="Arial"/>
        </w:rPr>
        <w:t>Itagüí</w:t>
      </w:r>
      <w:proofErr w:type="spellEnd"/>
      <w:r w:rsidRPr="00412F3C">
        <w:rPr>
          <w:rFonts w:ascii="Arial" w:hAnsi="Arial" w:cs="Arial"/>
        </w:rPr>
        <w:t xml:space="preserve">. </w:t>
      </w:r>
      <w:proofErr w:type="spellStart"/>
      <w:r w:rsidRPr="00412F3C">
        <w:rPr>
          <w:rFonts w:ascii="Arial" w:hAnsi="Arial" w:cs="Arial"/>
        </w:rPr>
        <w:t>Esta</w:t>
      </w:r>
      <w:proofErr w:type="spellEnd"/>
      <w:r w:rsidRPr="00412F3C">
        <w:rPr>
          <w:rFonts w:ascii="Arial" w:hAnsi="Arial" w:cs="Arial"/>
        </w:rPr>
        <w:t xml:space="preserve"> </w:t>
      </w:r>
      <w:proofErr w:type="spellStart"/>
      <w:r w:rsidRPr="00412F3C">
        <w:rPr>
          <w:rFonts w:ascii="Arial" w:hAnsi="Arial" w:cs="Arial"/>
        </w:rPr>
        <w:t>operación</w:t>
      </w:r>
      <w:proofErr w:type="spellEnd"/>
      <w:r w:rsidRPr="00412F3C">
        <w:rPr>
          <w:rFonts w:ascii="Arial" w:hAnsi="Arial" w:cs="Arial"/>
        </w:rPr>
        <w:t xml:space="preserve"> de </w:t>
      </w:r>
      <w:proofErr w:type="spellStart"/>
      <w:r w:rsidRPr="00412F3C">
        <w:rPr>
          <w:rFonts w:ascii="Arial" w:hAnsi="Arial" w:cs="Arial"/>
        </w:rPr>
        <w:t>rescate</w:t>
      </w:r>
      <w:proofErr w:type="spellEnd"/>
      <w:r w:rsidRPr="00412F3C">
        <w:rPr>
          <w:rFonts w:ascii="Arial" w:hAnsi="Arial" w:cs="Arial"/>
        </w:rPr>
        <w:t xml:space="preserve"> </w:t>
      </w:r>
      <w:proofErr w:type="spellStart"/>
      <w:r w:rsidRPr="00412F3C">
        <w:rPr>
          <w:rFonts w:ascii="Arial" w:hAnsi="Arial" w:cs="Arial"/>
        </w:rPr>
        <w:t>contó</w:t>
      </w:r>
      <w:proofErr w:type="spellEnd"/>
      <w:r w:rsidRPr="00412F3C">
        <w:rPr>
          <w:rFonts w:ascii="Arial" w:hAnsi="Arial" w:cs="Arial"/>
        </w:rPr>
        <w:t xml:space="preserve"> con la </w:t>
      </w:r>
      <w:proofErr w:type="spellStart"/>
      <w:r w:rsidRPr="00412F3C">
        <w:rPr>
          <w:rFonts w:ascii="Arial" w:hAnsi="Arial" w:cs="Arial"/>
        </w:rPr>
        <w:t>participación</w:t>
      </w:r>
      <w:proofErr w:type="spellEnd"/>
      <w:r w:rsidRPr="00412F3C">
        <w:rPr>
          <w:rFonts w:ascii="Arial" w:hAnsi="Arial" w:cs="Arial"/>
        </w:rPr>
        <w:t xml:space="preserve"> </w:t>
      </w:r>
      <w:proofErr w:type="spellStart"/>
      <w:r w:rsidRPr="00412F3C">
        <w:rPr>
          <w:rFonts w:ascii="Arial" w:hAnsi="Arial" w:cs="Arial"/>
        </w:rPr>
        <w:t>activa</w:t>
      </w:r>
      <w:proofErr w:type="spellEnd"/>
      <w:r w:rsidRPr="00412F3C">
        <w:rPr>
          <w:rFonts w:ascii="Arial" w:hAnsi="Arial" w:cs="Arial"/>
        </w:rPr>
        <w:t xml:space="preserve"> del Cuerpo de </w:t>
      </w:r>
      <w:proofErr w:type="spellStart"/>
      <w:r w:rsidRPr="00412F3C">
        <w:rPr>
          <w:rFonts w:ascii="Arial" w:hAnsi="Arial" w:cs="Arial"/>
        </w:rPr>
        <w:t>Bomberos</w:t>
      </w:r>
      <w:proofErr w:type="spellEnd"/>
      <w:r w:rsidRPr="00412F3C">
        <w:rPr>
          <w:rFonts w:ascii="Arial" w:hAnsi="Arial" w:cs="Arial"/>
        </w:rPr>
        <w:t xml:space="preserve"> de </w:t>
      </w:r>
      <w:proofErr w:type="spellStart"/>
      <w:r w:rsidRPr="00412F3C">
        <w:rPr>
          <w:rFonts w:ascii="Arial" w:hAnsi="Arial" w:cs="Arial"/>
        </w:rPr>
        <w:t>Itagüí</w:t>
      </w:r>
      <w:proofErr w:type="spellEnd"/>
      <w:r w:rsidRPr="00412F3C">
        <w:rPr>
          <w:rFonts w:ascii="Arial" w:hAnsi="Arial" w:cs="Arial"/>
        </w:rPr>
        <w:t xml:space="preserve">, la </w:t>
      </w:r>
      <w:proofErr w:type="spellStart"/>
      <w:r w:rsidRPr="00412F3C">
        <w:rPr>
          <w:rFonts w:ascii="Arial" w:hAnsi="Arial" w:cs="Arial"/>
        </w:rPr>
        <w:t>Secretaría</w:t>
      </w:r>
      <w:proofErr w:type="spellEnd"/>
      <w:r w:rsidRPr="00412F3C">
        <w:rPr>
          <w:rFonts w:ascii="Arial" w:hAnsi="Arial" w:cs="Arial"/>
        </w:rPr>
        <w:t xml:space="preserve"> de Medio </w:t>
      </w:r>
      <w:proofErr w:type="spellStart"/>
      <w:r w:rsidRPr="00412F3C">
        <w:rPr>
          <w:rFonts w:ascii="Arial" w:hAnsi="Arial" w:cs="Arial"/>
        </w:rPr>
        <w:t>Ambiente</w:t>
      </w:r>
      <w:proofErr w:type="spellEnd"/>
      <w:r w:rsidRPr="00412F3C">
        <w:rPr>
          <w:rFonts w:ascii="Arial" w:hAnsi="Arial" w:cs="Arial"/>
        </w:rPr>
        <w:t xml:space="preserve"> y la </w:t>
      </w:r>
      <w:proofErr w:type="spellStart"/>
      <w:r w:rsidRPr="00412F3C">
        <w:rPr>
          <w:rFonts w:ascii="Arial" w:hAnsi="Arial" w:cs="Arial"/>
        </w:rPr>
        <w:t>Policía</w:t>
      </w:r>
      <w:proofErr w:type="spellEnd"/>
      <w:r w:rsidRPr="00412F3C">
        <w:rPr>
          <w:rFonts w:ascii="Arial" w:hAnsi="Arial" w:cs="Arial"/>
        </w:rPr>
        <w:t xml:space="preserve"> Ambiental. El </w:t>
      </w:r>
      <w:proofErr w:type="spellStart"/>
      <w:r w:rsidRPr="00412F3C">
        <w:rPr>
          <w:rFonts w:ascii="Arial" w:hAnsi="Arial" w:cs="Arial"/>
        </w:rPr>
        <w:t>objetivo</w:t>
      </w:r>
      <w:proofErr w:type="spellEnd"/>
      <w:r w:rsidRPr="00412F3C">
        <w:rPr>
          <w:rFonts w:ascii="Arial" w:hAnsi="Arial" w:cs="Arial"/>
        </w:rPr>
        <w:t xml:space="preserve"> principal de </w:t>
      </w:r>
      <w:proofErr w:type="spellStart"/>
      <w:r w:rsidRPr="00412F3C">
        <w:rPr>
          <w:rFonts w:ascii="Arial" w:hAnsi="Arial" w:cs="Arial"/>
        </w:rPr>
        <w:t>esta</w:t>
      </w:r>
      <w:proofErr w:type="spellEnd"/>
      <w:r w:rsidRPr="00412F3C">
        <w:rPr>
          <w:rFonts w:ascii="Arial" w:hAnsi="Arial" w:cs="Arial"/>
        </w:rPr>
        <w:t xml:space="preserve"> </w:t>
      </w:r>
      <w:proofErr w:type="spellStart"/>
      <w:r w:rsidRPr="00412F3C">
        <w:rPr>
          <w:rFonts w:ascii="Arial" w:hAnsi="Arial" w:cs="Arial"/>
        </w:rPr>
        <w:lastRenderedPageBreak/>
        <w:t>intervención</w:t>
      </w:r>
      <w:proofErr w:type="spellEnd"/>
      <w:r w:rsidRPr="00412F3C">
        <w:rPr>
          <w:rFonts w:ascii="Arial" w:hAnsi="Arial" w:cs="Arial"/>
        </w:rPr>
        <w:t xml:space="preserve"> </w:t>
      </w:r>
      <w:proofErr w:type="spellStart"/>
      <w:r w:rsidRPr="00412F3C">
        <w:rPr>
          <w:rFonts w:ascii="Arial" w:hAnsi="Arial" w:cs="Arial"/>
        </w:rPr>
        <w:t>fue</w:t>
      </w:r>
      <w:proofErr w:type="spellEnd"/>
      <w:r w:rsidRPr="00412F3C">
        <w:rPr>
          <w:rFonts w:ascii="Arial" w:hAnsi="Arial" w:cs="Arial"/>
        </w:rPr>
        <w:t xml:space="preserve"> </w:t>
      </w:r>
      <w:proofErr w:type="spellStart"/>
      <w:r w:rsidRPr="00412F3C">
        <w:rPr>
          <w:rFonts w:ascii="Arial" w:hAnsi="Arial" w:cs="Arial"/>
        </w:rPr>
        <w:t>rescatar</w:t>
      </w:r>
      <w:proofErr w:type="spellEnd"/>
      <w:r w:rsidRPr="00412F3C">
        <w:rPr>
          <w:rFonts w:ascii="Arial" w:hAnsi="Arial" w:cs="Arial"/>
        </w:rPr>
        <w:t xml:space="preserve"> a los </w:t>
      </w:r>
      <w:proofErr w:type="spellStart"/>
      <w:r w:rsidRPr="00412F3C">
        <w:rPr>
          <w:rFonts w:ascii="Arial" w:hAnsi="Arial" w:cs="Arial"/>
        </w:rPr>
        <w:t>felinos</w:t>
      </w:r>
      <w:proofErr w:type="spellEnd"/>
      <w:r w:rsidRPr="00412F3C">
        <w:rPr>
          <w:rFonts w:ascii="Arial" w:hAnsi="Arial" w:cs="Arial"/>
        </w:rPr>
        <w:t xml:space="preserve"> que se </w:t>
      </w:r>
      <w:proofErr w:type="spellStart"/>
      <w:r w:rsidRPr="00412F3C">
        <w:rPr>
          <w:rFonts w:ascii="Arial" w:hAnsi="Arial" w:cs="Arial"/>
        </w:rPr>
        <w:t>encontraban</w:t>
      </w:r>
      <w:proofErr w:type="spellEnd"/>
      <w:r w:rsidRPr="00412F3C">
        <w:rPr>
          <w:rFonts w:ascii="Arial" w:hAnsi="Arial" w:cs="Arial"/>
        </w:rPr>
        <w:t xml:space="preserve"> </w:t>
      </w:r>
      <w:proofErr w:type="spellStart"/>
      <w:r w:rsidRPr="00412F3C">
        <w:rPr>
          <w:rFonts w:ascii="Arial" w:hAnsi="Arial" w:cs="Arial"/>
        </w:rPr>
        <w:t>en</w:t>
      </w:r>
      <w:proofErr w:type="spellEnd"/>
      <w:r w:rsidRPr="00412F3C">
        <w:rPr>
          <w:rFonts w:ascii="Arial" w:hAnsi="Arial" w:cs="Arial"/>
        </w:rPr>
        <w:t xml:space="preserve"> una </w:t>
      </w:r>
      <w:proofErr w:type="spellStart"/>
      <w:r w:rsidRPr="00412F3C">
        <w:rPr>
          <w:rFonts w:ascii="Arial" w:hAnsi="Arial" w:cs="Arial"/>
        </w:rPr>
        <w:t>situación</w:t>
      </w:r>
      <w:proofErr w:type="spellEnd"/>
      <w:r w:rsidRPr="00412F3C">
        <w:rPr>
          <w:rFonts w:ascii="Arial" w:hAnsi="Arial" w:cs="Arial"/>
        </w:rPr>
        <w:t xml:space="preserve"> de </w:t>
      </w:r>
      <w:proofErr w:type="spellStart"/>
      <w:r w:rsidRPr="00412F3C">
        <w:rPr>
          <w:rFonts w:ascii="Arial" w:hAnsi="Arial" w:cs="Arial"/>
        </w:rPr>
        <w:t>riesgo</w:t>
      </w:r>
      <w:proofErr w:type="spellEnd"/>
      <w:r w:rsidRPr="00412F3C">
        <w:rPr>
          <w:rFonts w:ascii="Arial" w:hAnsi="Arial" w:cs="Arial"/>
        </w:rPr>
        <w:t xml:space="preserve"> </w:t>
      </w:r>
      <w:proofErr w:type="spellStart"/>
      <w:r w:rsidRPr="00412F3C">
        <w:rPr>
          <w:rFonts w:ascii="Arial" w:hAnsi="Arial" w:cs="Arial"/>
        </w:rPr>
        <w:t>en</w:t>
      </w:r>
      <w:proofErr w:type="spellEnd"/>
      <w:r w:rsidRPr="00412F3C">
        <w:rPr>
          <w:rFonts w:ascii="Arial" w:hAnsi="Arial" w:cs="Arial"/>
        </w:rPr>
        <w:t xml:space="preserve"> un </w:t>
      </w:r>
      <w:proofErr w:type="spellStart"/>
      <w:r w:rsidRPr="00412F3C">
        <w:rPr>
          <w:rFonts w:ascii="Arial" w:hAnsi="Arial" w:cs="Arial"/>
        </w:rPr>
        <w:t>recinto</w:t>
      </w:r>
      <w:proofErr w:type="spellEnd"/>
      <w:r w:rsidRPr="00412F3C">
        <w:rPr>
          <w:rFonts w:ascii="Arial" w:hAnsi="Arial" w:cs="Arial"/>
        </w:rPr>
        <w:t xml:space="preserve"> privado.</w:t>
      </w:r>
    </w:p>
    <w:p w14:paraId="52C5F997" w14:textId="77777777" w:rsidR="00412F3C" w:rsidRPr="00412F3C" w:rsidRDefault="00412F3C" w:rsidP="00412F3C">
      <w:pPr>
        <w:pStyle w:val="Prrafodelista"/>
        <w:jc w:val="both"/>
        <w:rPr>
          <w:rFonts w:ascii="Arial" w:hAnsi="Arial" w:cs="Arial"/>
          <w:b/>
          <w:sz w:val="24"/>
          <w:szCs w:val="24"/>
        </w:rPr>
      </w:pPr>
      <w:r w:rsidRPr="00674A95">
        <w:rPr>
          <w:rFonts w:ascii="Arial" w:hAnsi="Arial" w:cs="Arial"/>
          <w:b/>
          <w:sz w:val="24"/>
          <w:szCs w:val="24"/>
        </w:rPr>
        <w:t>REGISTROS FOTOGRÁFICOS:</w:t>
      </w:r>
    </w:p>
    <w:p w14:paraId="1004FAA3" w14:textId="77777777" w:rsidR="00412F3C" w:rsidRDefault="00412F3C" w:rsidP="00412F3C">
      <w:pPr>
        <w:pStyle w:val="NormalWeb"/>
        <w:ind w:left="720"/>
      </w:pPr>
      <w:r>
        <w:rPr>
          <w:noProof/>
          <w:lang w:val="es-ES" w:eastAsia="es-ES"/>
        </w:rPr>
        <w:t xml:space="preserve">                               </w:t>
      </w:r>
      <w:r>
        <w:rPr>
          <w:noProof/>
          <w:lang w:val="es-ES" w:eastAsia="es-ES"/>
        </w:rPr>
        <w:drawing>
          <wp:inline distT="0" distB="0" distL="0" distR="0" wp14:anchorId="49C94DE9" wp14:editId="4ABEC0A2">
            <wp:extent cx="2381250" cy="2470921"/>
            <wp:effectExtent l="19050" t="0" r="0" b="0"/>
            <wp:docPr id="11" name="Imagen 14" descr="D:\43742026\Downloads\WhatsApp Image 2024-04-12 at 2.11.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43742026\Downloads\WhatsApp Image 2024-04-12 at 2.11.35 PM.jpeg"/>
                    <pic:cNvPicPr>
                      <a:picLocks noChangeAspect="1" noChangeArrowheads="1"/>
                    </pic:cNvPicPr>
                  </pic:nvPicPr>
                  <pic:blipFill>
                    <a:blip r:embed="rId42" cstate="print"/>
                    <a:srcRect/>
                    <a:stretch>
                      <a:fillRect/>
                    </a:stretch>
                  </pic:blipFill>
                  <pic:spPr bwMode="auto">
                    <a:xfrm>
                      <a:off x="0" y="0"/>
                      <a:ext cx="2381250" cy="2470921"/>
                    </a:xfrm>
                    <a:prstGeom prst="rect">
                      <a:avLst/>
                    </a:prstGeom>
                    <a:noFill/>
                    <a:ln w="9525">
                      <a:noFill/>
                      <a:miter lim="800000"/>
                      <a:headEnd/>
                      <a:tailEnd/>
                    </a:ln>
                  </pic:spPr>
                </pic:pic>
              </a:graphicData>
            </a:graphic>
          </wp:inline>
        </w:drawing>
      </w:r>
    </w:p>
    <w:p w14:paraId="2A0FFE75" w14:textId="77777777" w:rsidR="00412F3C" w:rsidRPr="005A0BB1" w:rsidRDefault="00412F3C" w:rsidP="00412F3C">
      <w:pPr>
        <w:pStyle w:val="NormalWeb"/>
        <w:ind w:left="360"/>
        <w:jc w:val="both"/>
        <w:rPr>
          <w:rFonts w:ascii="Arial" w:hAnsi="Arial" w:cs="Arial"/>
        </w:rPr>
      </w:pPr>
    </w:p>
    <w:p w14:paraId="42A18DAB" w14:textId="77777777" w:rsidR="00E423F4" w:rsidRPr="005A0BB1" w:rsidRDefault="00E423F4" w:rsidP="005A0BB1">
      <w:pPr>
        <w:pStyle w:val="NormalWeb"/>
        <w:jc w:val="both"/>
        <w:rPr>
          <w:rFonts w:ascii="Arial" w:hAnsi="Arial" w:cs="Arial"/>
        </w:rPr>
      </w:pPr>
    </w:p>
    <w:p w14:paraId="4AC4B7AE" w14:textId="77777777" w:rsidR="00E423F4" w:rsidRPr="005A0BB1" w:rsidRDefault="00E423F4" w:rsidP="005A0BB1">
      <w:pPr>
        <w:jc w:val="both"/>
        <w:rPr>
          <w:rFonts w:ascii="Arial" w:hAnsi="Arial" w:cs="Arial"/>
          <w:b/>
          <w:sz w:val="24"/>
          <w:szCs w:val="24"/>
        </w:rPr>
      </w:pPr>
    </w:p>
    <w:p w14:paraId="77C770E3" w14:textId="77777777" w:rsidR="00565459" w:rsidRPr="005A0BB1" w:rsidRDefault="00565459" w:rsidP="005A0BB1">
      <w:pPr>
        <w:jc w:val="both"/>
        <w:rPr>
          <w:rFonts w:ascii="Arial" w:hAnsi="Arial" w:cs="Arial"/>
          <w:b/>
          <w:sz w:val="24"/>
          <w:szCs w:val="24"/>
        </w:rPr>
      </w:pPr>
    </w:p>
    <w:p w14:paraId="3942BD23" w14:textId="77777777" w:rsidR="00A541B7" w:rsidRPr="005A0BB1" w:rsidRDefault="00A541B7" w:rsidP="005A0BB1">
      <w:pPr>
        <w:pStyle w:val="NormalWeb"/>
        <w:jc w:val="both"/>
        <w:rPr>
          <w:rFonts w:ascii="Arial" w:hAnsi="Arial" w:cs="Arial"/>
        </w:rPr>
      </w:pPr>
    </w:p>
    <w:p w14:paraId="505EA72E" w14:textId="77777777" w:rsidR="00A541B7" w:rsidRPr="00A541B7" w:rsidRDefault="00A541B7" w:rsidP="00A541B7">
      <w:pPr>
        <w:jc w:val="both"/>
        <w:rPr>
          <w:rFonts w:ascii="Arial" w:hAnsi="Arial" w:cs="Arial"/>
          <w:b/>
          <w:sz w:val="24"/>
          <w:szCs w:val="16"/>
        </w:rPr>
      </w:pPr>
    </w:p>
    <w:sectPr w:rsidR="00A541B7" w:rsidRPr="00A541B7" w:rsidSect="00A00BAC">
      <w:headerReference w:type="even" r:id="rId43"/>
      <w:headerReference w:type="default" r:id="rId44"/>
      <w:footerReference w:type="even" r:id="rId45"/>
      <w:footerReference w:type="default" r:id="rId46"/>
      <w:headerReference w:type="first" r:id="rId47"/>
      <w:footerReference w:type="first" r:id="rId48"/>
      <w:pgSz w:w="12240" w:h="15840" w:code="1"/>
      <w:pgMar w:top="1417" w:right="1701" w:bottom="3403"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8131F" w14:textId="77777777" w:rsidR="00FE3782" w:rsidRDefault="00FE3782" w:rsidP="00E66E45">
      <w:pPr>
        <w:spacing w:after="0" w:line="240" w:lineRule="auto"/>
      </w:pPr>
      <w:r>
        <w:separator/>
      </w:r>
    </w:p>
  </w:endnote>
  <w:endnote w:type="continuationSeparator" w:id="0">
    <w:p w14:paraId="5C30288D" w14:textId="77777777" w:rsidR="00FE3782" w:rsidRDefault="00FE3782" w:rsidP="00E66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0E5D7" w14:textId="77777777" w:rsidR="00412F3C" w:rsidRDefault="00412F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C6584" w14:textId="77777777" w:rsidR="00412F3C" w:rsidRDefault="00412F3C" w:rsidP="004E734A">
    <w:pPr>
      <w:pStyle w:val="Piedepgina"/>
      <w:ind w:left="-1701"/>
      <w:jc w:val="right"/>
    </w:pPr>
  </w:p>
  <w:tbl>
    <w:tblPr>
      <w:tblW w:w="11732" w:type="dxa"/>
      <w:tblInd w:w="-1701" w:type="dxa"/>
      <w:tblLook w:val="04A0" w:firstRow="1" w:lastRow="0" w:firstColumn="1" w:lastColumn="0" w:noHBand="0" w:noVBand="1"/>
    </w:tblPr>
    <w:tblGrid>
      <w:gridCol w:w="6036"/>
      <w:gridCol w:w="5696"/>
    </w:tblGrid>
    <w:tr w:rsidR="00412F3C" w:rsidRPr="00E25F48" w14:paraId="16E98366" w14:textId="77777777" w:rsidTr="00E25F48">
      <w:tc>
        <w:tcPr>
          <w:tcW w:w="5796" w:type="dxa"/>
          <w:shd w:val="clear" w:color="auto" w:fill="auto"/>
        </w:tcPr>
        <w:p w14:paraId="310F4A7A" w14:textId="77777777" w:rsidR="00412F3C" w:rsidRPr="00E25F48" w:rsidRDefault="00412F3C" w:rsidP="00E25F48">
          <w:pPr>
            <w:pStyle w:val="Piedepgina"/>
            <w:jc w:val="right"/>
          </w:pPr>
          <w:r>
            <w:rPr>
              <w:noProof/>
              <w:lang w:val="es-ES" w:eastAsia="es-ES"/>
            </w:rPr>
            <w:drawing>
              <wp:inline distT="0" distB="0" distL="0" distR="0" wp14:anchorId="594DC4D5" wp14:editId="1784F360">
                <wp:extent cx="3676650" cy="1600200"/>
                <wp:effectExtent l="19050" t="0" r="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3676650" cy="1600200"/>
                        </a:xfrm>
                        <a:prstGeom prst="rect">
                          <a:avLst/>
                        </a:prstGeom>
                        <a:noFill/>
                        <a:ln w="9525">
                          <a:noFill/>
                          <a:miter lim="800000"/>
                          <a:headEnd/>
                          <a:tailEnd/>
                        </a:ln>
                      </pic:spPr>
                    </pic:pic>
                  </a:graphicData>
                </a:graphic>
              </wp:inline>
            </w:drawing>
          </w:r>
        </w:p>
      </w:tc>
      <w:tc>
        <w:tcPr>
          <w:tcW w:w="5936" w:type="dxa"/>
          <w:shd w:val="clear" w:color="auto" w:fill="auto"/>
        </w:tcPr>
        <w:p w14:paraId="32A8F5C6" w14:textId="77777777" w:rsidR="00412F3C" w:rsidRPr="00E25F48" w:rsidRDefault="00412F3C" w:rsidP="006150D1">
          <w:pPr>
            <w:pStyle w:val="Piedepgina"/>
          </w:pPr>
          <w:r>
            <w:rPr>
              <w:noProof/>
              <w:lang w:val="es-ES" w:eastAsia="es-ES"/>
            </w:rPr>
            <w:drawing>
              <wp:inline distT="0" distB="0" distL="0" distR="0" wp14:anchorId="6279751A" wp14:editId="688E4E5E">
                <wp:extent cx="2400300" cy="1590675"/>
                <wp:effectExtent l="0" t="0" r="0" b="0"/>
                <wp:docPr id="5" name="Imagen 1"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1"/>
                        <pic:cNvPicPr>
                          <a:picLocks noChangeAspect="1" noChangeArrowheads="1"/>
                        </pic:cNvPicPr>
                      </pic:nvPicPr>
                      <pic:blipFill>
                        <a:blip r:embed="rId2"/>
                        <a:srcRect/>
                        <a:stretch>
                          <a:fillRect/>
                        </a:stretch>
                      </pic:blipFill>
                      <pic:spPr bwMode="auto">
                        <a:xfrm>
                          <a:off x="0" y="0"/>
                          <a:ext cx="2400300" cy="1590675"/>
                        </a:xfrm>
                        <a:prstGeom prst="rect">
                          <a:avLst/>
                        </a:prstGeom>
                        <a:noFill/>
                        <a:ln w="9525">
                          <a:noFill/>
                          <a:miter lim="800000"/>
                          <a:headEnd/>
                          <a:tailEnd/>
                        </a:ln>
                      </pic:spPr>
                    </pic:pic>
                  </a:graphicData>
                </a:graphic>
              </wp:inline>
            </w:drawing>
          </w:r>
        </w:p>
      </w:tc>
    </w:tr>
  </w:tbl>
  <w:p w14:paraId="1762AB10" w14:textId="77777777" w:rsidR="00412F3C" w:rsidRDefault="00412F3C" w:rsidP="004E734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2A2BE" w14:textId="77777777" w:rsidR="00412F3C" w:rsidRDefault="00412F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E9623" w14:textId="77777777" w:rsidR="00FE3782" w:rsidRDefault="00FE3782" w:rsidP="00E66E45">
      <w:pPr>
        <w:spacing w:after="0" w:line="240" w:lineRule="auto"/>
      </w:pPr>
      <w:r>
        <w:separator/>
      </w:r>
    </w:p>
  </w:footnote>
  <w:footnote w:type="continuationSeparator" w:id="0">
    <w:p w14:paraId="61DBC5D0" w14:textId="77777777" w:rsidR="00FE3782" w:rsidRDefault="00FE3782" w:rsidP="00E66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9EA53" w14:textId="77777777" w:rsidR="00412F3C" w:rsidRDefault="00FE3782">
    <w:pPr>
      <w:pStyle w:val="Encabezado"/>
    </w:pPr>
    <w:r>
      <w:rPr>
        <w:noProof/>
        <w:lang w:eastAsia="es-CO"/>
      </w:rPr>
      <w:pict w14:anchorId="5465B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1" o:spid="_x0000_s2066" type="#_x0000_t75" style="position:absolute;margin-left:0;margin-top:0;width:285.95pt;height:396.95pt;z-index:-251658752;mso-position-horizontal:center;mso-position-horizontal-relative:margin;mso-position-vertical:center;mso-position-vertical-relative:margin" o:allowincell="f">
          <v:imagedata r:id="rId1" o:title="Sin título-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08164" w14:textId="77777777" w:rsidR="00412F3C" w:rsidRDefault="00FE3782" w:rsidP="00E66E45">
    <w:pPr>
      <w:pStyle w:val="Encabezado"/>
      <w:tabs>
        <w:tab w:val="clear" w:pos="4419"/>
        <w:tab w:val="center" w:pos="7655"/>
      </w:tabs>
      <w:ind w:left="-993"/>
    </w:pPr>
    <w:r>
      <w:rPr>
        <w:noProof/>
        <w:lang w:eastAsia="es-CO"/>
      </w:rPr>
      <w:pict w14:anchorId="5D8CA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2" o:spid="_x0000_s2067" type="#_x0000_t75" style="position:absolute;left:0;text-align:left;margin-left:0;margin-top:0;width:285.95pt;height:396.95pt;z-index:-251657728;mso-position-horizontal:center;mso-position-horizontal-relative:margin;mso-position-vertical:center;mso-position-vertical-relative:margin" o:allowincell="f">
          <v:imagedata r:id="rId1" o:title="Sin título-1"/>
          <w10:wrap anchorx="margin" anchory="margin"/>
        </v:shape>
      </w:pict>
    </w:r>
  </w:p>
  <w:tbl>
    <w:tblPr>
      <w:tblW w:w="10207" w:type="dxa"/>
      <w:tblInd w:w="-743" w:type="dxa"/>
      <w:tblLook w:val="04A0" w:firstRow="1" w:lastRow="0" w:firstColumn="1" w:lastColumn="0" w:noHBand="0" w:noVBand="1"/>
    </w:tblPr>
    <w:tblGrid>
      <w:gridCol w:w="4489"/>
      <w:gridCol w:w="5718"/>
    </w:tblGrid>
    <w:tr w:rsidR="00412F3C" w:rsidRPr="00E25F48" w14:paraId="149F9C54" w14:textId="77777777" w:rsidTr="00E25F48">
      <w:tc>
        <w:tcPr>
          <w:tcW w:w="4489" w:type="dxa"/>
          <w:shd w:val="clear" w:color="auto" w:fill="auto"/>
        </w:tcPr>
        <w:p w14:paraId="3200AAA0" w14:textId="77777777" w:rsidR="00412F3C" w:rsidRPr="00E25F48" w:rsidRDefault="00412F3C" w:rsidP="00E25F48">
          <w:pPr>
            <w:pStyle w:val="Encabezado"/>
            <w:tabs>
              <w:tab w:val="clear" w:pos="4419"/>
              <w:tab w:val="center" w:pos="7655"/>
            </w:tabs>
            <w:rPr>
              <w:noProof/>
              <w:lang w:eastAsia="es-CO"/>
            </w:rPr>
          </w:pPr>
          <w:r>
            <w:rPr>
              <w:noProof/>
              <w:lang w:val="es-ES" w:eastAsia="es-ES"/>
            </w:rPr>
            <w:drawing>
              <wp:anchor distT="0" distB="0" distL="114300" distR="114300" simplePos="0" relativeHeight="251661312" behindDoc="0" locked="0" layoutInCell="1" allowOverlap="1" wp14:anchorId="78AF1194" wp14:editId="6F424097">
                <wp:simplePos x="0" y="0"/>
                <wp:positionH relativeFrom="column">
                  <wp:posOffset>344170</wp:posOffset>
                </wp:positionH>
                <wp:positionV relativeFrom="paragraph">
                  <wp:posOffset>177165</wp:posOffset>
                </wp:positionV>
                <wp:extent cx="1819275" cy="704850"/>
                <wp:effectExtent l="19050" t="0" r="9525" b="0"/>
                <wp:wrapSquare wrapText="bothSides"/>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704850"/>
                        </a:xfrm>
                        <a:prstGeom prst="rect">
                          <a:avLst/>
                        </a:prstGeom>
                        <a:noFill/>
                        <a:ln w="9525">
                          <a:noFill/>
                          <a:miter lim="800000"/>
                          <a:headEnd/>
                          <a:tailEnd/>
                        </a:ln>
                      </pic:spPr>
                    </pic:pic>
                  </a:graphicData>
                </a:graphic>
              </wp:anchor>
            </w:drawing>
          </w:r>
        </w:p>
        <w:p w14:paraId="5E9E9909" w14:textId="77777777" w:rsidR="00412F3C" w:rsidRPr="00E25F48" w:rsidRDefault="00412F3C" w:rsidP="00E25F48">
          <w:pPr>
            <w:pStyle w:val="Encabezado"/>
            <w:tabs>
              <w:tab w:val="clear" w:pos="4419"/>
              <w:tab w:val="center" w:pos="7655"/>
            </w:tabs>
            <w:ind w:left="284"/>
          </w:pPr>
        </w:p>
      </w:tc>
      <w:tc>
        <w:tcPr>
          <w:tcW w:w="5718" w:type="dxa"/>
          <w:shd w:val="clear" w:color="auto" w:fill="auto"/>
        </w:tcPr>
        <w:p w14:paraId="0561D11B" w14:textId="77777777" w:rsidR="00412F3C" w:rsidRPr="00E25F48" w:rsidRDefault="00412F3C" w:rsidP="00E25F48">
          <w:pPr>
            <w:pStyle w:val="Encabezado"/>
            <w:tabs>
              <w:tab w:val="clear" w:pos="4419"/>
              <w:tab w:val="center" w:pos="7655"/>
            </w:tabs>
            <w:jc w:val="right"/>
          </w:pPr>
          <w:r>
            <w:rPr>
              <w:noProof/>
              <w:lang w:val="es-ES" w:eastAsia="es-ES"/>
            </w:rPr>
            <w:drawing>
              <wp:anchor distT="0" distB="0" distL="114300" distR="114300" simplePos="0" relativeHeight="251659264" behindDoc="0" locked="0" layoutInCell="1" allowOverlap="1" wp14:anchorId="5BB4DB5D" wp14:editId="44505806">
                <wp:simplePos x="0" y="0"/>
                <wp:positionH relativeFrom="column">
                  <wp:posOffset>-323761</wp:posOffset>
                </wp:positionH>
                <wp:positionV relativeFrom="paragraph">
                  <wp:posOffset>493218</wp:posOffset>
                </wp:positionV>
                <wp:extent cx="2352675" cy="200025"/>
                <wp:effectExtent l="0" t="0" r="0" b="0"/>
                <wp:wrapSquare wrapText="bothSides"/>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52675" cy="200025"/>
                        </a:xfrm>
                        <a:prstGeom prst="rect">
                          <a:avLst/>
                        </a:prstGeom>
                        <a:noFill/>
                        <a:ln w="9525">
                          <a:noFill/>
                          <a:miter lim="800000"/>
                          <a:headEnd/>
                          <a:tailEnd/>
                        </a:ln>
                      </pic:spPr>
                    </pic:pic>
                  </a:graphicData>
                </a:graphic>
              </wp:anchor>
            </w:drawing>
          </w:r>
        </w:p>
      </w:tc>
    </w:tr>
  </w:tbl>
  <w:p w14:paraId="4A3CF9BD" w14:textId="77777777" w:rsidR="00412F3C" w:rsidRDefault="00412F3C" w:rsidP="00E66E45">
    <w:pPr>
      <w:pStyle w:val="Encabezado"/>
      <w:tabs>
        <w:tab w:val="clear" w:pos="4419"/>
        <w:tab w:val="center" w:pos="7655"/>
      </w:tabs>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BAC52" w14:textId="77777777" w:rsidR="00412F3C" w:rsidRDefault="00FE3782">
    <w:pPr>
      <w:pStyle w:val="Encabezado"/>
    </w:pPr>
    <w:r>
      <w:rPr>
        <w:noProof/>
        <w:lang w:eastAsia="es-CO"/>
      </w:rPr>
      <w:pict w14:anchorId="36616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0" o:spid="_x0000_s2065" type="#_x0000_t75" style="position:absolute;margin-left:0;margin-top:0;width:285.95pt;height:396.95pt;z-index:-251659776;mso-position-horizontal:center;mso-position-horizontal-relative:margin;mso-position-vertical:center;mso-position-vertical-relative:margin" o:allowincell="f">
          <v:imagedata r:id="rId1" o:title="Sin título-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D185D"/>
    <w:multiLevelType w:val="hybridMultilevel"/>
    <w:tmpl w:val="B426B75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1B1FAC"/>
    <w:multiLevelType w:val="hybridMultilevel"/>
    <w:tmpl w:val="8A5EC212"/>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C2490A"/>
    <w:multiLevelType w:val="hybridMultilevel"/>
    <w:tmpl w:val="3F90FB0E"/>
    <w:lvl w:ilvl="0" w:tplc="FABC8A4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5025BAB"/>
    <w:multiLevelType w:val="hybridMultilevel"/>
    <w:tmpl w:val="FEF49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64A05EB"/>
    <w:multiLevelType w:val="hybridMultilevel"/>
    <w:tmpl w:val="7CC649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9957B2"/>
    <w:multiLevelType w:val="multilevel"/>
    <w:tmpl w:val="00AE8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136711"/>
    <w:multiLevelType w:val="hybridMultilevel"/>
    <w:tmpl w:val="A056AD86"/>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3346AE7"/>
    <w:multiLevelType w:val="hybridMultilevel"/>
    <w:tmpl w:val="B8449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D40241"/>
    <w:multiLevelType w:val="hybridMultilevel"/>
    <w:tmpl w:val="070CB1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F431597"/>
    <w:multiLevelType w:val="hybridMultilevel"/>
    <w:tmpl w:val="66ECE58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59172C"/>
    <w:multiLevelType w:val="hybridMultilevel"/>
    <w:tmpl w:val="719E5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5B5547F"/>
    <w:multiLevelType w:val="hybridMultilevel"/>
    <w:tmpl w:val="B4281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41061E"/>
    <w:multiLevelType w:val="multilevel"/>
    <w:tmpl w:val="6198816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6E3F2F"/>
    <w:multiLevelType w:val="hybridMultilevel"/>
    <w:tmpl w:val="6E60F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0BD7CF5"/>
    <w:multiLevelType w:val="hybridMultilevel"/>
    <w:tmpl w:val="04B4EF66"/>
    <w:lvl w:ilvl="0" w:tplc="37867A0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347658AF"/>
    <w:multiLevelType w:val="hybridMultilevel"/>
    <w:tmpl w:val="EF4CCB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3AEA5BC0"/>
    <w:multiLevelType w:val="multilevel"/>
    <w:tmpl w:val="29CE2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C9614C"/>
    <w:multiLevelType w:val="multilevel"/>
    <w:tmpl w:val="6198816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8823FC"/>
    <w:multiLevelType w:val="multilevel"/>
    <w:tmpl w:val="6198816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9A6E89"/>
    <w:multiLevelType w:val="hybridMultilevel"/>
    <w:tmpl w:val="1B5A9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9835093"/>
    <w:multiLevelType w:val="hybridMultilevel"/>
    <w:tmpl w:val="95B6E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A303F17"/>
    <w:multiLevelType w:val="hybridMultilevel"/>
    <w:tmpl w:val="8A660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4A966B5"/>
    <w:multiLevelType w:val="hybridMultilevel"/>
    <w:tmpl w:val="01F803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656C28EE"/>
    <w:multiLevelType w:val="hybridMultilevel"/>
    <w:tmpl w:val="C0202CF8"/>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57043B9"/>
    <w:multiLevelType w:val="hybridMultilevel"/>
    <w:tmpl w:val="8028E20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5E14668"/>
    <w:multiLevelType w:val="hybridMultilevel"/>
    <w:tmpl w:val="9426D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6EB1775"/>
    <w:multiLevelType w:val="multilevel"/>
    <w:tmpl w:val="1946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B640F3"/>
    <w:multiLevelType w:val="hybridMultilevel"/>
    <w:tmpl w:val="C4F45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E7F5FFA"/>
    <w:multiLevelType w:val="hybridMultilevel"/>
    <w:tmpl w:val="DB9ED4D4"/>
    <w:lvl w:ilvl="0" w:tplc="806E64DC">
      <w:start w:val="1"/>
      <w:numFmt w:val="decimal"/>
      <w:lvlText w:val="%1."/>
      <w:lvlJc w:val="left"/>
      <w:pPr>
        <w:ind w:left="360" w:hanging="360"/>
      </w:pPr>
      <w:rPr>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9633A3"/>
    <w:multiLevelType w:val="multilevel"/>
    <w:tmpl w:val="4F34CF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9B64ED"/>
    <w:multiLevelType w:val="hybridMultilevel"/>
    <w:tmpl w:val="6A7C879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75950C3"/>
    <w:multiLevelType w:val="hybridMultilevel"/>
    <w:tmpl w:val="6BF05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81B635F"/>
    <w:multiLevelType w:val="multilevel"/>
    <w:tmpl w:val="1E306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F17A8C"/>
    <w:multiLevelType w:val="hybridMultilevel"/>
    <w:tmpl w:val="6F347BA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DF4CF524">
      <w:start w:val="1"/>
      <w:numFmt w:val="decimal"/>
      <w:lvlText w:val="%3."/>
      <w:lvlJc w:val="left"/>
      <w:pPr>
        <w:ind w:left="2340" w:hanging="360"/>
      </w:pPr>
      <w:rPr>
        <w:rFonts w:hint="default"/>
      </w:rPr>
    </w:lvl>
    <w:lvl w:ilvl="3" w:tplc="195E7A9E">
      <w:start w:val="1"/>
      <w:numFmt w:val="upperLetter"/>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AFA16AA"/>
    <w:multiLevelType w:val="hybridMultilevel"/>
    <w:tmpl w:val="3962C5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B594DE3"/>
    <w:multiLevelType w:val="hybridMultilevel"/>
    <w:tmpl w:val="2B1C559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7B8B62AA"/>
    <w:multiLevelType w:val="hybridMultilevel"/>
    <w:tmpl w:val="DB3E921E"/>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6"/>
  </w:num>
  <w:num w:numId="3">
    <w:abstractNumId w:val="31"/>
  </w:num>
  <w:num w:numId="4">
    <w:abstractNumId w:val="11"/>
  </w:num>
  <w:num w:numId="5">
    <w:abstractNumId w:val="7"/>
  </w:num>
  <w:num w:numId="6">
    <w:abstractNumId w:val="21"/>
  </w:num>
  <w:num w:numId="7">
    <w:abstractNumId w:val="25"/>
  </w:num>
  <w:num w:numId="8">
    <w:abstractNumId w:val="2"/>
  </w:num>
  <w:num w:numId="9">
    <w:abstractNumId w:val="3"/>
  </w:num>
  <w:num w:numId="10">
    <w:abstractNumId w:val="24"/>
  </w:num>
  <w:num w:numId="11">
    <w:abstractNumId w:val="29"/>
  </w:num>
  <w:num w:numId="12">
    <w:abstractNumId w:val="22"/>
  </w:num>
  <w:num w:numId="13">
    <w:abstractNumId w:val="33"/>
  </w:num>
  <w:num w:numId="14">
    <w:abstractNumId w:val="10"/>
  </w:num>
  <w:num w:numId="15">
    <w:abstractNumId w:val="16"/>
  </w:num>
  <w:num w:numId="16">
    <w:abstractNumId w:val="4"/>
  </w:num>
  <w:num w:numId="17">
    <w:abstractNumId w:val="0"/>
  </w:num>
  <w:num w:numId="18">
    <w:abstractNumId w:val="1"/>
  </w:num>
  <w:num w:numId="19">
    <w:abstractNumId w:val="23"/>
  </w:num>
  <w:num w:numId="20">
    <w:abstractNumId w:val="36"/>
  </w:num>
  <w:num w:numId="21">
    <w:abstractNumId w:val="15"/>
  </w:num>
  <w:num w:numId="22">
    <w:abstractNumId w:val="20"/>
  </w:num>
  <w:num w:numId="23">
    <w:abstractNumId w:val="30"/>
  </w:num>
  <w:num w:numId="24">
    <w:abstractNumId w:val="27"/>
  </w:num>
  <w:num w:numId="25">
    <w:abstractNumId w:val="34"/>
  </w:num>
  <w:num w:numId="26">
    <w:abstractNumId w:val="8"/>
  </w:num>
  <w:num w:numId="27">
    <w:abstractNumId w:val="14"/>
  </w:num>
  <w:num w:numId="28">
    <w:abstractNumId w:val="13"/>
  </w:num>
  <w:num w:numId="29">
    <w:abstractNumId w:val="26"/>
  </w:num>
  <w:num w:numId="30">
    <w:abstractNumId w:val="19"/>
  </w:num>
  <w:num w:numId="31">
    <w:abstractNumId w:val="9"/>
  </w:num>
  <w:num w:numId="32">
    <w:abstractNumId w:val="35"/>
  </w:num>
  <w:num w:numId="33">
    <w:abstractNumId w:val="32"/>
  </w:num>
  <w:num w:numId="34">
    <w:abstractNumId w:val="5"/>
  </w:num>
  <w:num w:numId="35">
    <w:abstractNumId w:val="18"/>
  </w:num>
  <w:num w:numId="36">
    <w:abstractNumId w:val="17"/>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7F70"/>
    <w:rsid w:val="00042672"/>
    <w:rsid w:val="00091FB7"/>
    <w:rsid w:val="000B2321"/>
    <w:rsid w:val="000B3341"/>
    <w:rsid w:val="000C068D"/>
    <w:rsid w:val="00111068"/>
    <w:rsid w:val="00142EDC"/>
    <w:rsid w:val="00147629"/>
    <w:rsid w:val="001537B9"/>
    <w:rsid w:val="00186E88"/>
    <w:rsid w:val="001947BB"/>
    <w:rsid w:val="001D7639"/>
    <w:rsid w:val="00202CD1"/>
    <w:rsid w:val="002626A3"/>
    <w:rsid w:val="002A3A0A"/>
    <w:rsid w:val="002C6774"/>
    <w:rsid w:val="002E61E7"/>
    <w:rsid w:val="00315AFC"/>
    <w:rsid w:val="00342E49"/>
    <w:rsid w:val="003D74AE"/>
    <w:rsid w:val="00412F3C"/>
    <w:rsid w:val="004265D7"/>
    <w:rsid w:val="004366CB"/>
    <w:rsid w:val="004A1EFC"/>
    <w:rsid w:val="004B1E5B"/>
    <w:rsid w:val="004E3094"/>
    <w:rsid w:val="004E734A"/>
    <w:rsid w:val="005064CD"/>
    <w:rsid w:val="00522035"/>
    <w:rsid w:val="00532A2A"/>
    <w:rsid w:val="00565459"/>
    <w:rsid w:val="00584E54"/>
    <w:rsid w:val="005A0BB1"/>
    <w:rsid w:val="005A6EE9"/>
    <w:rsid w:val="005B5252"/>
    <w:rsid w:val="005C0DC8"/>
    <w:rsid w:val="005C573B"/>
    <w:rsid w:val="005C57BB"/>
    <w:rsid w:val="005C59C2"/>
    <w:rsid w:val="005E12AF"/>
    <w:rsid w:val="005F7BE7"/>
    <w:rsid w:val="006007C7"/>
    <w:rsid w:val="006027F0"/>
    <w:rsid w:val="006150D1"/>
    <w:rsid w:val="00624CD2"/>
    <w:rsid w:val="00634276"/>
    <w:rsid w:val="0063560D"/>
    <w:rsid w:val="00674A95"/>
    <w:rsid w:val="006A5A6E"/>
    <w:rsid w:val="006C0968"/>
    <w:rsid w:val="006C774C"/>
    <w:rsid w:val="006E2DDB"/>
    <w:rsid w:val="006E5F8F"/>
    <w:rsid w:val="006F4384"/>
    <w:rsid w:val="00733BB6"/>
    <w:rsid w:val="007553C6"/>
    <w:rsid w:val="00764D67"/>
    <w:rsid w:val="00767E45"/>
    <w:rsid w:val="007957B8"/>
    <w:rsid w:val="007C05DE"/>
    <w:rsid w:val="007D5CF3"/>
    <w:rsid w:val="007F7771"/>
    <w:rsid w:val="00816815"/>
    <w:rsid w:val="0084014A"/>
    <w:rsid w:val="00847F70"/>
    <w:rsid w:val="00850A01"/>
    <w:rsid w:val="008628EE"/>
    <w:rsid w:val="0087036A"/>
    <w:rsid w:val="00886EA6"/>
    <w:rsid w:val="008A138C"/>
    <w:rsid w:val="008C1B00"/>
    <w:rsid w:val="008C68DA"/>
    <w:rsid w:val="008E28FA"/>
    <w:rsid w:val="00906BA3"/>
    <w:rsid w:val="00950CDC"/>
    <w:rsid w:val="0096555D"/>
    <w:rsid w:val="0097113F"/>
    <w:rsid w:val="00974021"/>
    <w:rsid w:val="00976DA4"/>
    <w:rsid w:val="00993C29"/>
    <w:rsid w:val="009C7983"/>
    <w:rsid w:val="009D44B1"/>
    <w:rsid w:val="00A00BAC"/>
    <w:rsid w:val="00A028E3"/>
    <w:rsid w:val="00A03E28"/>
    <w:rsid w:val="00A1276D"/>
    <w:rsid w:val="00A222E4"/>
    <w:rsid w:val="00A541B7"/>
    <w:rsid w:val="00A60C56"/>
    <w:rsid w:val="00A67055"/>
    <w:rsid w:val="00A74195"/>
    <w:rsid w:val="00A747AF"/>
    <w:rsid w:val="00A76C44"/>
    <w:rsid w:val="00A82F81"/>
    <w:rsid w:val="00AA1B40"/>
    <w:rsid w:val="00AB0332"/>
    <w:rsid w:val="00AB32BB"/>
    <w:rsid w:val="00AB37D4"/>
    <w:rsid w:val="00AD2AA6"/>
    <w:rsid w:val="00B07DB2"/>
    <w:rsid w:val="00B22A2E"/>
    <w:rsid w:val="00B655FD"/>
    <w:rsid w:val="00B72B1A"/>
    <w:rsid w:val="00B971FE"/>
    <w:rsid w:val="00BB7280"/>
    <w:rsid w:val="00BC1775"/>
    <w:rsid w:val="00BD6492"/>
    <w:rsid w:val="00C024C4"/>
    <w:rsid w:val="00C16B45"/>
    <w:rsid w:val="00C23996"/>
    <w:rsid w:val="00C34F14"/>
    <w:rsid w:val="00C35E60"/>
    <w:rsid w:val="00C848BF"/>
    <w:rsid w:val="00C95BF0"/>
    <w:rsid w:val="00CA4DB2"/>
    <w:rsid w:val="00CB405A"/>
    <w:rsid w:val="00D02E7D"/>
    <w:rsid w:val="00D06BC6"/>
    <w:rsid w:val="00D21605"/>
    <w:rsid w:val="00D25C2E"/>
    <w:rsid w:val="00D47F87"/>
    <w:rsid w:val="00D6011E"/>
    <w:rsid w:val="00D62A77"/>
    <w:rsid w:val="00D62F1A"/>
    <w:rsid w:val="00D75E23"/>
    <w:rsid w:val="00D83B04"/>
    <w:rsid w:val="00D95ADC"/>
    <w:rsid w:val="00DA0057"/>
    <w:rsid w:val="00DA31DF"/>
    <w:rsid w:val="00DB3B02"/>
    <w:rsid w:val="00DD1F1D"/>
    <w:rsid w:val="00DF5DF5"/>
    <w:rsid w:val="00DF680E"/>
    <w:rsid w:val="00E01DBF"/>
    <w:rsid w:val="00E04F5E"/>
    <w:rsid w:val="00E25F48"/>
    <w:rsid w:val="00E353D9"/>
    <w:rsid w:val="00E423F4"/>
    <w:rsid w:val="00E66649"/>
    <w:rsid w:val="00E66E45"/>
    <w:rsid w:val="00E86FEC"/>
    <w:rsid w:val="00E9194E"/>
    <w:rsid w:val="00EC1F4E"/>
    <w:rsid w:val="00ED6574"/>
    <w:rsid w:val="00EF288A"/>
    <w:rsid w:val="00F63979"/>
    <w:rsid w:val="00F7633A"/>
    <w:rsid w:val="00FA3E4C"/>
    <w:rsid w:val="00FC5D46"/>
    <w:rsid w:val="00FD07FE"/>
    <w:rsid w:val="00FD47B9"/>
    <w:rsid w:val="00FE3782"/>
    <w:rsid w:val="00FF69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57636B25"/>
  <w15:docId w15:val="{69141FA0-85C4-4F46-9474-99BF6F30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A95"/>
    <w:pPr>
      <w:spacing w:after="160" w:line="259" w:lineRule="auto"/>
    </w:pPr>
    <w:rPr>
      <w:sz w:val="22"/>
      <w:szCs w:val="22"/>
      <w:lang w:val="es-CO" w:eastAsia="en-US"/>
    </w:rPr>
  </w:style>
  <w:style w:type="paragraph" w:styleId="Ttulo1">
    <w:name w:val="heading 1"/>
    <w:basedOn w:val="Normal"/>
    <w:next w:val="Normal"/>
    <w:link w:val="Ttulo1Car"/>
    <w:uiPriority w:val="9"/>
    <w:qFormat/>
    <w:rsid w:val="00D62F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62F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6E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66E45"/>
    <w:rPr>
      <w:rFonts w:ascii="Tahoma" w:hAnsi="Tahoma" w:cs="Tahoma"/>
      <w:sz w:val="16"/>
      <w:szCs w:val="16"/>
    </w:rPr>
  </w:style>
  <w:style w:type="paragraph" w:styleId="Encabezado">
    <w:name w:val="header"/>
    <w:basedOn w:val="Normal"/>
    <w:link w:val="EncabezadoCar"/>
    <w:uiPriority w:val="99"/>
    <w:unhideWhenUsed/>
    <w:rsid w:val="00E66E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E45"/>
  </w:style>
  <w:style w:type="paragraph" w:styleId="Piedepgina">
    <w:name w:val="footer"/>
    <w:basedOn w:val="Normal"/>
    <w:link w:val="PiedepginaCar"/>
    <w:uiPriority w:val="99"/>
    <w:unhideWhenUsed/>
    <w:rsid w:val="00E66E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E45"/>
  </w:style>
  <w:style w:type="table" w:styleId="Tablaconcuadrcula">
    <w:name w:val="Table Grid"/>
    <w:basedOn w:val="Tablanormal"/>
    <w:uiPriority w:val="59"/>
    <w:rsid w:val="00E66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6555D"/>
    <w:rPr>
      <w:sz w:val="22"/>
      <w:szCs w:val="22"/>
      <w:lang w:val="es-CO" w:eastAsia="en-US"/>
    </w:rPr>
  </w:style>
  <w:style w:type="paragraph" w:styleId="TDC2">
    <w:name w:val="toc 2"/>
    <w:basedOn w:val="Normal"/>
    <w:next w:val="Normal"/>
    <w:semiHidden/>
    <w:rsid w:val="00FA3E4C"/>
    <w:pPr>
      <w:spacing w:after="0" w:line="360" w:lineRule="auto"/>
      <w:jc w:val="both"/>
      <w:outlineLvl w:val="0"/>
    </w:pPr>
    <w:rPr>
      <w:rFonts w:ascii="Arial" w:eastAsia="Times New Roman" w:hAnsi="Arial"/>
      <w:caps/>
      <w:sz w:val="24"/>
      <w:szCs w:val="20"/>
      <w:lang w:val="es-ES_tradnl" w:eastAsia="es-ES"/>
    </w:rPr>
  </w:style>
  <w:style w:type="character" w:customStyle="1" w:styleId="Ttulo1Car">
    <w:name w:val="Título 1 Car"/>
    <w:basedOn w:val="Fuentedeprrafopredeter"/>
    <w:link w:val="Ttulo1"/>
    <w:uiPriority w:val="9"/>
    <w:rsid w:val="00D62F1A"/>
    <w:rPr>
      <w:rFonts w:asciiTheme="majorHAnsi" w:eastAsiaTheme="majorEastAsia" w:hAnsiTheme="majorHAnsi" w:cstheme="majorBidi"/>
      <w:b/>
      <w:bCs/>
      <w:color w:val="365F91" w:themeColor="accent1" w:themeShade="BF"/>
      <w:sz w:val="28"/>
      <w:szCs w:val="28"/>
      <w:lang w:val="es-CO" w:eastAsia="en-US"/>
    </w:rPr>
  </w:style>
  <w:style w:type="paragraph" w:styleId="TtuloTDC">
    <w:name w:val="TOC Heading"/>
    <w:basedOn w:val="Ttulo1"/>
    <w:next w:val="Normal"/>
    <w:uiPriority w:val="39"/>
    <w:semiHidden/>
    <w:unhideWhenUsed/>
    <w:qFormat/>
    <w:rsid w:val="00D62F1A"/>
    <w:pPr>
      <w:outlineLvl w:val="9"/>
    </w:pPr>
  </w:style>
  <w:style w:type="character" w:styleId="Hipervnculo">
    <w:name w:val="Hyperlink"/>
    <w:uiPriority w:val="99"/>
    <w:unhideWhenUsed/>
    <w:rsid w:val="00D62F1A"/>
    <w:rPr>
      <w:color w:val="0000FF"/>
      <w:u w:val="single"/>
    </w:rPr>
  </w:style>
  <w:style w:type="character" w:customStyle="1" w:styleId="Ttulo2Car">
    <w:name w:val="Título 2 Car"/>
    <w:basedOn w:val="Fuentedeprrafopredeter"/>
    <w:link w:val="Ttulo2"/>
    <w:uiPriority w:val="9"/>
    <w:semiHidden/>
    <w:rsid w:val="00D62F1A"/>
    <w:rPr>
      <w:rFonts w:asciiTheme="majorHAnsi" w:eastAsiaTheme="majorEastAsia" w:hAnsiTheme="majorHAnsi" w:cstheme="majorBidi"/>
      <w:b/>
      <w:bCs/>
      <w:color w:val="4F81BD" w:themeColor="accent1"/>
      <w:sz w:val="26"/>
      <w:szCs w:val="26"/>
      <w:lang w:val="es-CO" w:eastAsia="en-US"/>
    </w:rPr>
  </w:style>
  <w:style w:type="paragraph" w:styleId="NormalWeb">
    <w:name w:val="Normal (Web)"/>
    <w:basedOn w:val="Normal"/>
    <w:uiPriority w:val="99"/>
    <w:unhideWhenUsed/>
    <w:rsid w:val="00D62F1A"/>
    <w:pPr>
      <w:spacing w:before="100" w:beforeAutospacing="1" w:after="100" w:afterAutospacing="1" w:line="240" w:lineRule="auto"/>
    </w:pPr>
    <w:rPr>
      <w:rFonts w:ascii="Times New Roman" w:eastAsia="Times New Roman" w:hAnsi="Times New Roman"/>
      <w:sz w:val="24"/>
      <w:szCs w:val="24"/>
      <w:lang w:val="en-US"/>
    </w:rPr>
  </w:style>
  <w:style w:type="paragraph" w:styleId="Textonotapie">
    <w:name w:val="footnote text"/>
    <w:basedOn w:val="Normal"/>
    <w:link w:val="TextonotapieCar"/>
    <w:uiPriority w:val="99"/>
    <w:semiHidden/>
    <w:unhideWhenUsed/>
    <w:rsid w:val="00D62F1A"/>
    <w:rPr>
      <w:sz w:val="20"/>
      <w:szCs w:val="20"/>
    </w:rPr>
  </w:style>
  <w:style w:type="character" w:customStyle="1" w:styleId="TextonotapieCar">
    <w:name w:val="Texto nota pie Car"/>
    <w:basedOn w:val="Fuentedeprrafopredeter"/>
    <w:link w:val="Textonotapie"/>
    <w:uiPriority w:val="99"/>
    <w:semiHidden/>
    <w:rsid w:val="00D62F1A"/>
    <w:rPr>
      <w:lang w:val="es-CO"/>
    </w:rPr>
  </w:style>
  <w:style w:type="character" w:styleId="Refdenotaalpie">
    <w:name w:val="footnote reference"/>
    <w:uiPriority w:val="99"/>
    <w:semiHidden/>
    <w:unhideWhenUsed/>
    <w:rsid w:val="00D62F1A"/>
    <w:rPr>
      <w:vertAlign w:val="superscript"/>
    </w:rPr>
  </w:style>
  <w:style w:type="paragraph" w:styleId="Prrafodelista">
    <w:name w:val="List Paragraph"/>
    <w:basedOn w:val="Normal"/>
    <w:link w:val="PrrafodelistaCar"/>
    <w:uiPriority w:val="99"/>
    <w:qFormat/>
    <w:rsid w:val="00D62F1A"/>
    <w:pPr>
      <w:ind w:left="720"/>
      <w:contextualSpacing/>
    </w:pPr>
  </w:style>
  <w:style w:type="character" w:customStyle="1" w:styleId="PrrafodelistaCar">
    <w:name w:val="Párrafo de lista Car"/>
    <w:link w:val="Prrafodelista"/>
    <w:uiPriority w:val="99"/>
    <w:rsid w:val="00D62F1A"/>
    <w:rPr>
      <w:sz w:val="22"/>
      <w:szCs w:val="22"/>
      <w:lang w:val="es-CO"/>
    </w:rPr>
  </w:style>
  <w:style w:type="paragraph" w:styleId="Textonotaalfinal">
    <w:name w:val="endnote text"/>
    <w:basedOn w:val="Normal"/>
    <w:link w:val="TextonotaalfinalCar"/>
    <w:uiPriority w:val="99"/>
    <w:semiHidden/>
    <w:unhideWhenUsed/>
    <w:rsid w:val="00906BA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06BA3"/>
    <w:rPr>
      <w:lang w:val="es-CO" w:eastAsia="en-US"/>
    </w:rPr>
  </w:style>
  <w:style w:type="character" w:styleId="Refdenotaalfinal">
    <w:name w:val="endnote reference"/>
    <w:basedOn w:val="Fuentedeprrafopredeter"/>
    <w:uiPriority w:val="99"/>
    <w:semiHidden/>
    <w:unhideWhenUsed/>
    <w:rsid w:val="00906BA3"/>
    <w:rPr>
      <w:vertAlign w:val="superscript"/>
    </w:rPr>
  </w:style>
  <w:style w:type="paragraph" w:customStyle="1" w:styleId="Default">
    <w:name w:val="Default"/>
    <w:rsid w:val="006007C7"/>
    <w:pPr>
      <w:autoSpaceDE w:val="0"/>
      <w:autoSpaceDN w:val="0"/>
      <w:adjustRightInd w:val="0"/>
    </w:pPr>
    <w:rPr>
      <w:rFonts w:ascii="Times New Roman" w:eastAsiaTheme="minorHAnsi" w:hAnsi="Times New Roman"/>
      <w:color w:val="000000"/>
      <w:sz w:val="24"/>
      <w:szCs w:val="24"/>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7482">
      <w:bodyDiv w:val="1"/>
      <w:marLeft w:val="0"/>
      <w:marRight w:val="0"/>
      <w:marTop w:val="0"/>
      <w:marBottom w:val="0"/>
      <w:divBdr>
        <w:top w:val="none" w:sz="0" w:space="0" w:color="auto"/>
        <w:left w:val="none" w:sz="0" w:space="0" w:color="auto"/>
        <w:bottom w:val="none" w:sz="0" w:space="0" w:color="auto"/>
        <w:right w:val="none" w:sz="0" w:space="0" w:color="auto"/>
      </w:divBdr>
    </w:div>
    <w:div w:id="23598977">
      <w:bodyDiv w:val="1"/>
      <w:marLeft w:val="0"/>
      <w:marRight w:val="0"/>
      <w:marTop w:val="0"/>
      <w:marBottom w:val="0"/>
      <w:divBdr>
        <w:top w:val="none" w:sz="0" w:space="0" w:color="auto"/>
        <w:left w:val="none" w:sz="0" w:space="0" w:color="auto"/>
        <w:bottom w:val="none" w:sz="0" w:space="0" w:color="auto"/>
        <w:right w:val="none" w:sz="0" w:space="0" w:color="auto"/>
      </w:divBdr>
    </w:div>
    <w:div w:id="23871706">
      <w:bodyDiv w:val="1"/>
      <w:marLeft w:val="0"/>
      <w:marRight w:val="0"/>
      <w:marTop w:val="0"/>
      <w:marBottom w:val="0"/>
      <w:divBdr>
        <w:top w:val="none" w:sz="0" w:space="0" w:color="auto"/>
        <w:left w:val="none" w:sz="0" w:space="0" w:color="auto"/>
        <w:bottom w:val="none" w:sz="0" w:space="0" w:color="auto"/>
        <w:right w:val="none" w:sz="0" w:space="0" w:color="auto"/>
      </w:divBdr>
      <w:divsChild>
        <w:div w:id="464469615">
          <w:marLeft w:val="0"/>
          <w:marRight w:val="0"/>
          <w:marTop w:val="0"/>
          <w:marBottom w:val="0"/>
          <w:divBdr>
            <w:top w:val="single" w:sz="2" w:space="0" w:color="E3E3E3"/>
            <w:left w:val="single" w:sz="2" w:space="0" w:color="E3E3E3"/>
            <w:bottom w:val="single" w:sz="2" w:space="0" w:color="E3E3E3"/>
            <w:right w:val="single" w:sz="2" w:space="0" w:color="E3E3E3"/>
          </w:divBdr>
          <w:divsChild>
            <w:div w:id="1065299822">
              <w:marLeft w:val="0"/>
              <w:marRight w:val="0"/>
              <w:marTop w:val="0"/>
              <w:marBottom w:val="0"/>
              <w:divBdr>
                <w:top w:val="single" w:sz="2" w:space="0" w:color="E3E3E3"/>
                <w:left w:val="single" w:sz="2" w:space="0" w:color="E3E3E3"/>
                <w:bottom w:val="single" w:sz="2" w:space="0" w:color="E3E3E3"/>
                <w:right w:val="single" w:sz="2" w:space="0" w:color="E3E3E3"/>
              </w:divBdr>
              <w:divsChild>
                <w:div w:id="302665371">
                  <w:marLeft w:val="0"/>
                  <w:marRight w:val="0"/>
                  <w:marTop w:val="0"/>
                  <w:marBottom w:val="0"/>
                  <w:divBdr>
                    <w:top w:val="single" w:sz="2" w:space="0" w:color="E3E3E3"/>
                    <w:left w:val="single" w:sz="2" w:space="0" w:color="E3E3E3"/>
                    <w:bottom w:val="single" w:sz="2" w:space="0" w:color="E3E3E3"/>
                    <w:right w:val="single" w:sz="2" w:space="0" w:color="E3E3E3"/>
                  </w:divBdr>
                  <w:divsChild>
                    <w:div w:id="1779791604">
                      <w:marLeft w:val="0"/>
                      <w:marRight w:val="0"/>
                      <w:marTop w:val="0"/>
                      <w:marBottom w:val="0"/>
                      <w:divBdr>
                        <w:top w:val="single" w:sz="2" w:space="0" w:color="E3E3E3"/>
                        <w:left w:val="single" w:sz="2" w:space="0" w:color="E3E3E3"/>
                        <w:bottom w:val="single" w:sz="2" w:space="0" w:color="E3E3E3"/>
                        <w:right w:val="single" w:sz="2" w:space="0" w:color="E3E3E3"/>
                      </w:divBdr>
                      <w:divsChild>
                        <w:div w:id="1590575498">
                          <w:marLeft w:val="0"/>
                          <w:marRight w:val="0"/>
                          <w:marTop w:val="0"/>
                          <w:marBottom w:val="0"/>
                          <w:divBdr>
                            <w:top w:val="single" w:sz="2" w:space="0" w:color="E3E3E3"/>
                            <w:left w:val="single" w:sz="2" w:space="0" w:color="E3E3E3"/>
                            <w:bottom w:val="single" w:sz="2" w:space="0" w:color="E3E3E3"/>
                            <w:right w:val="single" w:sz="2" w:space="0" w:color="E3E3E3"/>
                          </w:divBdr>
                          <w:divsChild>
                            <w:div w:id="428693993">
                              <w:marLeft w:val="0"/>
                              <w:marRight w:val="0"/>
                              <w:marTop w:val="0"/>
                              <w:marBottom w:val="0"/>
                              <w:divBdr>
                                <w:top w:val="single" w:sz="2" w:space="0" w:color="E3E3E3"/>
                                <w:left w:val="single" w:sz="2" w:space="0" w:color="E3E3E3"/>
                                <w:bottom w:val="single" w:sz="2" w:space="0" w:color="E3E3E3"/>
                                <w:right w:val="single" w:sz="2" w:space="0" w:color="E3E3E3"/>
                              </w:divBdr>
                              <w:divsChild>
                                <w:div w:id="1852260444">
                                  <w:marLeft w:val="0"/>
                                  <w:marRight w:val="0"/>
                                  <w:marTop w:val="100"/>
                                  <w:marBottom w:val="100"/>
                                  <w:divBdr>
                                    <w:top w:val="single" w:sz="2" w:space="0" w:color="E3E3E3"/>
                                    <w:left w:val="single" w:sz="2" w:space="0" w:color="E3E3E3"/>
                                    <w:bottom w:val="single" w:sz="2" w:space="0" w:color="E3E3E3"/>
                                    <w:right w:val="single" w:sz="2" w:space="0" w:color="E3E3E3"/>
                                  </w:divBdr>
                                  <w:divsChild>
                                    <w:div w:id="1749888483">
                                      <w:marLeft w:val="0"/>
                                      <w:marRight w:val="0"/>
                                      <w:marTop w:val="0"/>
                                      <w:marBottom w:val="0"/>
                                      <w:divBdr>
                                        <w:top w:val="single" w:sz="2" w:space="0" w:color="E3E3E3"/>
                                        <w:left w:val="single" w:sz="2" w:space="0" w:color="E3E3E3"/>
                                        <w:bottom w:val="single" w:sz="2" w:space="0" w:color="E3E3E3"/>
                                        <w:right w:val="single" w:sz="2" w:space="0" w:color="E3E3E3"/>
                                      </w:divBdr>
                                      <w:divsChild>
                                        <w:div w:id="153420996">
                                          <w:marLeft w:val="0"/>
                                          <w:marRight w:val="0"/>
                                          <w:marTop w:val="0"/>
                                          <w:marBottom w:val="0"/>
                                          <w:divBdr>
                                            <w:top w:val="single" w:sz="2" w:space="0" w:color="E3E3E3"/>
                                            <w:left w:val="single" w:sz="2" w:space="0" w:color="E3E3E3"/>
                                            <w:bottom w:val="single" w:sz="2" w:space="0" w:color="E3E3E3"/>
                                            <w:right w:val="single" w:sz="2" w:space="0" w:color="E3E3E3"/>
                                          </w:divBdr>
                                          <w:divsChild>
                                            <w:div w:id="980306576">
                                              <w:marLeft w:val="0"/>
                                              <w:marRight w:val="0"/>
                                              <w:marTop w:val="0"/>
                                              <w:marBottom w:val="0"/>
                                              <w:divBdr>
                                                <w:top w:val="single" w:sz="2" w:space="0" w:color="E3E3E3"/>
                                                <w:left w:val="single" w:sz="2" w:space="0" w:color="E3E3E3"/>
                                                <w:bottom w:val="single" w:sz="2" w:space="0" w:color="E3E3E3"/>
                                                <w:right w:val="single" w:sz="2" w:space="0" w:color="E3E3E3"/>
                                              </w:divBdr>
                                              <w:divsChild>
                                                <w:div w:id="735320751">
                                                  <w:marLeft w:val="0"/>
                                                  <w:marRight w:val="0"/>
                                                  <w:marTop w:val="0"/>
                                                  <w:marBottom w:val="0"/>
                                                  <w:divBdr>
                                                    <w:top w:val="single" w:sz="2" w:space="0" w:color="E3E3E3"/>
                                                    <w:left w:val="single" w:sz="2" w:space="0" w:color="E3E3E3"/>
                                                    <w:bottom w:val="single" w:sz="2" w:space="0" w:color="E3E3E3"/>
                                                    <w:right w:val="single" w:sz="2" w:space="0" w:color="E3E3E3"/>
                                                  </w:divBdr>
                                                  <w:divsChild>
                                                    <w:div w:id="2118283026">
                                                      <w:marLeft w:val="0"/>
                                                      <w:marRight w:val="0"/>
                                                      <w:marTop w:val="0"/>
                                                      <w:marBottom w:val="0"/>
                                                      <w:divBdr>
                                                        <w:top w:val="single" w:sz="2" w:space="0" w:color="E3E3E3"/>
                                                        <w:left w:val="single" w:sz="2" w:space="0" w:color="E3E3E3"/>
                                                        <w:bottom w:val="single" w:sz="2" w:space="0" w:color="E3E3E3"/>
                                                        <w:right w:val="single" w:sz="2" w:space="0" w:color="E3E3E3"/>
                                                      </w:divBdr>
                                                      <w:divsChild>
                                                        <w:div w:id="6795059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32472461">
          <w:marLeft w:val="0"/>
          <w:marRight w:val="0"/>
          <w:marTop w:val="0"/>
          <w:marBottom w:val="0"/>
          <w:divBdr>
            <w:top w:val="none" w:sz="0" w:space="0" w:color="auto"/>
            <w:left w:val="none" w:sz="0" w:space="0" w:color="auto"/>
            <w:bottom w:val="none" w:sz="0" w:space="0" w:color="auto"/>
            <w:right w:val="none" w:sz="0" w:space="0" w:color="auto"/>
          </w:divBdr>
        </w:div>
      </w:divsChild>
    </w:div>
    <w:div w:id="29770403">
      <w:bodyDiv w:val="1"/>
      <w:marLeft w:val="0"/>
      <w:marRight w:val="0"/>
      <w:marTop w:val="0"/>
      <w:marBottom w:val="0"/>
      <w:divBdr>
        <w:top w:val="none" w:sz="0" w:space="0" w:color="auto"/>
        <w:left w:val="none" w:sz="0" w:space="0" w:color="auto"/>
        <w:bottom w:val="none" w:sz="0" w:space="0" w:color="auto"/>
        <w:right w:val="none" w:sz="0" w:space="0" w:color="auto"/>
      </w:divBdr>
    </w:div>
    <w:div w:id="51737764">
      <w:bodyDiv w:val="1"/>
      <w:marLeft w:val="0"/>
      <w:marRight w:val="0"/>
      <w:marTop w:val="0"/>
      <w:marBottom w:val="0"/>
      <w:divBdr>
        <w:top w:val="none" w:sz="0" w:space="0" w:color="auto"/>
        <w:left w:val="none" w:sz="0" w:space="0" w:color="auto"/>
        <w:bottom w:val="none" w:sz="0" w:space="0" w:color="auto"/>
        <w:right w:val="none" w:sz="0" w:space="0" w:color="auto"/>
      </w:divBdr>
    </w:div>
    <w:div w:id="54207197">
      <w:bodyDiv w:val="1"/>
      <w:marLeft w:val="0"/>
      <w:marRight w:val="0"/>
      <w:marTop w:val="0"/>
      <w:marBottom w:val="0"/>
      <w:divBdr>
        <w:top w:val="none" w:sz="0" w:space="0" w:color="auto"/>
        <w:left w:val="none" w:sz="0" w:space="0" w:color="auto"/>
        <w:bottom w:val="none" w:sz="0" w:space="0" w:color="auto"/>
        <w:right w:val="none" w:sz="0" w:space="0" w:color="auto"/>
      </w:divBdr>
    </w:div>
    <w:div w:id="61024585">
      <w:bodyDiv w:val="1"/>
      <w:marLeft w:val="0"/>
      <w:marRight w:val="0"/>
      <w:marTop w:val="0"/>
      <w:marBottom w:val="0"/>
      <w:divBdr>
        <w:top w:val="none" w:sz="0" w:space="0" w:color="auto"/>
        <w:left w:val="none" w:sz="0" w:space="0" w:color="auto"/>
        <w:bottom w:val="none" w:sz="0" w:space="0" w:color="auto"/>
        <w:right w:val="none" w:sz="0" w:space="0" w:color="auto"/>
      </w:divBdr>
    </w:div>
    <w:div w:id="71127531">
      <w:bodyDiv w:val="1"/>
      <w:marLeft w:val="0"/>
      <w:marRight w:val="0"/>
      <w:marTop w:val="0"/>
      <w:marBottom w:val="0"/>
      <w:divBdr>
        <w:top w:val="none" w:sz="0" w:space="0" w:color="auto"/>
        <w:left w:val="none" w:sz="0" w:space="0" w:color="auto"/>
        <w:bottom w:val="none" w:sz="0" w:space="0" w:color="auto"/>
        <w:right w:val="none" w:sz="0" w:space="0" w:color="auto"/>
      </w:divBdr>
    </w:div>
    <w:div w:id="111366760">
      <w:bodyDiv w:val="1"/>
      <w:marLeft w:val="0"/>
      <w:marRight w:val="0"/>
      <w:marTop w:val="0"/>
      <w:marBottom w:val="0"/>
      <w:divBdr>
        <w:top w:val="none" w:sz="0" w:space="0" w:color="auto"/>
        <w:left w:val="none" w:sz="0" w:space="0" w:color="auto"/>
        <w:bottom w:val="none" w:sz="0" w:space="0" w:color="auto"/>
        <w:right w:val="none" w:sz="0" w:space="0" w:color="auto"/>
      </w:divBdr>
    </w:div>
    <w:div w:id="201021465">
      <w:bodyDiv w:val="1"/>
      <w:marLeft w:val="0"/>
      <w:marRight w:val="0"/>
      <w:marTop w:val="0"/>
      <w:marBottom w:val="0"/>
      <w:divBdr>
        <w:top w:val="none" w:sz="0" w:space="0" w:color="auto"/>
        <w:left w:val="none" w:sz="0" w:space="0" w:color="auto"/>
        <w:bottom w:val="none" w:sz="0" w:space="0" w:color="auto"/>
        <w:right w:val="none" w:sz="0" w:space="0" w:color="auto"/>
      </w:divBdr>
    </w:div>
    <w:div w:id="209073510">
      <w:bodyDiv w:val="1"/>
      <w:marLeft w:val="0"/>
      <w:marRight w:val="0"/>
      <w:marTop w:val="0"/>
      <w:marBottom w:val="0"/>
      <w:divBdr>
        <w:top w:val="none" w:sz="0" w:space="0" w:color="auto"/>
        <w:left w:val="none" w:sz="0" w:space="0" w:color="auto"/>
        <w:bottom w:val="none" w:sz="0" w:space="0" w:color="auto"/>
        <w:right w:val="none" w:sz="0" w:space="0" w:color="auto"/>
      </w:divBdr>
    </w:div>
    <w:div w:id="242495559">
      <w:bodyDiv w:val="1"/>
      <w:marLeft w:val="0"/>
      <w:marRight w:val="0"/>
      <w:marTop w:val="0"/>
      <w:marBottom w:val="0"/>
      <w:divBdr>
        <w:top w:val="none" w:sz="0" w:space="0" w:color="auto"/>
        <w:left w:val="none" w:sz="0" w:space="0" w:color="auto"/>
        <w:bottom w:val="none" w:sz="0" w:space="0" w:color="auto"/>
        <w:right w:val="none" w:sz="0" w:space="0" w:color="auto"/>
      </w:divBdr>
    </w:div>
    <w:div w:id="242646606">
      <w:bodyDiv w:val="1"/>
      <w:marLeft w:val="0"/>
      <w:marRight w:val="0"/>
      <w:marTop w:val="0"/>
      <w:marBottom w:val="0"/>
      <w:divBdr>
        <w:top w:val="none" w:sz="0" w:space="0" w:color="auto"/>
        <w:left w:val="none" w:sz="0" w:space="0" w:color="auto"/>
        <w:bottom w:val="none" w:sz="0" w:space="0" w:color="auto"/>
        <w:right w:val="none" w:sz="0" w:space="0" w:color="auto"/>
      </w:divBdr>
    </w:div>
    <w:div w:id="245724109">
      <w:bodyDiv w:val="1"/>
      <w:marLeft w:val="0"/>
      <w:marRight w:val="0"/>
      <w:marTop w:val="0"/>
      <w:marBottom w:val="0"/>
      <w:divBdr>
        <w:top w:val="none" w:sz="0" w:space="0" w:color="auto"/>
        <w:left w:val="none" w:sz="0" w:space="0" w:color="auto"/>
        <w:bottom w:val="none" w:sz="0" w:space="0" w:color="auto"/>
        <w:right w:val="none" w:sz="0" w:space="0" w:color="auto"/>
      </w:divBdr>
    </w:div>
    <w:div w:id="313413182">
      <w:bodyDiv w:val="1"/>
      <w:marLeft w:val="0"/>
      <w:marRight w:val="0"/>
      <w:marTop w:val="0"/>
      <w:marBottom w:val="0"/>
      <w:divBdr>
        <w:top w:val="none" w:sz="0" w:space="0" w:color="auto"/>
        <w:left w:val="none" w:sz="0" w:space="0" w:color="auto"/>
        <w:bottom w:val="none" w:sz="0" w:space="0" w:color="auto"/>
        <w:right w:val="none" w:sz="0" w:space="0" w:color="auto"/>
      </w:divBdr>
    </w:div>
    <w:div w:id="320432637">
      <w:bodyDiv w:val="1"/>
      <w:marLeft w:val="0"/>
      <w:marRight w:val="0"/>
      <w:marTop w:val="0"/>
      <w:marBottom w:val="0"/>
      <w:divBdr>
        <w:top w:val="none" w:sz="0" w:space="0" w:color="auto"/>
        <w:left w:val="none" w:sz="0" w:space="0" w:color="auto"/>
        <w:bottom w:val="none" w:sz="0" w:space="0" w:color="auto"/>
        <w:right w:val="none" w:sz="0" w:space="0" w:color="auto"/>
      </w:divBdr>
    </w:div>
    <w:div w:id="398938471">
      <w:bodyDiv w:val="1"/>
      <w:marLeft w:val="0"/>
      <w:marRight w:val="0"/>
      <w:marTop w:val="0"/>
      <w:marBottom w:val="0"/>
      <w:divBdr>
        <w:top w:val="none" w:sz="0" w:space="0" w:color="auto"/>
        <w:left w:val="none" w:sz="0" w:space="0" w:color="auto"/>
        <w:bottom w:val="none" w:sz="0" w:space="0" w:color="auto"/>
        <w:right w:val="none" w:sz="0" w:space="0" w:color="auto"/>
      </w:divBdr>
    </w:div>
    <w:div w:id="416555258">
      <w:bodyDiv w:val="1"/>
      <w:marLeft w:val="0"/>
      <w:marRight w:val="0"/>
      <w:marTop w:val="0"/>
      <w:marBottom w:val="0"/>
      <w:divBdr>
        <w:top w:val="none" w:sz="0" w:space="0" w:color="auto"/>
        <w:left w:val="none" w:sz="0" w:space="0" w:color="auto"/>
        <w:bottom w:val="none" w:sz="0" w:space="0" w:color="auto"/>
        <w:right w:val="none" w:sz="0" w:space="0" w:color="auto"/>
      </w:divBdr>
    </w:div>
    <w:div w:id="460155466">
      <w:bodyDiv w:val="1"/>
      <w:marLeft w:val="0"/>
      <w:marRight w:val="0"/>
      <w:marTop w:val="0"/>
      <w:marBottom w:val="0"/>
      <w:divBdr>
        <w:top w:val="none" w:sz="0" w:space="0" w:color="auto"/>
        <w:left w:val="none" w:sz="0" w:space="0" w:color="auto"/>
        <w:bottom w:val="none" w:sz="0" w:space="0" w:color="auto"/>
        <w:right w:val="none" w:sz="0" w:space="0" w:color="auto"/>
      </w:divBdr>
    </w:div>
    <w:div w:id="473182140">
      <w:bodyDiv w:val="1"/>
      <w:marLeft w:val="0"/>
      <w:marRight w:val="0"/>
      <w:marTop w:val="0"/>
      <w:marBottom w:val="0"/>
      <w:divBdr>
        <w:top w:val="none" w:sz="0" w:space="0" w:color="auto"/>
        <w:left w:val="none" w:sz="0" w:space="0" w:color="auto"/>
        <w:bottom w:val="none" w:sz="0" w:space="0" w:color="auto"/>
        <w:right w:val="none" w:sz="0" w:space="0" w:color="auto"/>
      </w:divBdr>
    </w:div>
    <w:div w:id="483736362">
      <w:bodyDiv w:val="1"/>
      <w:marLeft w:val="0"/>
      <w:marRight w:val="0"/>
      <w:marTop w:val="0"/>
      <w:marBottom w:val="0"/>
      <w:divBdr>
        <w:top w:val="none" w:sz="0" w:space="0" w:color="auto"/>
        <w:left w:val="none" w:sz="0" w:space="0" w:color="auto"/>
        <w:bottom w:val="none" w:sz="0" w:space="0" w:color="auto"/>
        <w:right w:val="none" w:sz="0" w:space="0" w:color="auto"/>
      </w:divBdr>
    </w:div>
    <w:div w:id="510951186">
      <w:bodyDiv w:val="1"/>
      <w:marLeft w:val="0"/>
      <w:marRight w:val="0"/>
      <w:marTop w:val="0"/>
      <w:marBottom w:val="0"/>
      <w:divBdr>
        <w:top w:val="none" w:sz="0" w:space="0" w:color="auto"/>
        <w:left w:val="none" w:sz="0" w:space="0" w:color="auto"/>
        <w:bottom w:val="none" w:sz="0" w:space="0" w:color="auto"/>
        <w:right w:val="none" w:sz="0" w:space="0" w:color="auto"/>
      </w:divBdr>
    </w:div>
    <w:div w:id="609313464">
      <w:bodyDiv w:val="1"/>
      <w:marLeft w:val="0"/>
      <w:marRight w:val="0"/>
      <w:marTop w:val="0"/>
      <w:marBottom w:val="0"/>
      <w:divBdr>
        <w:top w:val="none" w:sz="0" w:space="0" w:color="auto"/>
        <w:left w:val="none" w:sz="0" w:space="0" w:color="auto"/>
        <w:bottom w:val="none" w:sz="0" w:space="0" w:color="auto"/>
        <w:right w:val="none" w:sz="0" w:space="0" w:color="auto"/>
      </w:divBdr>
    </w:div>
    <w:div w:id="615217782">
      <w:bodyDiv w:val="1"/>
      <w:marLeft w:val="0"/>
      <w:marRight w:val="0"/>
      <w:marTop w:val="0"/>
      <w:marBottom w:val="0"/>
      <w:divBdr>
        <w:top w:val="none" w:sz="0" w:space="0" w:color="auto"/>
        <w:left w:val="none" w:sz="0" w:space="0" w:color="auto"/>
        <w:bottom w:val="none" w:sz="0" w:space="0" w:color="auto"/>
        <w:right w:val="none" w:sz="0" w:space="0" w:color="auto"/>
      </w:divBdr>
    </w:div>
    <w:div w:id="652569541">
      <w:bodyDiv w:val="1"/>
      <w:marLeft w:val="0"/>
      <w:marRight w:val="0"/>
      <w:marTop w:val="0"/>
      <w:marBottom w:val="0"/>
      <w:divBdr>
        <w:top w:val="none" w:sz="0" w:space="0" w:color="auto"/>
        <w:left w:val="none" w:sz="0" w:space="0" w:color="auto"/>
        <w:bottom w:val="none" w:sz="0" w:space="0" w:color="auto"/>
        <w:right w:val="none" w:sz="0" w:space="0" w:color="auto"/>
      </w:divBdr>
    </w:div>
    <w:div w:id="661590346">
      <w:bodyDiv w:val="1"/>
      <w:marLeft w:val="0"/>
      <w:marRight w:val="0"/>
      <w:marTop w:val="0"/>
      <w:marBottom w:val="0"/>
      <w:divBdr>
        <w:top w:val="none" w:sz="0" w:space="0" w:color="auto"/>
        <w:left w:val="none" w:sz="0" w:space="0" w:color="auto"/>
        <w:bottom w:val="none" w:sz="0" w:space="0" w:color="auto"/>
        <w:right w:val="none" w:sz="0" w:space="0" w:color="auto"/>
      </w:divBdr>
    </w:div>
    <w:div w:id="677275566">
      <w:bodyDiv w:val="1"/>
      <w:marLeft w:val="0"/>
      <w:marRight w:val="0"/>
      <w:marTop w:val="0"/>
      <w:marBottom w:val="0"/>
      <w:divBdr>
        <w:top w:val="none" w:sz="0" w:space="0" w:color="auto"/>
        <w:left w:val="none" w:sz="0" w:space="0" w:color="auto"/>
        <w:bottom w:val="none" w:sz="0" w:space="0" w:color="auto"/>
        <w:right w:val="none" w:sz="0" w:space="0" w:color="auto"/>
      </w:divBdr>
    </w:div>
    <w:div w:id="687291255">
      <w:bodyDiv w:val="1"/>
      <w:marLeft w:val="0"/>
      <w:marRight w:val="0"/>
      <w:marTop w:val="0"/>
      <w:marBottom w:val="0"/>
      <w:divBdr>
        <w:top w:val="none" w:sz="0" w:space="0" w:color="auto"/>
        <w:left w:val="none" w:sz="0" w:space="0" w:color="auto"/>
        <w:bottom w:val="none" w:sz="0" w:space="0" w:color="auto"/>
        <w:right w:val="none" w:sz="0" w:space="0" w:color="auto"/>
      </w:divBdr>
    </w:div>
    <w:div w:id="689569933">
      <w:bodyDiv w:val="1"/>
      <w:marLeft w:val="0"/>
      <w:marRight w:val="0"/>
      <w:marTop w:val="0"/>
      <w:marBottom w:val="0"/>
      <w:divBdr>
        <w:top w:val="none" w:sz="0" w:space="0" w:color="auto"/>
        <w:left w:val="none" w:sz="0" w:space="0" w:color="auto"/>
        <w:bottom w:val="none" w:sz="0" w:space="0" w:color="auto"/>
        <w:right w:val="none" w:sz="0" w:space="0" w:color="auto"/>
      </w:divBdr>
    </w:div>
    <w:div w:id="707098067">
      <w:bodyDiv w:val="1"/>
      <w:marLeft w:val="0"/>
      <w:marRight w:val="0"/>
      <w:marTop w:val="0"/>
      <w:marBottom w:val="0"/>
      <w:divBdr>
        <w:top w:val="none" w:sz="0" w:space="0" w:color="auto"/>
        <w:left w:val="none" w:sz="0" w:space="0" w:color="auto"/>
        <w:bottom w:val="none" w:sz="0" w:space="0" w:color="auto"/>
        <w:right w:val="none" w:sz="0" w:space="0" w:color="auto"/>
      </w:divBdr>
    </w:div>
    <w:div w:id="723258575">
      <w:bodyDiv w:val="1"/>
      <w:marLeft w:val="0"/>
      <w:marRight w:val="0"/>
      <w:marTop w:val="0"/>
      <w:marBottom w:val="0"/>
      <w:divBdr>
        <w:top w:val="none" w:sz="0" w:space="0" w:color="auto"/>
        <w:left w:val="none" w:sz="0" w:space="0" w:color="auto"/>
        <w:bottom w:val="none" w:sz="0" w:space="0" w:color="auto"/>
        <w:right w:val="none" w:sz="0" w:space="0" w:color="auto"/>
      </w:divBdr>
    </w:div>
    <w:div w:id="729693261">
      <w:bodyDiv w:val="1"/>
      <w:marLeft w:val="0"/>
      <w:marRight w:val="0"/>
      <w:marTop w:val="0"/>
      <w:marBottom w:val="0"/>
      <w:divBdr>
        <w:top w:val="none" w:sz="0" w:space="0" w:color="auto"/>
        <w:left w:val="none" w:sz="0" w:space="0" w:color="auto"/>
        <w:bottom w:val="none" w:sz="0" w:space="0" w:color="auto"/>
        <w:right w:val="none" w:sz="0" w:space="0" w:color="auto"/>
      </w:divBdr>
    </w:div>
    <w:div w:id="751975450">
      <w:bodyDiv w:val="1"/>
      <w:marLeft w:val="0"/>
      <w:marRight w:val="0"/>
      <w:marTop w:val="0"/>
      <w:marBottom w:val="0"/>
      <w:divBdr>
        <w:top w:val="none" w:sz="0" w:space="0" w:color="auto"/>
        <w:left w:val="none" w:sz="0" w:space="0" w:color="auto"/>
        <w:bottom w:val="none" w:sz="0" w:space="0" w:color="auto"/>
        <w:right w:val="none" w:sz="0" w:space="0" w:color="auto"/>
      </w:divBdr>
    </w:div>
    <w:div w:id="770123374">
      <w:bodyDiv w:val="1"/>
      <w:marLeft w:val="0"/>
      <w:marRight w:val="0"/>
      <w:marTop w:val="0"/>
      <w:marBottom w:val="0"/>
      <w:divBdr>
        <w:top w:val="none" w:sz="0" w:space="0" w:color="auto"/>
        <w:left w:val="none" w:sz="0" w:space="0" w:color="auto"/>
        <w:bottom w:val="none" w:sz="0" w:space="0" w:color="auto"/>
        <w:right w:val="none" w:sz="0" w:space="0" w:color="auto"/>
      </w:divBdr>
    </w:div>
    <w:div w:id="778261833">
      <w:bodyDiv w:val="1"/>
      <w:marLeft w:val="0"/>
      <w:marRight w:val="0"/>
      <w:marTop w:val="0"/>
      <w:marBottom w:val="0"/>
      <w:divBdr>
        <w:top w:val="none" w:sz="0" w:space="0" w:color="auto"/>
        <w:left w:val="none" w:sz="0" w:space="0" w:color="auto"/>
        <w:bottom w:val="none" w:sz="0" w:space="0" w:color="auto"/>
        <w:right w:val="none" w:sz="0" w:space="0" w:color="auto"/>
      </w:divBdr>
    </w:div>
    <w:div w:id="785391453">
      <w:bodyDiv w:val="1"/>
      <w:marLeft w:val="0"/>
      <w:marRight w:val="0"/>
      <w:marTop w:val="0"/>
      <w:marBottom w:val="0"/>
      <w:divBdr>
        <w:top w:val="none" w:sz="0" w:space="0" w:color="auto"/>
        <w:left w:val="none" w:sz="0" w:space="0" w:color="auto"/>
        <w:bottom w:val="none" w:sz="0" w:space="0" w:color="auto"/>
        <w:right w:val="none" w:sz="0" w:space="0" w:color="auto"/>
      </w:divBdr>
    </w:div>
    <w:div w:id="788164083">
      <w:bodyDiv w:val="1"/>
      <w:marLeft w:val="0"/>
      <w:marRight w:val="0"/>
      <w:marTop w:val="0"/>
      <w:marBottom w:val="0"/>
      <w:divBdr>
        <w:top w:val="none" w:sz="0" w:space="0" w:color="auto"/>
        <w:left w:val="none" w:sz="0" w:space="0" w:color="auto"/>
        <w:bottom w:val="none" w:sz="0" w:space="0" w:color="auto"/>
        <w:right w:val="none" w:sz="0" w:space="0" w:color="auto"/>
      </w:divBdr>
    </w:div>
    <w:div w:id="804127339">
      <w:bodyDiv w:val="1"/>
      <w:marLeft w:val="0"/>
      <w:marRight w:val="0"/>
      <w:marTop w:val="0"/>
      <w:marBottom w:val="0"/>
      <w:divBdr>
        <w:top w:val="none" w:sz="0" w:space="0" w:color="auto"/>
        <w:left w:val="none" w:sz="0" w:space="0" w:color="auto"/>
        <w:bottom w:val="none" w:sz="0" w:space="0" w:color="auto"/>
        <w:right w:val="none" w:sz="0" w:space="0" w:color="auto"/>
      </w:divBdr>
    </w:div>
    <w:div w:id="807286643">
      <w:bodyDiv w:val="1"/>
      <w:marLeft w:val="0"/>
      <w:marRight w:val="0"/>
      <w:marTop w:val="0"/>
      <w:marBottom w:val="0"/>
      <w:divBdr>
        <w:top w:val="none" w:sz="0" w:space="0" w:color="auto"/>
        <w:left w:val="none" w:sz="0" w:space="0" w:color="auto"/>
        <w:bottom w:val="none" w:sz="0" w:space="0" w:color="auto"/>
        <w:right w:val="none" w:sz="0" w:space="0" w:color="auto"/>
      </w:divBdr>
    </w:div>
    <w:div w:id="857425939">
      <w:bodyDiv w:val="1"/>
      <w:marLeft w:val="0"/>
      <w:marRight w:val="0"/>
      <w:marTop w:val="0"/>
      <w:marBottom w:val="0"/>
      <w:divBdr>
        <w:top w:val="none" w:sz="0" w:space="0" w:color="auto"/>
        <w:left w:val="none" w:sz="0" w:space="0" w:color="auto"/>
        <w:bottom w:val="none" w:sz="0" w:space="0" w:color="auto"/>
        <w:right w:val="none" w:sz="0" w:space="0" w:color="auto"/>
      </w:divBdr>
      <w:divsChild>
        <w:div w:id="1502430192">
          <w:marLeft w:val="0"/>
          <w:marRight w:val="0"/>
          <w:marTop w:val="0"/>
          <w:marBottom w:val="0"/>
          <w:divBdr>
            <w:top w:val="single" w:sz="2" w:space="0" w:color="E3E3E3"/>
            <w:left w:val="single" w:sz="2" w:space="0" w:color="E3E3E3"/>
            <w:bottom w:val="single" w:sz="2" w:space="0" w:color="E3E3E3"/>
            <w:right w:val="single" w:sz="2" w:space="0" w:color="E3E3E3"/>
          </w:divBdr>
          <w:divsChild>
            <w:div w:id="492455276">
              <w:marLeft w:val="0"/>
              <w:marRight w:val="0"/>
              <w:marTop w:val="0"/>
              <w:marBottom w:val="0"/>
              <w:divBdr>
                <w:top w:val="single" w:sz="2" w:space="0" w:color="E3E3E3"/>
                <w:left w:val="single" w:sz="2" w:space="0" w:color="E3E3E3"/>
                <w:bottom w:val="single" w:sz="2" w:space="0" w:color="E3E3E3"/>
                <w:right w:val="single" w:sz="2" w:space="0" w:color="E3E3E3"/>
              </w:divBdr>
              <w:divsChild>
                <w:div w:id="1541437769">
                  <w:marLeft w:val="0"/>
                  <w:marRight w:val="0"/>
                  <w:marTop w:val="0"/>
                  <w:marBottom w:val="0"/>
                  <w:divBdr>
                    <w:top w:val="single" w:sz="2" w:space="0" w:color="E3E3E3"/>
                    <w:left w:val="single" w:sz="2" w:space="0" w:color="E3E3E3"/>
                    <w:bottom w:val="single" w:sz="2" w:space="0" w:color="E3E3E3"/>
                    <w:right w:val="single" w:sz="2" w:space="0" w:color="E3E3E3"/>
                  </w:divBdr>
                  <w:divsChild>
                    <w:div w:id="1425305196">
                      <w:marLeft w:val="0"/>
                      <w:marRight w:val="0"/>
                      <w:marTop w:val="0"/>
                      <w:marBottom w:val="0"/>
                      <w:divBdr>
                        <w:top w:val="single" w:sz="2" w:space="0" w:color="E3E3E3"/>
                        <w:left w:val="single" w:sz="2" w:space="0" w:color="E3E3E3"/>
                        <w:bottom w:val="single" w:sz="2" w:space="0" w:color="E3E3E3"/>
                        <w:right w:val="single" w:sz="2" w:space="0" w:color="E3E3E3"/>
                      </w:divBdr>
                      <w:divsChild>
                        <w:div w:id="1163471850">
                          <w:marLeft w:val="0"/>
                          <w:marRight w:val="0"/>
                          <w:marTop w:val="0"/>
                          <w:marBottom w:val="0"/>
                          <w:divBdr>
                            <w:top w:val="single" w:sz="2" w:space="0" w:color="E3E3E3"/>
                            <w:left w:val="single" w:sz="2" w:space="0" w:color="E3E3E3"/>
                            <w:bottom w:val="single" w:sz="2" w:space="0" w:color="E3E3E3"/>
                            <w:right w:val="single" w:sz="2" w:space="0" w:color="E3E3E3"/>
                          </w:divBdr>
                          <w:divsChild>
                            <w:div w:id="341321539">
                              <w:marLeft w:val="0"/>
                              <w:marRight w:val="0"/>
                              <w:marTop w:val="0"/>
                              <w:marBottom w:val="0"/>
                              <w:divBdr>
                                <w:top w:val="single" w:sz="2" w:space="0" w:color="E3E3E3"/>
                                <w:left w:val="single" w:sz="2" w:space="0" w:color="E3E3E3"/>
                                <w:bottom w:val="single" w:sz="2" w:space="0" w:color="E3E3E3"/>
                                <w:right w:val="single" w:sz="2" w:space="0" w:color="E3E3E3"/>
                              </w:divBdr>
                              <w:divsChild>
                                <w:div w:id="1911845316">
                                  <w:marLeft w:val="0"/>
                                  <w:marRight w:val="0"/>
                                  <w:marTop w:val="100"/>
                                  <w:marBottom w:val="100"/>
                                  <w:divBdr>
                                    <w:top w:val="single" w:sz="2" w:space="0" w:color="E3E3E3"/>
                                    <w:left w:val="single" w:sz="2" w:space="0" w:color="E3E3E3"/>
                                    <w:bottom w:val="single" w:sz="2" w:space="0" w:color="E3E3E3"/>
                                    <w:right w:val="single" w:sz="2" w:space="0" w:color="E3E3E3"/>
                                  </w:divBdr>
                                  <w:divsChild>
                                    <w:div w:id="1339117446">
                                      <w:marLeft w:val="0"/>
                                      <w:marRight w:val="0"/>
                                      <w:marTop w:val="0"/>
                                      <w:marBottom w:val="0"/>
                                      <w:divBdr>
                                        <w:top w:val="single" w:sz="2" w:space="0" w:color="E3E3E3"/>
                                        <w:left w:val="single" w:sz="2" w:space="0" w:color="E3E3E3"/>
                                        <w:bottom w:val="single" w:sz="2" w:space="0" w:color="E3E3E3"/>
                                        <w:right w:val="single" w:sz="2" w:space="0" w:color="E3E3E3"/>
                                      </w:divBdr>
                                      <w:divsChild>
                                        <w:div w:id="511915687">
                                          <w:marLeft w:val="0"/>
                                          <w:marRight w:val="0"/>
                                          <w:marTop w:val="0"/>
                                          <w:marBottom w:val="0"/>
                                          <w:divBdr>
                                            <w:top w:val="single" w:sz="2" w:space="0" w:color="E3E3E3"/>
                                            <w:left w:val="single" w:sz="2" w:space="0" w:color="E3E3E3"/>
                                            <w:bottom w:val="single" w:sz="2" w:space="0" w:color="E3E3E3"/>
                                            <w:right w:val="single" w:sz="2" w:space="0" w:color="E3E3E3"/>
                                          </w:divBdr>
                                          <w:divsChild>
                                            <w:div w:id="331101765">
                                              <w:marLeft w:val="0"/>
                                              <w:marRight w:val="0"/>
                                              <w:marTop w:val="0"/>
                                              <w:marBottom w:val="0"/>
                                              <w:divBdr>
                                                <w:top w:val="single" w:sz="2" w:space="0" w:color="E3E3E3"/>
                                                <w:left w:val="single" w:sz="2" w:space="0" w:color="E3E3E3"/>
                                                <w:bottom w:val="single" w:sz="2" w:space="0" w:color="E3E3E3"/>
                                                <w:right w:val="single" w:sz="2" w:space="0" w:color="E3E3E3"/>
                                              </w:divBdr>
                                              <w:divsChild>
                                                <w:div w:id="354693130">
                                                  <w:marLeft w:val="0"/>
                                                  <w:marRight w:val="0"/>
                                                  <w:marTop w:val="0"/>
                                                  <w:marBottom w:val="0"/>
                                                  <w:divBdr>
                                                    <w:top w:val="single" w:sz="2" w:space="0" w:color="E3E3E3"/>
                                                    <w:left w:val="single" w:sz="2" w:space="0" w:color="E3E3E3"/>
                                                    <w:bottom w:val="single" w:sz="2" w:space="0" w:color="E3E3E3"/>
                                                    <w:right w:val="single" w:sz="2" w:space="0" w:color="E3E3E3"/>
                                                  </w:divBdr>
                                                  <w:divsChild>
                                                    <w:div w:id="2028166728">
                                                      <w:marLeft w:val="0"/>
                                                      <w:marRight w:val="0"/>
                                                      <w:marTop w:val="0"/>
                                                      <w:marBottom w:val="0"/>
                                                      <w:divBdr>
                                                        <w:top w:val="single" w:sz="2" w:space="0" w:color="E3E3E3"/>
                                                        <w:left w:val="single" w:sz="2" w:space="0" w:color="E3E3E3"/>
                                                        <w:bottom w:val="single" w:sz="2" w:space="0" w:color="E3E3E3"/>
                                                        <w:right w:val="single" w:sz="2" w:space="0" w:color="E3E3E3"/>
                                                      </w:divBdr>
                                                      <w:divsChild>
                                                        <w:div w:id="16958395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0013319">
          <w:marLeft w:val="0"/>
          <w:marRight w:val="0"/>
          <w:marTop w:val="0"/>
          <w:marBottom w:val="0"/>
          <w:divBdr>
            <w:top w:val="none" w:sz="0" w:space="0" w:color="auto"/>
            <w:left w:val="none" w:sz="0" w:space="0" w:color="auto"/>
            <w:bottom w:val="none" w:sz="0" w:space="0" w:color="auto"/>
            <w:right w:val="none" w:sz="0" w:space="0" w:color="auto"/>
          </w:divBdr>
        </w:div>
      </w:divsChild>
    </w:div>
    <w:div w:id="890074847">
      <w:bodyDiv w:val="1"/>
      <w:marLeft w:val="0"/>
      <w:marRight w:val="0"/>
      <w:marTop w:val="0"/>
      <w:marBottom w:val="0"/>
      <w:divBdr>
        <w:top w:val="none" w:sz="0" w:space="0" w:color="auto"/>
        <w:left w:val="none" w:sz="0" w:space="0" w:color="auto"/>
        <w:bottom w:val="none" w:sz="0" w:space="0" w:color="auto"/>
        <w:right w:val="none" w:sz="0" w:space="0" w:color="auto"/>
      </w:divBdr>
    </w:div>
    <w:div w:id="958948719">
      <w:bodyDiv w:val="1"/>
      <w:marLeft w:val="0"/>
      <w:marRight w:val="0"/>
      <w:marTop w:val="0"/>
      <w:marBottom w:val="0"/>
      <w:divBdr>
        <w:top w:val="none" w:sz="0" w:space="0" w:color="auto"/>
        <w:left w:val="none" w:sz="0" w:space="0" w:color="auto"/>
        <w:bottom w:val="none" w:sz="0" w:space="0" w:color="auto"/>
        <w:right w:val="none" w:sz="0" w:space="0" w:color="auto"/>
      </w:divBdr>
    </w:div>
    <w:div w:id="966280897">
      <w:bodyDiv w:val="1"/>
      <w:marLeft w:val="0"/>
      <w:marRight w:val="0"/>
      <w:marTop w:val="0"/>
      <w:marBottom w:val="0"/>
      <w:divBdr>
        <w:top w:val="none" w:sz="0" w:space="0" w:color="auto"/>
        <w:left w:val="none" w:sz="0" w:space="0" w:color="auto"/>
        <w:bottom w:val="none" w:sz="0" w:space="0" w:color="auto"/>
        <w:right w:val="none" w:sz="0" w:space="0" w:color="auto"/>
      </w:divBdr>
    </w:div>
    <w:div w:id="995110709">
      <w:bodyDiv w:val="1"/>
      <w:marLeft w:val="0"/>
      <w:marRight w:val="0"/>
      <w:marTop w:val="0"/>
      <w:marBottom w:val="0"/>
      <w:divBdr>
        <w:top w:val="none" w:sz="0" w:space="0" w:color="auto"/>
        <w:left w:val="none" w:sz="0" w:space="0" w:color="auto"/>
        <w:bottom w:val="none" w:sz="0" w:space="0" w:color="auto"/>
        <w:right w:val="none" w:sz="0" w:space="0" w:color="auto"/>
      </w:divBdr>
    </w:div>
    <w:div w:id="1023281751">
      <w:bodyDiv w:val="1"/>
      <w:marLeft w:val="0"/>
      <w:marRight w:val="0"/>
      <w:marTop w:val="0"/>
      <w:marBottom w:val="0"/>
      <w:divBdr>
        <w:top w:val="none" w:sz="0" w:space="0" w:color="auto"/>
        <w:left w:val="none" w:sz="0" w:space="0" w:color="auto"/>
        <w:bottom w:val="none" w:sz="0" w:space="0" w:color="auto"/>
        <w:right w:val="none" w:sz="0" w:space="0" w:color="auto"/>
      </w:divBdr>
    </w:div>
    <w:div w:id="1043291095">
      <w:bodyDiv w:val="1"/>
      <w:marLeft w:val="0"/>
      <w:marRight w:val="0"/>
      <w:marTop w:val="0"/>
      <w:marBottom w:val="0"/>
      <w:divBdr>
        <w:top w:val="none" w:sz="0" w:space="0" w:color="auto"/>
        <w:left w:val="none" w:sz="0" w:space="0" w:color="auto"/>
        <w:bottom w:val="none" w:sz="0" w:space="0" w:color="auto"/>
        <w:right w:val="none" w:sz="0" w:space="0" w:color="auto"/>
      </w:divBdr>
    </w:div>
    <w:div w:id="1099834228">
      <w:bodyDiv w:val="1"/>
      <w:marLeft w:val="0"/>
      <w:marRight w:val="0"/>
      <w:marTop w:val="0"/>
      <w:marBottom w:val="0"/>
      <w:divBdr>
        <w:top w:val="none" w:sz="0" w:space="0" w:color="auto"/>
        <w:left w:val="none" w:sz="0" w:space="0" w:color="auto"/>
        <w:bottom w:val="none" w:sz="0" w:space="0" w:color="auto"/>
        <w:right w:val="none" w:sz="0" w:space="0" w:color="auto"/>
      </w:divBdr>
    </w:div>
    <w:div w:id="1106849837">
      <w:bodyDiv w:val="1"/>
      <w:marLeft w:val="0"/>
      <w:marRight w:val="0"/>
      <w:marTop w:val="0"/>
      <w:marBottom w:val="0"/>
      <w:divBdr>
        <w:top w:val="none" w:sz="0" w:space="0" w:color="auto"/>
        <w:left w:val="none" w:sz="0" w:space="0" w:color="auto"/>
        <w:bottom w:val="none" w:sz="0" w:space="0" w:color="auto"/>
        <w:right w:val="none" w:sz="0" w:space="0" w:color="auto"/>
      </w:divBdr>
    </w:div>
    <w:div w:id="1106997763">
      <w:bodyDiv w:val="1"/>
      <w:marLeft w:val="0"/>
      <w:marRight w:val="0"/>
      <w:marTop w:val="0"/>
      <w:marBottom w:val="0"/>
      <w:divBdr>
        <w:top w:val="none" w:sz="0" w:space="0" w:color="auto"/>
        <w:left w:val="none" w:sz="0" w:space="0" w:color="auto"/>
        <w:bottom w:val="none" w:sz="0" w:space="0" w:color="auto"/>
        <w:right w:val="none" w:sz="0" w:space="0" w:color="auto"/>
      </w:divBdr>
    </w:div>
    <w:div w:id="1117527060">
      <w:bodyDiv w:val="1"/>
      <w:marLeft w:val="0"/>
      <w:marRight w:val="0"/>
      <w:marTop w:val="0"/>
      <w:marBottom w:val="0"/>
      <w:divBdr>
        <w:top w:val="none" w:sz="0" w:space="0" w:color="auto"/>
        <w:left w:val="none" w:sz="0" w:space="0" w:color="auto"/>
        <w:bottom w:val="none" w:sz="0" w:space="0" w:color="auto"/>
        <w:right w:val="none" w:sz="0" w:space="0" w:color="auto"/>
      </w:divBdr>
    </w:div>
    <w:div w:id="1166241239">
      <w:bodyDiv w:val="1"/>
      <w:marLeft w:val="0"/>
      <w:marRight w:val="0"/>
      <w:marTop w:val="0"/>
      <w:marBottom w:val="0"/>
      <w:divBdr>
        <w:top w:val="none" w:sz="0" w:space="0" w:color="auto"/>
        <w:left w:val="none" w:sz="0" w:space="0" w:color="auto"/>
        <w:bottom w:val="none" w:sz="0" w:space="0" w:color="auto"/>
        <w:right w:val="none" w:sz="0" w:space="0" w:color="auto"/>
      </w:divBdr>
    </w:div>
    <w:div w:id="1172913763">
      <w:bodyDiv w:val="1"/>
      <w:marLeft w:val="0"/>
      <w:marRight w:val="0"/>
      <w:marTop w:val="0"/>
      <w:marBottom w:val="0"/>
      <w:divBdr>
        <w:top w:val="none" w:sz="0" w:space="0" w:color="auto"/>
        <w:left w:val="none" w:sz="0" w:space="0" w:color="auto"/>
        <w:bottom w:val="none" w:sz="0" w:space="0" w:color="auto"/>
        <w:right w:val="none" w:sz="0" w:space="0" w:color="auto"/>
      </w:divBdr>
    </w:div>
    <w:div w:id="1204446553">
      <w:bodyDiv w:val="1"/>
      <w:marLeft w:val="0"/>
      <w:marRight w:val="0"/>
      <w:marTop w:val="0"/>
      <w:marBottom w:val="0"/>
      <w:divBdr>
        <w:top w:val="none" w:sz="0" w:space="0" w:color="auto"/>
        <w:left w:val="none" w:sz="0" w:space="0" w:color="auto"/>
        <w:bottom w:val="none" w:sz="0" w:space="0" w:color="auto"/>
        <w:right w:val="none" w:sz="0" w:space="0" w:color="auto"/>
      </w:divBdr>
    </w:div>
    <w:div w:id="1206789993">
      <w:bodyDiv w:val="1"/>
      <w:marLeft w:val="0"/>
      <w:marRight w:val="0"/>
      <w:marTop w:val="0"/>
      <w:marBottom w:val="0"/>
      <w:divBdr>
        <w:top w:val="none" w:sz="0" w:space="0" w:color="auto"/>
        <w:left w:val="none" w:sz="0" w:space="0" w:color="auto"/>
        <w:bottom w:val="none" w:sz="0" w:space="0" w:color="auto"/>
        <w:right w:val="none" w:sz="0" w:space="0" w:color="auto"/>
      </w:divBdr>
    </w:div>
    <w:div w:id="1212811321">
      <w:bodyDiv w:val="1"/>
      <w:marLeft w:val="0"/>
      <w:marRight w:val="0"/>
      <w:marTop w:val="0"/>
      <w:marBottom w:val="0"/>
      <w:divBdr>
        <w:top w:val="none" w:sz="0" w:space="0" w:color="auto"/>
        <w:left w:val="none" w:sz="0" w:space="0" w:color="auto"/>
        <w:bottom w:val="none" w:sz="0" w:space="0" w:color="auto"/>
        <w:right w:val="none" w:sz="0" w:space="0" w:color="auto"/>
      </w:divBdr>
    </w:div>
    <w:div w:id="1239827303">
      <w:bodyDiv w:val="1"/>
      <w:marLeft w:val="0"/>
      <w:marRight w:val="0"/>
      <w:marTop w:val="0"/>
      <w:marBottom w:val="0"/>
      <w:divBdr>
        <w:top w:val="none" w:sz="0" w:space="0" w:color="auto"/>
        <w:left w:val="none" w:sz="0" w:space="0" w:color="auto"/>
        <w:bottom w:val="none" w:sz="0" w:space="0" w:color="auto"/>
        <w:right w:val="none" w:sz="0" w:space="0" w:color="auto"/>
      </w:divBdr>
    </w:div>
    <w:div w:id="1251310483">
      <w:bodyDiv w:val="1"/>
      <w:marLeft w:val="0"/>
      <w:marRight w:val="0"/>
      <w:marTop w:val="0"/>
      <w:marBottom w:val="0"/>
      <w:divBdr>
        <w:top w:val="none" w:sz="0" w:space="0" w:color="auto"/>
        <w:left w:val="none" w:sz="0" w:space="0" w:color="auto"/>
        <w:bottom w:val="none" w:sz="0" w:space="0" w:color="auto"/>
        <w:right w:val="none" w:sz="0" w:space="0" w:color="auto"/>
      </w:divBdr>
    </w:div>
    <w:div w:id="1302148761">
      <w:bodyDiv w:val="1"/>
      <w:marLeft w:val="0"/>
      <w:marRight w:val="0"/>
      <w:marTop w:val="0"/>
      <w:marBottom w:val="0"/>
      <w:divBdr>
        <w:top w:val="none" w:sz="0" w:space="0" w:color="auto"/>
        <w:left w:val="none" w:sz="0" w:space="0" w:color="auto"/>
        <w:bottom w:val="none" w:sz="0" w:space="0" w:color="auto"/>
        <w:right w:val="none" w:sz="0" w:space="0" w:color="auto"/>
      </w:divBdr>
    </w:div>
    <w:div w:id="1304316028">
      <w:bodyDiv w:val="1"/>
      <w:marLeft w:val="0"/>
      <w:marRight w:val="0"/>
      <w:marTop w:val="0"/>
      <w:marBottom w:val="0"/>
      <w:divBdr>
        <w:top w:val="none" w:sz="0" w:space="0" w:color="auto"/>
        <w:left w:val="none" w:sz="0" w:space="0" w:color="auto"/>
        <w:bottom w:val="none" w:sz="0" w:space="0" w:color="auto"/>
        <w:right w:val="none" w:sz="0" w:space="0" w:color="auto"/>
      </w:divBdr>
    </w:div>
    <w:div w:id="1340547491">
      <w:bodyDiv w:val="1"/>
      <w:marLeft w:val="0"/>
      <w:marRight w:val="0"/>
      <w:marTop w:val="0"/>
      <w:marBottom w:val="0"/>
      <w:divBdr>
        <w:top w:val="none" w:sz="0" w:space="0" w:color="auto"/>
        <w:left w:val="none" w:sz="0" w:space="0" w:color="auto"/>
        <w:bottom w:val="none" w:sz="0" w:space="0" w:color="auto"/>
        <w:right w:val="none" w:sz="0" w:space="0" w:color="auto"/>
      </w:divBdr>
    </w:div>
    <w:div w:id="1345858082">
      <w:bodyDiv w:val="1"/>
      <w:marLeft w:val="0"/>
      <w:marRight w:val="0"/>
      <w:marTop w:val="0"/>
      <w:marBottom w:val="0"/>
      <w:divBdr>
        <w:top w:val="none" w:sz="0" w:space="0" w:color="auto"/>
        <w:left w:val="none" w:sz="0" w:space="0" w:color="auto"/>
        <w:bottom w:val="none" w:sz="0" w:space="0" w:color="auto"/>
        <w:right w:val="none" w:sz="0" w:space="0" w:color="auto"/>
      </w:divBdr>
    </w:div>
    <w:div w:id="1367868774">
      <w:bodyDiv w:val="1"/>
      <w:marLeft w:val="0"/>
      <w:marRight w:val="0"/>
      <w:marTop w:val="0"/>
      <w:marBottom w:val="0"/>
      <w:divBdr>
        <w:top w:val="none" w:sz="0" w:space="0" w:color="auto"/>
        <w:left w:val="none" w:sz="0" w:space="0" w:color="auto"/>
        <w:bottom w:val="none" w:sz="0" w:space="0" w:color="auto"/>
        <w:right w:val="none" w:sz="0" w:space="0" w:color="auto"/>
      </w:divBdr>
    </w:div>
    <w:div w:id="1388063759">
      <w:bodyDiv w:val="1"/>
      <w:marLeft w:val="0"/>
      <w:marRight w:val="0"/>
      <w:marTop w:val="0"/>
      <w:marBottom w:val="0"/>
      <w:divBdr>
        <w:top w:val="none" w:sz="0" w:space="0" w:color="auto"/>
        <w:left w:val="none" w:sz="0" w:space="0" w:color="auto"/>
        <w:bottom w:val="none" w:sz="0" w:space="0" w:color="auto"/>
        <w:right w:val="none" w:sz="0" w:space="0" w:color="auto"/>
      </w:divBdr>
    </w:div>
    <w:div w:id="1400447152">
      <w:bodyDiv w:val="1"/>
      <w:marLeft w:val="0"/>
      <w:marRight w:val="0"/>
      <w:marTop w:val="0"/>
      <w:marBottom w:val="0"/>
      <w:divBdr>
        <w:top w:val="none" w:sz="0" w:space="0" w:color="auto"/>
        <w:left w:val="none" w:sz="0" w:space="0" w:color="auto"/>
        <w:bottom w:val="none" w:sz="0" w:space="0" w:color="auto"/>
        <w:right w:val="none" w:sz="0" w:space="0" w:color="auto"/>
      </w:divBdr>
    </w:div>
    <w:div w:id="1421021086">
      <w:bodyDiv w:val="1"/>
      <w:marLeft w:val="0"/>
      <w:marRight w:val="0"/>
      <w:marTop w:val="0"/>
      <w:marBottom w:val="0"/>
      <w:divBdr>
        <w:top w:val="none" w:sz="0" w:space="0" w:color="auto"/>
        <w:left w:val="none" w:sz="0" w:space="0" w:color="auto"/>
        <w:bottom w:val="none" w:sz="0" w:space="0" w:color="auto"/>
        <w:right w:val="none" w:sz="0" w:space="0" w:color="auto"/>
      </w:divBdr>
    </w:div>
    <w:div w:id="1446148128">
      <w:bodyDiv w:val="1"/>
      <w:marLeft w:val="0"/>
      <w:marRight w:val="0"/>
      <w:marTop w:val="0"/>
      <w:marBottom w:val="0"/>
      <w:divBdr>
        <w:top w:val="none" w:sz="0" w:space="0" w:color="auto"/>
        <w:left w:val="none" w:sz="0" w:space="0" w:color="auto"/>
        <w:bottom w:val="none" w:sz="0" w:space="0" w:color="auto"/>
        <w:right w:val="none" w:sz="0" w:space="0" w:color="auto"/>
      </w:divBdr>
    </w:div>
    <w:div w:id="1464350289">
      <w:bodyDiv w:val="1"/>
      <w:marLeft w:val="0"/>
      <w:marRight w:val="0"/>
      <w:marTop w:val="0"/>
      <w:marBottom w:val="0"/>
      <w:divBdr>
        <w:top w:val="none" w:sz="0" w:space="0" w:color="auto"/>
        <w:left w:val="none" w:sz="0" w:space="0" w:color="auto"/>
        <w:bottom w:val="none" w:sz="0" w:space="0" w:color="auto"/>
        <w:right w:val="none" w:sz="0" w:space="0" w:color="auto"/>
      </w:divBdr>
    </w:div>
    <w:div w:id="1466116576">
      <w:bodyDiv w:val="1"/>
      <w:marLeft w:val="0"/>
      <w:marRight w:val="0"/>
      <w:marTop w:val="0"/>
      <w:marBottom w:val="0"/>
      <w:divBdr>
        <w:top w:val="none" w:sz="0" w:space="0" w:color="auto"/>
        <w:left w:val="none" w:sz="0" w:space="0" w:color="auto"/>
        <w:bottom w:val="none" w:sz="0" w:space="0" w:color="auto"/>
        <w:right w:val="none" w:sz="0" w:space="0" w:color="auto"/>
      </w:divBdr>
    </w:div>
    <w:div w:id="1621573590">
      <w:bodyDiv w:val="1"/>
      <w:marLeft w:val="0"/>
      <w:marRight w:val="0"/>
      <w:marTop w:val="0"/>
      <w:marBottom w:val="0"/>
      <w:divBdr>
        <w:top w:val="none" w:sz="0" w:space="0" w:color="auto"/>
        <w:left w:val="none" w:sz="0" w:space="0" w:color="auto"/>
        <w:bottom w:val="none" w:sz="0" w:space="0" w:color="auto"/>
        <w:right w:val="none" w:sz="0" w:space="0" w:color="auto"/>
      </w:divBdr>
    </w:div>
    <w:div w:id="1644970190">
      <w:bodyDiv w:val="1"/>
      <w:marLeft w:val="0"/>
      <w:marRight w:val="0"/>
      <w:marTop w:val="0"/>
      <w:marBottom w:val="0"/>
      <w:divBdr>
        <w:top w:val="none" w:sz="0" w:space="0" w:color="auto"/>
        <w:left w:val="none" w:sz="0" w:space="0" w:color="auto"/>
        <w:bottom w:val="none" w:sz="0" w:space="0" w:color="auto"/>
        <w:right w:val="none" w:sz="0" w:space="0" w:color="auto"/>
      </w:divBdr>
    </w:div>
    <w:div w:id="1756974486">
      <w:bodyDiv w:val="1"/>
      <w:marLeft w:val="0"/>
      <w:marRight w:val="0"/>
      <w:marTop w:val="0"/>
      <w:marBottom w:val="0"/>
      <w:divBdr>
        <w:top w:val="none" w:sz="0" w:space="0" w:color="auto"/>
        <w:left w:val="none" w:sz="0" w:space="0" w:color="auto"/>
        <w:bottom w:val="none" w:sz="0" w:space="0" w:color="auto"/>
        <w:right w:val="none" w:sz="0" w:space="0" w:color="auto"/>
      </w:divBdr>
      <w:divsChild>
        <w:div w:id="319577392">
          <w:marLeft w:val="0"/>
          <w:marRight w:val="0"/>
          <w:marTop w:val="0"/>
          <w:marBottom w:val="0"/>
          <w:divBdr>
            <w:top w:val="single" w:sz="2" w:space="0" w:color="E3E3E3"/>
            <w:left w:val="single" w:sz="2" w:space="0" w:color="E3E3E3"/>
            <w:bottom w:val="single" w:sz="2" w:space="0" w:color="E3E3E3"/>
            <w:right w:val="single" w:sz="2" w:space="0" w:color="E3E3E3"/>
          </w:divBdr>
          <w:divsChild>
            <w:div w:id="1401828129">
              <w:marLeft w:val="0"/>
              <w:marRight w:val="0"/>
              <w:marTop w:val="0"/>
              <w:marBottom w:val="0"/>
              <w:divBdr>
                <w:top w:val="single" w:sz="2" w:space="0" w:color="E3E3E3"/>
                <w:left w:val="single" w:sz="2" w:space="0" w:color="E3E3E3"/>
                <w:bottom w:val="single" w:sz="2" w:space="0" w:color="E3E3E3"/>
                <w:right w:val="single" w:sz="2" w:space="0" w:color="E3E3E3"/>
              </w:divBdr>
              <w:divsChild>
                <w:div w:id="1204634768">
                  <w:marLeft w:val="0"/>
                  <w:marRight w:val="0"/>
                  <w:marTop w:val="0"/>
                  <w:marBottom w:val="0"/>
                  <w:divBdr>
                    <w:top w:val="single" w:sz="2" w:space="0" w:color="E3E3E3"/>
                    <w:left w:val="single" w:sz="2" w:space="0" w:color="E3E3E3"/>
                    <w:bottom w:val="single" w:sz="2" w:space="0" w:color="E3E3E3"/>
                    <w:right w:val="single" w:sz="2" w:space="0" w:color="E3E3E3"/>
                  </w:divBdr>
                  <w:divsChild>
                    <w:div w:id="1749884478">
                      <w:marLeft w:val="0"/>
                      <w:marRight w:val="0"/>
                      <w:marTop w:val="0"/>
                      <w:marBottom w:val="0"/>
                      <w:divBdr>
                        <w:top w:val="single" w:sz="2" w:space="0" w:color="E3E3E3"/>
                        <w:left w:val="single" w:sz="2" w:space="0" w:color="E3E3E3"/>
                        <w:bottom w:val="single" w:sz="2" w:space="0" w:color="E3E3E3"/>
                        <w:right w:val="single" w:sz="2" w:space="0" w:color="E3E3E3"/>
                      </w:divBdr>
                      <w:divsChild>
                        <w:div w:id="945234012">
                          <w:marLeft w:val="0"/>
                          <w:marRight w:val="0"/>
                          <w:marTop w:val="0"/>
                          <w:marBottom w:val="0"/>
                          <w:divBdr>
                            <w:top w:val="single" w:sz="2" w:space="0" w:color="E3E3E3"/>
                            <w:left w:val="single" w:sz="2" w:space="0" w:color="E3E3E3"/>
                            <w:bottom w:val="single" w:sz="2" w:space="0" w:color="E3E3E3"/>
                            <w:right w:val="single" w:sz="2" w:space="0" w:color="E3E3E3"/>
                          </w:divBdr>
                          <w:divsChild>
                            <w:div w:id="665938206">
                              <w:marLeft w:val="0"/>
                              <w:marRight w:val="0"/>
                              <w:marTop w:val="0"/>
                              <w:marBottom w:val="0"/>
                              <w:divBdr>
                                <w:top w:val="single" w:sz="2" w:space="0" w:color="E3E3E3"/>
                                <w:left w:val="single" w:sz="2" w:space="0" w:color="E3E3E3"/>
                                <w:bottom w:val="single" w:sz="2" w:space="0" w:color="E3E3E3"/>
                                <w:right w:val="single" w:sz="2" w:space="0" w:color="E3E3E3"/>
                              </w:divBdr>
                              <w:divsChild>
                                <w:div w:id="1315136487">
                                  <w:marLeft w:val="0"/>
                                  <w:marRight w:val="0"/>
                                  <w:marTop w:val="100"/>
                                  <w:marBottom w:val="100"/>
                                  <w:divBdr>
                                    <w:top w:val="single" w:sz="2" w:space="0" w:color="E3E3E3"/>
                                    <w:left w:val="single" w:sz="2" w:space="0" w:color="E3E3E3"/>
                                    <w:bottom w:val="single" w:sz="2" w:space="0" w:color="E3E3E3"/>
                                    <w:right w:val="single" w:sz="2" w:space="0" w:color="E3E3E3"/>
                                  </w:divBdr>
                                  <w:divsChild>
                                    <w:div w:id="1787000876">
                                      <w:marLeft w:val="0"/>
                                      <w:marRight w:val="0"/>
                                      <w:marTop w:val="0"/>
                                      <w:marBottom w:val="0"/>
                                      <w:divBdr>
                                        <w:top w:val="single" w:sz="2" w:space="0" w:color="E3E3E3"/>
                                        <w:left w:val="single" w:sz="2" w:space="0" w:color="E3E3E3"/>
                                        <w:bottom w:val="single" w:sz="2" w:space="0" w:color="E3E3E3"/>
                                        <w:right w:val="single" w:sz="2" w:space="0" w:color="E3E3E3"/>
                                      </w:divBdr>
                                      <w:divsChild>
                                        <w:div w:id="282466589">
                                          <w:marLeft w:val="0"/>
                                          <w:marRight w:val="0"/>
                                          <w:marTop w:val="0"/>
                                          <w:marBottom w:val="0"/>
                                          <w:divBdr>
                                            <w:top w:val="single" w:sz="2" w:space="0" w:color="E3E3E3"/>
                                            <w:left w:val="single" w:sz="2" w:space="0" w:color="E3E3E3"/>
                                            <w:bottom w:val="single" w:sz="2" w:space="0" w:color="E3E3E3"/>
                                            <w:right w:val="single" w:sz="2" w:space="0" w:color="E3E3E3"/>
                                          </w:divBdr>
                                          <w:divsChild>
                                            <w:div w:id="1187019541">
                                              <w:marLeft w:val="0"/>
                                              <w:marRight w:val="0"/>
                                              <w:marTop w:val="0"/>
                                              <w:marBottom w:val="0"/>
                                              <w:divBdr>
                                                <w:top w:val="single" w:sz="2" w:space="0" w:color="E3E3E3"/>
                                                <w:left w:val="single" w:sz="2" w:space="0" w:color="E3E3E3"/>
                                                <w:bottom w:val="single" w:sz="2" w:space="0" w:color="E3E3E3"/>
                                                <w:right w:val="single" w:sz="2" w:space="0" w:color="E3E3E3"/>
                                              </w:divBdr>
                                              <w:divsChild>
                                                <w:div w:id="1759446929">
                                                  <w:marLeft w:val="0"/>
                                                  <w:marRight w:val="0"/>
                                                  <w:marTop w:val="0"/>
                                                  <w:marBottom w:val="0"/>
                                                  <w:divBdr>
                                                    <w:top w:val="single" w:sz="2" w:space="0" w:color="E3E3E3"/>
                                                    <w:left w:val="single" w:sz="2" w:space="0" w:color="E3E3E3"/>
                                                    <w:bottom w:val="single" w:sz="2" w:space="0" w:color="E3E3E3"/>
                                                    <w:right w:val="single" w:sz="2" w:space="0" w:color="E3E3E3"/>
                                                  </w:divBdr>
                                                  <w:divsChild>
                                                    <w:div w:id="902526423">
                                                      <w:marLeft w:val="0"/>
                                                      <w:marRight w:val="0"/>
                                                      <w:marTop w:val="0"/>
                                                      <w:marBottom w:val="0"/>
                                                      <w:divBdr>
                                                        <w:top w:val="single" w:sz="2" w:space="0" w:color="E3E3E3"/>
                                                        <w:left w:val="single" w:sz="2" w:space="0" w:color="E3E3E3"/>
                                                        <w:bottom w:val="single" w:sz="2" w:space="0" w:color="E3E3E3"/>
                                                        <w:right w:val="single" w:sz="2" w:space="0" w:color="E3E3E3"/>
                                                      </w:divBdr>
                                                      <w:divsChild>
                                                        <w:div w:id="13783119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89261775">
          <w:marLeft w:val="0"/>
          <w:marRight w:val="0"/>
          <w:marTop w:val="0"/>
          <w:marBottom w:val="0"/>
          <w:divBdr>
            <w:top w:val="none" w:sz="0" w:space="0" w:color="auto"/>
            <w:left w:val="none" w:sz="0" w:space="0" w:color="auto"/>
            <w:bottom w:val="none" w:sz="0" w:space="0" w:color="auto"/>
            <w:right w:val="none" w:sz="0" w:space="0" w:color="auto"/>
          </w:divBdr>
        </w:div>
      </w:divsChild>
    </w:div>
    <w:div w:id="1800995085">
      <w:bodyDiv w:val="1"/>
      <w:marLeft w:val="0"/>
      <w:marRight w:val="0"/>
      <w:marTop w:val="0"/>
      <w:marBottom w:val="0"/>
      <w:divBdr>
        <w:top w:val="none" w:sz="0" w:space="0" w:color="auto"/>
        <w:left w:val="none" w:sz="0" w:space="0" w:color="auto"/>
        <w:bottom w:val="none" w:sz="0" w:space="0" w:color="auto"/>
        <w:right w:val="none" w:sz="0" w:space="0" w:color="auto"/>
      </w:divBdr>
    </w:div>
    <w:div w:id="1816290262">
      <w:bodyDiv w:val="1"/>
      <w:marLeft w:val="0"/>
      <w:marRight w:val="0"/>
      <w:marTop w:val="0"/>
      <w:marBottom w:val="0"/>
      <w:divBdr>
        <w:top w:val="none" w:sz="0" w:space="0" w:color="auto"/>
        <w:left w:val="none" w:sz="0" w:space="0" w:color="auto"/>
        <w:bottom w:val="none" w:sz="0" w:space="0" w:color="auto"/>
        <w:right w:val="none" w:sz="0" w:space="0" w:color="auto"/>
      </w:divBdr>
    </w:div>
    <w:div w:id="1861432181">
      <w:bodyDiv w:val="1"/>
      <w:marLeft w:val="0"/>
      <w:marRight w:val="0"/>
      <w:marTop w:val="0"/>
      <w:marBottom w:val="0"/>
      <w:divBdr>
        <w:top w:val="none" w:sz="0" w:space="0" w:color="auto"/>
        <w:left w:val="none" w:sz="0" w:space="0" w:color="auto"/>
        <w:bottom w:val="none" w:sz="0" w:space="0" w:color="auto"/>
        <w:right w:val="none" w:sz="0" w:space="0" w:color="auto"/>
      </w:divBdr>
    </w:div>
    <w:div w:id="1877887973">
      <w:bodyDiv w:val="1"/>
      <w:marLeft w:val="0"/>
      <w:marRight w:val="0"/>
      <w:marTop w:val="0"/>
      <w:marBottom w:val="0"/>
      <w:divBdr>
        <w:top w:val="none" w:sz="0" w:space="0" w:color="auto"/>
        <w:left w:val="none" w:sz="0" w:space="0" w:color="auto"/>
        <w:bottom w:val="none" w:sz="0" w:space="0" w:color="auto"/>
        <w:right w:val="none" w:sz="0" w:space="0" w:color="auto"/>
      </w:divBdr>
    </w:div>
    <w:div w:id="1880970157">
      <w:bodyDiv w:val="1"/>
      <w:marLeft w:val="0"/>
      <w:marRight w:val="0"/>
      <w:marTop w:val="0"/>
      <w:marBottom w:val="0"/>
      <w:divBdr>
        <w:top w:val="none" w:sz="0" w:space="0" w:color="auto"/>
        <w:left w:val="none" w:sz="0" w:space="0" w:color="auto"/>
        <w:bottom w:val="none" w:sz="0" w:space="0" w:color="auto"/>
        <w:right w:val="none" w:sz="0" w:space="0" w:color="auto"/>
      </w:divBdr>
    </w:div>
    <w:div w:id="1905949509">
      <w:bodyDiv w:val="1"/>
      <w:marLeft w:val="0"/>
      <w:marRight w:val="0"/>
      <w:marTop w:val="0"/>
      <w:marBottom w:val="0"/>
      <w:divBdr>
        <w:top w:val="none" w:sz="0" w:space="0" w:color="auto"/>
        <w:left w:val="none" w:sz="0" w:space="0" w:color="auto"/>
        <w:bottom w:val="none" w:sz="0" w:space="0" w:color="auto"/>
        <w:right w:val="none" w:sz="0" w:space="0" w:color="auto"/>
      </w:divBdr>
    </w:div>
    <w:div w:id="1952668150">
      <w:bodyDiv w:val="1"/>
      <w:marLeft w:val="0"/>
      <w:marRight w:val="0"/>
      <w:marTop w:val="0"/>
      <w:marBottom w:val="0"/>
      <w:divBdr>
        <w:top w:val="none" w:sz="0" w:space="0" w:color="auto"/>
        <w:left w:val="none" w:sz="0" w:space="0" w:color="auto"/>
        <w:bottom w:val="none" w:sz="0" w:space="0" w:color="auto"/>
        <w:right w:val="none" w:sz="0" w:space="0" w:color="auto"/>
      </w:divBdr>
    </w:div>
    <w:div w:id="1952781853">
      <w:bodyDiv w:val="1"/>
      <w:marLeft w:val="0"/>
      <w:marRight w:val="0"/>
      <w:marTop w:val="0"/>
      <w:marBottom w:val="0"/>
      <w:divBdr>
        <w:top w:val="none" w:sz="0" w:space="0" w:color="auto"/>
        <w:left w:val="none" w:sz="0" w:space="0" w:color="auto"/>
        <w:bottom w:val="none" w:sz="0" w:space="0" w:color="auto"/>
        <w:right w:val="none" w:sz="0" w:space="0" w:color="auto"/>
      </w:divBdr>
    </w:div>
    <w:div w:id="1955552133">
      <w:bodyDiv w:val="1"/>
      <w:marLeft w:val="0"/>
      <w:marRight w:val="0"/>
      <w:marTop w:val="0"/>
      <w:marBottom w:val="0"/>
      <w:divBdr>
        <w:top w:val="none" w:sz="0" w:space="0" w:color="auto"/>
        <w:left w:val="none" w:sz="0" w:space="0" w:color="auto"/>
        <w:bottom w:val="none" w:sz="0" w:space="0" w:color="auto"/>
        <w:right w:val="none" w:sz="0" w:space="0" w:color="auto"/>
      </w:divBdr>
    </w:div>
    <w:div w:id="1973291834">
      <w:bodyDiv w:val="1"/>
      <w:marLeft w:val="0"/>
      <w:marRight w:val="0"/>
      <w:marTop w:val="0"/>
      <w:marBottom w:val="0"/>
      <w:divBdr>
        <w:top w:val="none" w:sz="0" w:space="0" w:color="auto"/>
        <w:left w:val="none" w:sz="0" w:space="0" w:color="auto"/>
        <w:bottom w:val="none" w:sz="0" w:space="0" w:color="auto"/>
        <w:right w:val="none" w:sz="0" w:space="0" w:color="auto"/>
      </w:divBdr>
    </w:div>
    <w:div w:id="2016179909">
      <w:bodyDiv w:val="1"/>
      <w:marLeft w:val="0"/>
      <w:marRight w:val="0"/>
      <w:marTop w:val="0"/>
      <w:marBottom w:val="0"/>
      <w:divBdr>
        <w:top w:val="none" w:sz="0" w:space="0" w:color="auto"/>
        <w:left w:val="none" w:sz="0" w:space="0" w:color="auto"/>
        <w:bottom w:val="none" w:sz="0" w:space="0" w:color="auto"/>
        <w:right w:val="none" w:sz="0" w:space="0" w:color="auto"/>
      </w:divBdr>
    </w:div>
    <w:div w:id="2067604074">
      <w:bodyDiv w:val="1"/>
      <w:marLeft w:val="0"/>
      <w:marRight w:val="0"/>
      <w:marTop w:val="0"/>
      <w:marBottom w:val="0"/>
      <w:divBdr>
        <w:top w:val="none" w:sz="0" w:space="0" w:color="auto"/>
        <w:left w:val="none" w:sz="0" w:space="0" w:color="auto"/>
        <w:bottom w:val="none" w:sz="0" w:space="0" w:color="auto"/>
        <w:right w:val="none" w:sz="0" w:space="0" w:color="auto"/>
      </w:divBdr>
    </w:div>
    <w:div w:id="2069961379">
      <w:bodyDiv w:val="1"/>
      <w:marLeft w:val="0"/>
      <w:marRight w:val="0"/>
      <w:marTop w:val="0"/>
      <w:marBottom w:val="0"/>
      <w:divBdr>
        <w:top w:val="none" w:sz="0" w:space="0" w:color="auto"/>
        <w:left w:val="none" w:sz="0" w:space="0" w:color="auto"/>
        <w:bottom w:val="none" w:sz="0" w:space="0" w:color="auto"/>
        <w:right w:val="none" w:sz="0" w:space="0" w:color="auto"/>
      </w:divBdr>
      <w:divsChild>
        <w:div w:id="1414745547">
          <w:marLeft w:val="0"/>
          <w:marRight w:val="0"/>
          <w:marTop w:val="0"/>
          <w:marBottom w:val="0"/>
          <w:divBdr>
            <w:top w:val="single" w:sz="2" w:space="0" w:color="E3E3E3"/>
            <w:left w:val="single" w:sz="2" w:space="0" w:color="E3E3E3"/>
            <w:bottom w:val="single" w:sz="2" w:space="0" w:color="E3E3E3"/>
            <w:right w:val="single" w:sz="2" w:space="0" w:color="E3E3E3"/>
          </w:divBdr>
          <w:divsChild>
            <w:div w:id="64647238">
              <w:marLeft w:val="0"/>
              <w:marRight w:val="0"/>
              <w:marTop w:val="0"/>
              <w:marBottom w:val="0"/>
              <w:divBdr>
                <w:top w:val="single" w:sz="2" w:space="0" w:color="E3E3E3"/>
                <w:left w:val="single" w:sz="2" w:space="0" w:color="E3E3E3"/>
                <w:bottom w:val="single" w:sz="2" w:space="0" w:color="E3E3E3"/>
                <w:right w:val="single" w:sz="2" w:space="0" w:color="E3E3E3"/>
              </w:divBdr>
              <w:divsChild>
                <w:div w:id="163395675">
                  <w:marLeft w:val="0"/>
                  <w:marRight w:val="0"/>
                  <w:marTop w:val="0"/>
                  <w:marBottom w:val="0"/>
                  <w:divBdr>
                    <w:top w:val="single" w:sz="2" w:space="0" w:color="E3E3E3"/>
                    <w:left w:val="single" w:sz="2" w:space="0" w:color="E3E3E3"/>
                    <w:bottom w:val="single" w:sz="2" w:space="0" w:color="E3E3E3"/>
                    <w:right w:val="single" w:sz="2" w:space="0" w:color="E3E3E3"/>
                  </w:divBdr>
                  <w:divsChild>
                    <w:div w:id="1755593475">
                      <w:marLeft w:val="0"/>
                      <w:marRight w:val="0"/>
                      <w:marTop w:val="0"/>
                      <w:marBottom w:val="0"/>
                      <w:divBdr>
                        <w:top w:val="single" w:sz="2" w:space="0" w:color="E3E3E3"/>
                        <w:left w:val="single" w:sz="2" w:space="0" w:color="E3E3E3"/>
                        <w:bottom w:val="single" w:sz="2" w:space="0" w:color="E3E3E3"/>
                        <w:right w:val="single" w:sz="2" w:space="0" w:color="E3E3E3"/>
                      </w:divBdr>
                      <w:divsChild>
                        <w:div w:id="800153226">
                          <w:marLeft w:val="0"/>
                          <w:marRight w:val="0"/>
                          <w:marTop w:val="0"/>
                          <w:marBottom w:val="0"/>
                          <w:divBdr>
                            <w:top w:val="single" w:sz="2" w:space="0" w:color="E3E3E3"/>
                            <w:left w:val="single" w:sz="2" w:space="0" w:color="E3E3E3"/>
                            <w:bottom w:val="single" w:sz="2" w:space="0" w:color="E3E3E3"/>
                            <w:right w:val="single" w:sz="2" w:space="0" w:color="E3E3E3"/>
                          </w:divBdr>
                          <w:divsChild>
                            <w:div w:id="1642541758">
                              <w:marLeft w:val="0"/>
                              <w:marRight w:val="0"/>
                              <w:marTop w:val="0"/>
                              <w:marBottom w:val="0"/>
                              <w:divBdr>
                                <w:top w:val="single" w:sz="2" w:space="0" w:color="E3E3E3"/>
                                <w:left w:val="single" w:sz="2" w:space="0" w:color="E3E3E3"/>
                                <w:bottom w:val="single" w:sz="2" w:space="0" w:color="E3E3E3"/>
                                <w:right w:val="single" w:sz="2" w:space="0" w:color="E3E3E3"/>
                              </w:divBdr>
                              <w:divsChild>
                                <w:div w:id="2139955972">
                                  <w:marLeft w:val="0"/>
                                  <w:marRight w:val="0"/>
                                  <w:marTop w:val="100"/>
                                  <w:marBottom w:val="100"/>
                                  <w:divBdr>
                                    <w:top w:val="single" w:sz="2" w:space="0" w:color="E3E3E3"/>
                                    <w:left w:val="single" w:sz="2" w:space="0" w:color="E3E3E3"/>
                                    <w:bottom w:val="single" w:sz="2" w:space="0" w:color="E3E3E3"/>
                                    <w:right w:val="single" w:sz="2" w:space="0" w:color="E3E3E3"/>
                                  </w:divBdr>
                                  <w:divsChild>
                                    <w:div w:id="511919262">
                                      <w:marLeft w:val="0"/>
                                      <w:marRight w:val="0"/>
                                      <w:marTop w:val="0"/>
                                      <w:marBottom w:val="0"/>
                                      <w:divBdr>
                                        <w:top w:val="single" w:sz="2" w:space="0" w:color="E3E3E3"/>
                                        <w:left w:val="single" w:sz="2" w:space="0" w:color="E3E3E3"/>
                                        <w:bottom w:val="single" w:sz="2" w:space="0" w:color="E3E3E3"/>
                                        <w:right w:val="single" w:sz="2" w:space="0" w:color="E3E3E3"/>
                                      </w:divBdr>
                                      <w:divsChild>
                                        <w:div w:id="59325395">
                                          <w:marLeft w:val="0"/>
                                          <w:marRight w:val="0"/>
                                          <w:marTop w:val="0"/>
                                          <w:marBottom w:val="0"/>
                                          <w:divBdr>
                                            <w:top w:val="single" w:sz="2" w:space="0" w:color="E3E3E3"/>
                                            <w:left w:val="single" w:sz="2" w:space="0" w:color="E3E3E3"/>
                                            <w:bottom w:val="single" w:sz="2" w:space="0" w:color="E3E3E3"/>
                                            <w:right w:val="single" w:sz="2" w:space="0" w:color="E3E3E3"/>
                                          </w:divBdr>
                                          <w:divsChild>
                                            <w:div w:id="1580826446">
                                              <w:marLeft w:val="0"/>
                                              <w:marRight w:val="0"/>
                                              <w:marTop w:val="0"/>
                                              <w:marBottom w:val="0"/>
                                              <w:divBdr>
                                                <w:top w:val="single" w:sz="2" w:space="0" w:color="E3E3E3"/>
                                                <w:left w:val="single" w:sz="2" w:space="0" w:color="E3E3E3"/>
                                                <w:bottom w:val="single" w:sz="2" w:space="0" w:color="E3E3E3"/>
                                                <w:right w:val="single" w:sz="2" w:space="0" w:color="E3E3E3"/>
                                              </w:divBdr>
                                              <w:divsChild>
                                                <w:div w:id="1911963932">
                                                  <w:marLeft w:val="0"/>
                                                  <w:marRight w:val="0"/>
                                                  <w:marTop w:val="0"/>
                                                  <w:marBottom w:val="0"/>
                                                  <w:divBdr>
                                                    <w:top w:val="single" w:sz="2" w:space="0" w:color="E3E3E3"/>
                                                    <w:left w:val="single" w:sz="2" w:space="0" w:color="E3E3E3"/>
                                                    <w:bottom w:val="single" w:sz="2" w:space="0" w:color="E3E3E3"/>
                                                    <w:right w:val="single" w:sz="2" w:space="0" w:color="E3E3E3"/>
                                                  </w:divBdr>
                                                  <w:divsChild>
                                                    <w:div w:id="1334840897">
                                                      <w:marLeft w:val="0"/>
                                                      <w:marRight w:val="0"/>
                                                      <w:marTop w:val="0"/>
                                                      <w:marBottom w:val="0"/>
                                                      <w:divBdr>
                                                        <w:top w:val="single" w:sz="2" w:space="0" w:color="E3E3E3"/>
                                                        <w:left w:val="single" w:sz="2" w:space="0" w:color="E3E3E3"/>
                                                        <w:bottom w:val="single" w:sz="2" w:space="0" w:color="E3E3E3"/>
                                                        <w:right w:val="single" w:sz="2" w:space="0" w:color="E3E3E3"/>
                                                      </w:divBdr>
                                                      <w:divsChild>
                                                        <w:div w:id="16332428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65790803">
          <w:marLeft w:val="0"/>
          <w:marRight w:val="0"/>
          <w:marTop w:val="0"/>
          <w:marBottom w:val="0"/>
          <w:divBdr>
            <w:top w:val="none" w:sz="0" w:space="0" w:color="auto"/>
            <w:left w:val="none" w:sz="0" w:space="0" w:color="auto"/>
            <w:bottom w:val="none" w:sz="0" w:space="0" w:color="auto"/>
            <w:right w:val="none" w:sz="0" w:space="0" w:color="auto"/>
          </w:divBdr>
        </w:div>
      </w:divsChild>
    </w:div>
    <w:div w:id="2085177486">
      <w:bodyDiv w:val="1"/>
      <w:marLeft w:val="0"/>
      <w:marRight w:val="0"/>
      <w:marTop w:val="0"/>
      <w:marBottom w:val="0"/>
      <w:divBdr>
        <w:top w:val="none" w:sz="0" w:space="0" w:color="auto"/>
        <w:left w:val="none" w:sz="0" w:space="0" w:color="auto"/>
        <w:bottom w:val="none" w:sz="0" w:space="0" w:color="auto"/>
        <w:right w:val="none" w:sz="0" w:space="0" w:color="auto"/>
      </w:divBdr>
    </w:div>
    <w:div w:id="2089956671">
      <w:bodyDiv w:val="1"/>
      <w:marLeft w:val="0"/>
      <w:marRight w:val="0"/>
      <w:marTop w:val="0"/>
      <w:marBottom w:val="0"/>
      <w:divBdr>
        <w:top w:val="none" w:sz="0" w:space="0" w:color="auto"/>
        <w:left w:val="none" w:sz="0" w:space="0" w:color="auto"/>
        <w:bottom w:val="none" w:sz="0" w:space="0" w:color="auto"/>
        <w:right w:val="none" w:sz="0" w:space="0" w:color="auto"/>
      </w:divBdr>
    </w:div>
    <w:div w:id="2098138560">
      <w:bodyDiv w:val="1"/>
      <w:marLeft w:val="0"/>
      <w:marRight w:val="0"/>
      <w:marTop w:val="0"/>
      <w:marBottom w:val="0"/>
      <w:divBdr>
        <w:top w:val="none" w:sz="0" w:space="0" w:color="auto"/>
        <w:left w:val="none" w:sz="0" w:space="0" w:color="auto"/>
        <w:bottom w:val="none" w:sz="0" w:space="0" w:color="auto"/>
        <w:right w:val="none" w:sz="0" w:space="0" w:color="auto"/>
      </w:divBdr>
    </w:div>
    <w:div w:id="214322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emf"/></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3" Type="http://schemas.openxmlformats.org/officeDocument/2006/relationships/image" Target="media/image38.emf"/><Relationship Id="rId2" Type="http://schemas.openxmlformats.org/officeDocument/2006/relationships/image" Target="media/image37.emf"/><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D:\43079638\Downloads\FG-XX%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9DA7C-23E9-42A8-820A-8990BFD54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FG-XX Carta</Template>
  <TotalTime>73</TotalTime>
  <Pages>1</Pages>
  <Words>3698</Words>
  <Characters>20343</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43079638</dc:creator>
  <cp:lastModifiedBy>Jhony Zapata</cp:lastModifiedBy>
  <cp:revision>4</cp:revision>
  <cp:lastPrinted>2022-04-22T15:53:00Z</cp:lastPrinted>
  <dcterms:created xsi:type="dcterms:W3CDTF">2024-04-12T19:49:00Z</dcterms:created>
  <dcterms:modified xsi:type="dcterms:W3CDTF">2024-04-22T21:26:00Z</dcterms:modified>
</cp:coreProperties>
</file>