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314" w:type="dxa"/>
        <w:tblLook w:val="04A0"/>
      </w:tblPr>
      <w:tblGrid>
        <w:gridCol w:w="10314"/>
      </w:tblGrid>
      <w:tr w:rsidR="00CE70C6" w:rsidRPr="00687B4E" w:rsidTr="00CE70C6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CE70C6" w:rsidRPr="00687B4E" w:rsidRDefault="004D0D9D" w:rsidP="00CE70C6">
            <w:pPr>
              <w:rPr>
                <w:rFonts w:cs="Arial"/>
                <w:b/>
                <w:lang w:val="es-CO"/>
              </w:rPr>
            </w:pPr>
            <w:r>
              <w:rPr>
                <w:rFonts w:cs="Arial"/>
                <w:b/>
                <w:lang w:val="es-CO"/>
              </w:rPr>
              <w:t xml:space="preserve">1. </w:t>
            </w:r>
            <w:r w:rsidR="00CE70C6" w:rsidRPr="00687B4E">
              <w:rPr>
                <w:rFonts w:cs="Arial"/>
                <w:b/>
                <w:lang w:val="es-CO"/>
              </w:rPr>
              <w:t>OBJETIVO:</w:t>
            </w:r>
          </w:p>
          <w:p w:rsidR="00CE70C6" w:rsidRPr="00687B4E" w:rsidRDefault="00CE70C6">
            <w:pPr>
              <w:rPr>
                <w:rFonts w:cs="Arial"/>
                <w:b/>
              </w:rPr>
            </w:pPr>
          </w:p>
        </w:tc>
      </w:tr>
      <w:tr w:rsidR="00CE70C6" w:rsidRPr="00A23838" w:rsidTr="00272820">
        <w:trPr>
          <w:trHeight w:hRule="exact" w:val="685"/>
        </w:trPr>
        <w:tc>
          <w:tcPr>
            <w:tcW w:w="10314" w:type="dxa"/>
          </w:tcPr>
          <w:p w:rsidR="00CE70C6" w:rsidRPr="00272820" w:rsidRDefault="00F95EA9" w:rsidP="00145BA5">
            <w:pPr>
              <w:jc w:val="both"/>
              <w:rPr>
                <w:rFonts w:cs="Arial"/>
                <w:lang w:val="es-CO"/>
              </w:rPr>
            </w:pPr>
            <w:r w:rsidRPr="00272820">
              <w:rPr>
                <w:rFonts w:cs="Arial"/>
                <w:lang w:val="es-CO"/>
              </w:rPr>
              <w:t>A</w:t>
            </w:r>
            <w:r w:rsidR="008D3467" w:rsidRPr="00272820">
              <w:rPr>
                <w:rFonts w:cs="Arial"/>
                <w:lang w:val="es-CO"/>
              </w:rPr>
              <w:t xml:space="preserve">sesorar y </w:t>
            </w:r>
            <w:r w:rsidRPr="00272820">
              <w:rPr>
                <w:rFonts w:cs="Arial"/>
                <w:lang w:val="es-CO"/>
              </w:rPr>
              <w:t xml:space="preserve">acompañar </w:t>
            </w:r>
            <w:r w:rsidR="00EF4333" w:rsidRPr="00272820">
              <w:rPr>
                <w:rFonts w:cs="Arial"/>
                <w:lang w:val="es-CO"/>
              </w:rPr>
              <w:t>a las personas que</w:t>
            </w:r>
            <w:r w:rsidR="00E06223" w:rsidRPr="00272820">
              <w:rPr>
                <w:rFonts w:cs="Arial"/>
                <w:lang w:val="es-CO"/>
              </w:rPr>
              <w:t xml:space="preserve"> solicitan sean declaradas como </w:t>
            </w:r>
            <w:r w:rsidR="00EF4333" w:rsidRPr="00272820">
              <w:rPr>
                <w:rFonts w:cs="Arial"/>
                <w:lang w:val="es-CO"/>
              </w:rPr>
              <w:t xml:space="preserve">víctimas del conflicto armado y </w:t>
            </w:r>
            <w:r w:rsidR="007F195F" w:rsidRPr="00272820">
              <w:rPr>
                <w:rFonts w:cs="Arial"/>
                <w:lang w:val="es-CO"/>
              </w:rPr>
              <w:t>analizar</w:t>
            </w:r>
            <w:r w:rsidR="00E20EB4">
              <w:rPr>
                <w:rFonts w:cs="Arial"/>
                <w:lang w:val="es-CO"/>
              </w:rPr>
              <w:t xml:space="preserve"> </w:t>
            </w:r>
            <w:r w:rsidR="008D3467" w:rsidRPr="00272820">
              <w:rPr>
                <w:rFonts w:cs="Arial"/>
                <w:lang w:val="es-CO"/>
              </w:rPr>
              <w:t>su estado de</w:t>
            </w:r>
            <w:r w:rsidRPr="00272820">
              <w:rPr>
                <w:rFonts w:cs="Arial"/>
                <w:lang w:val="es-CO"/>
              </w:rPr>
              <w:t xml:space="preserve"> vulnerabilidad</w:t>
            </w:r>
            <w:r w:rsidR="005D0982" w:rsidRPr="00272820">
              <w:rPr>
                <w:rFonts w:cs="Arial"/>
                <w:lang w:val="es-CO"/>
              </w:rPr>
              <w:t xml:space="preserve"> con el fin de </w:t>
            </w:r>
            <w:r w:rsidR="001476F3" w:rsidRPr="00272820">
              <w:rPr>
                <w:rFonts w:cs="Arial"/>
                <w:lang w:val="es-CO"/>
              </w:rPr>
              <w:t xml:space="preserve">solicitar </w:t>
            </w:r>
            <w:r w:rsidR="005D0982" w:rsidRPr="00272820">
              <w:rPr>
                <w:rFonts w:cs="Arial"/>
                <w:lang w:val="es-CO"/>
              </w:rPr>
              <w:t>restablecer sus derechos</w:t>
            </w:r>
            <w:r w:rsidR="005E006A" w:rsidRPr="00272820">
              <w:rPr>
                <w:rFonts w:cs="Arial"/>
                <w:lang w:val="es-CO"/>
              </w:rPr>
              <w:t>.</w:t>
            </w:r>
          </w:p>
        </w:tc>
      </w:tr>
      <w:tr w:rsidR="00CE70C6" w:rsidRPr="00687B4E" w:rsidTr="00CE70C6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CE70C6" w:rsidRPr="00687B4E" w:rsidRDefault="004D0D9D" w:rsidP="00CE70C6">
            <w:pPr>
              <w:rPr>
                <w:rFonts w:cs="Arial"/>
                <w:b/>
                <w:lang w:val="es-CO"/>
              </w:rPr>
            </w:pPr>
            <w:r>
              <w:rPr>
                <w:rFonts w:cs="Arial"/>
                <w:b/>
                <w:lang w:val="es-CO"/>
              </w:rPr>
              <w:t xml:space="preserve">2. </w:t>
            </w:r>
            <w:r w:rsidR="00CE70C6" w:rsidRPr="00687B4E">
              <w:rPr>
                <w:rFonts w:cs="Arial"/>
                <w:b/>
                <w:lang w:val="es-CO"/>
              </w:rPr>
              <w:t>ALCANCE:</w:t>
            </w:r>
          </w:p>
          <w:p w:rsidR="00CE70C6" w:rsidRPr="00687B4E" w:rsidRDefault="00CE70C6">
            <w:pPr>
              <w:rPr>
                <w:rFonts w:cs="Arial"/>
                <w:b/>
              </w:rPr>
            </w:pPr>
          </w:p>
        </w:tc>
      </w:tr>
      <w:tr w:rsidR="00CE70C6" w:rsidRPr="00A23838" w:rsidTr="00272820">
        <w:trPr>
          <w:trHeight w:hRule="exact" w:val="870"/>
        </w:trPr>
        <w:tc>
          <w:tcPr>
            <w:tcW w:w="10314" w:type="dxa"/>
          </w:tcPr>
          <w:p w:rsidR="00CE70C6" w:rsidRPr="00272820" w:rsidRDefault="00201B74" w:rsidP="00145BA5">
            <w:pPr>
              <w:jc w:val="both"/>
              <w:rPr>
                <w:rFonts w:cs="Arial"/>
                <w:b/>
                <w:lang w:val="es-CO"/>
              </w:rPr>
            </w:pPr>
            <w:r w:rsidRPr="00272820">
              <w:rPr>
                <w:rFonts w:cs="Arial"/>
                <w:lang w:val="es-CO"/>
              </w:rPr>
              <w:t>Inicia</w:t>
            </w:r>
            <w:r w:rsidR="00E20EB4">
              <w:rPr>
                <w:rFonts w:cs="Arial"/>
                <w:lang w:val="es-CO"/>
              </w:rPr>
              <w:t xml:space="preserve"> </w:t>
            </w:r>
            <w:r w:rsidR="00CA3723" w:rsidRPr="00272820">
              <w:rPr>
                <w:rFonts w:cs="Arial"/>
                <w:lang w:val="es-CO"/>
              </w:rPr>
              <w:t>con la entrevista al declarante</w:t>
            </w:r>
            <w:r w:rsidR="00E20EB4">
              <w:rPr>
                <w:rFonts w:cs="Arial"/>
                <w:lang w:val="es-CO"/>
              </w:rPr>
              <w:t xml:space="preserve"> </w:t>
            </w:r>
            <w:r w:rsidR="00CA3723" w:rsidRPr="00272820">
              <w:rPr>
                <w:rFonts w:cs="Arial"/>
                <w:lang w:val="es-CO"/>
              </w:rPr>
              <w:t xml:space="preserve">y </w:t>
            </w:r>
            <w:r w:rsidR="001476F3" w:rsidRPr="00272820">
              <w:rPr>
                <w:rFonts w:cs="Arial"/>
                <w:lang w:val="es-CO"/>
              </w:rPr>
              <w:t xml:space="preserve">finaliza </w:t>
            </w:r>
            <w:r w:rsidR="00F101A9" w:rsidRPr="00272820">
              <w:rPr>
                <w:rFonts w:cs="Arial"/>
                <w:lang w:val="es-CO"/>
              </w:rPr>
              <w:t>con el diligenciamiento del formato y</w:t>
            </w:r>
            <w:r w:rsidR="001476F3" w:rsidRPr="00272820">
              <w:rPr>
                <w:rFonts w:cs="Arial"/>
                <w:lang w:val="es-CO"/>
              </w:rPr>
              <w:t xml:space="preserve"> la </w:t>
            </w:r>
            <w:r w:rsidR="00E93396" w:rsidRPr="00272820">
              <w:rPr>
                <w:rFonts w:cs="Arial"/>
                <w:lang w:val="es-CO"/>
              </w:rPr>
              <w:t>remisión</w:t>
            </w:r>
            <w:r w:rsidR="001476F3" w:rsidRPr="00272820">
              <w:rPr>
                <w:rFonts w:cs="Arial"/>
                <w:lang w:val="es-CO"/>
              </w:rPr>
              <w:t xml:space="preserve"> de la solicitud de inscripción en el registro único de victima</w:t>
            </w:r>
            <w:r w:rsidR="007F195F" w:rsidRPr="00272820">
              <w:rPr>
                <w:rFonts w:cs="Arial"/>
                <w:lang w:val="es-CO"/>
              </w:rPr>
              <w:t>s</w:t>
            </w:r>
            <w:r w:rsidR="00E20EB4">
              <w:rPr>
                <w:rFonts w:cs="Arial"/>
                <w:lang w:val="es-CO"/>
              </w:rPr>
              <w:t xml:space="preserve"> </w:t>
            </w:r>
            <w:r w:rsidR="00F101A9" w:rsidRPr="00272820">
              <w:rPr>
                <w:rFonts w:cs="Arial"/>
                <w:lang w:val="es-CO"/>
              </w:rPr>
              <w:t xml:space="preserve">ante la Unidad de </w:t>
            </w:r>
            <w:r w:rsidR="00E93396" w:rsidRPr="00272820">
              <w:rPr>
                <w:rFonts w:cs="Arial"/>
                <w:lang w:val="es-CO"/>
              </w:rPr>
              <w:t>Atención</w:t>
            </w:r>
            <w:r w:rsidR="00F101A9" w:rsidRPr="00272820">
              <w:rPr>
                <w:rFonts w:cs="Arial"/>
                <w:lang w:val="es-CO"/>
              </w:rPr>
              <w:t xml:space="preserve"> y </w:t>
            </w:r>
            <w:r w:rsidR="00E93396" w:rsidRPr="00272820">
              <w:rPr>
                <w:rFonts w:cs="Arial"/>
                <w:lang w:val="es-CO"/>
              </w:rPr>
              <w:t>Reparación</w:t>
            </w:r>
            <w:r w:rsidR="00F101A9" w:rsidRPr="00272820">
              <w:rPr>
                <w:rFonts w:cs="Arial"/>
                <w:lang w:val="es-CO"/>
              </w:rPr>
              <w:t xml:space="preserve"> Integral  de Victimas UARIV</w:t>
            </w:r>
            <w:r w:rsidR="00E86894" w:rsidRPr="00272820">
              <w:rPr>
                <w:rFonts w:cs="Arial"/>
                <w:lang w:val="es-CO"/>
              </w:rPr>
              <w:t>.</w:t>
            </w:r>
          </w:p>
        </w:tc>
      </w:tr>
      <w:tr w:rsidR="00CE70C6" w:rsidRPr="00687B4E" w:rsidTr="00CE70C6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CE70C6" w:rsidRPr="00687B4E" w:rsidRDefault="004D0D9D" w:rsidP="00F21A72">
            <w:pPr>
              <w:tabs>
                <w:tab w:val="left" w:pos="2475"/>
              </w:tabs>
              <w:rPr>
                <w:rFonts w:cs="Arial"/>
                <w:b/>
                <w:lang w:val="es-CO"/>
              </w:rPr>
            </w:pPr>
            <w:r>
              <w:rPr>
                <w:rFonts w:cs="Arial"/>
                <w:b/>
                <w:lang w:val="es-CO"/>
              </w:rPr>
              <w:t xml:space="preserve">3. </w:t>
            </w:r>
            <w:r w:rsidR="00F21A72">
              <w:rPr>
                <w:rFonts w:cs="Arial"/>
                <w:b/>
                <w:lang w:val="es-CO"/>
              </w:rPr>
              <w:t>RESPONSABLE</w:t>
            </w:r>
          </w:p>
          <w:p w:rsidR="00CE70C6" w:rsidRPr="00687B4E" w:rsidRDefault="00CE70C6">
            <w:pPr>
              <w:rPr>
                <w:rFonts w:cs="Arial"/>
                <w:b/>
              </w:rPr>
            </w:pPr>
          </w:p>
        </w:tc>
      </w:tr>
      <w:tr w:rsidR="00CE70C6" w:rsidRPr="00A23838" w:rsidTr="00E93396">
        <w:trPr>
          <w:trHeight w:hRule="exact" w:val="437"/>
        </w:trPr>
        <w:tc>
          <w:tcPr>
            <w:tcW w:w="10314" w:type="dxa"/>
          </w:tcPr>
          <w:p w:rsidR="00CE70C6" w:rsidRPr="00272820" w:rsidRDefault="008D3467" w:rsidP="008D3467">
            <w:pPr>
              <w:rPr>
                <w:rFonts w:cs="Arial"/>
                <w:lang w:val="es-CO"/>
              </w:rPr>
            </w:pPr>
            <w:r w:rsidRPr="00272820">
              <w:rPr>
                <w:rFonts w:cs="Arial"/>
                <w:lang w:val="es-CO"/>
              </w:rPr>
              <w:t>Personero</w:t>
            </w:r>
            <w:r w:rsidR="001476F3" w:rsidRPr="00272820">
              <w:rPr>
                <w:rFonts w:cs="Arial"/>
                <w:lang w:val="es-CO"/>
              </w:rPr>
              <w:t xml:space="preserve">(a) </w:t>
            </w:r>
            <w:r w:rsidR="00272820">
              <w:rPr>
                <w:rFonts w:cs="Arial"/>
                <w:lang w:val="es-CO"/>
              </w:rPr>
              <w:t xml:space="preserve"> D</w:t>
            </w:r>
            <w:r w:rsidRPr="00272820">
              <w:rPr>
                <w:rFonts w:cs="Arial"/>
                <w:lang w:val="es-CO"/>
              </w:rPr>
              <w:t>elegado para</w:t>
            </w:r>
            <w:r w:rsidR="00EF4333" w:rsidRPr="00272820">
              <w:rPr>
                <w:rFonts w:cs="Arial"/>
                <w:lang w:val="es-CO"/>
              </w:rPr>
              <w:t xml:space="preserve"> los Derechos Humanos</w:t>
            </w:r>
            <w:r w:rsidR="0018717A">
              <w:rPr>
                <w:rFonts w:cs="Arial"/>
                <w:lang w:val="es-CO"/>
              </w:rPr>
              <w:t xml:space="preserve"> y auxiliar administrativo(a)</w:t>
            </w:r>
          </w:p>
        </w:tc>
      </w:tr>
      <w:tr w:rsidR="00CE70C6" w:rsidRPr="00687B4E" w:rsidTr="00CA3723">
        <w:trPr>
          <w:trHeight w:hRule="exact" w:val="397"/>
        </w:trPr>
        <w:tc>
          <w:tcPr>
            <w:tcW w:w="1031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E70C6" w:rsidRPr="00687B4E" w:rsidRDefault="004D0D9D" w:rsidP="00CE70C6">
            <w:pPr>
              <w:rPr>
                <w:rFonts w:cs="Arial"/>
                <w:b/>
                <w:lang w:val="es-CO"/>
              </w:rPr>
            </w:pPr>
            <w:r>
              <w:rPr>
                <w:rFonts w:cs="Arial"/>
                <w:b/>
                <w:lang w:val="es-CO"/>
              </w:rPr>
              <w:t xml:space="preserve">4. </w:t>
            </w:r>
            <w:r w:rsidR="00CE70C6" w:rsidRPr="00687B4E">
              <w:rPr>
                <w:rFonts w:cs="Arial"/>
                <w:b/>
                <w:lang w:val="es-CO"/>
              </w:rPr>
              <w:t>DEFINICIONES</w:t>
            </w:r>
          </w:p>
          <w:p w:rsidR="00CE70C6" w:rsidRPr="00687B4E" w:rsidRDefault="00CE70C6">
            <w:pPr>
              <w:rPr>
                <w:rFonts w:cs="Arial"/>
                <w:b/>
              </w:rPr>
            </w:pPr>
          </w:p>
        </w:tc>
      </w:tr>
      <w:tr w:rsidR="00AD611F" w:rsidRPr="00A23838" w:rsidTr="0023100B">
        <w:trPr>
          <w:trHeight w:val="783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4B8" w:rsidRDefault="00B354B8" w:rsidP="009E1F69">
            <w:pPr>
              <w:spacing w:before="120" w:after="120"/>
              <w:rPr>
                <w:rFonts w:cs="Arial"/>
                <w:lang w:val="es-CO"/>
              </w:rPr>
            </w:pPr>
            <w:r w:rsidRPr="009E1F69">
              <w:rPr>
                <w:rFonts w:cs="Arial"/>
                <w:b/>
                <w:lang w:val="es-CO"/>
              </w:rPr>
              <w:t xml:space="preserve">RUV: </w:t>
            </w:r>
            <w:r w:rsidRPr="009E1F69">
              <w:rPr>
                <w:rFonts w:cs="Arial"/>
                <w:lang w:val="es-CO"/>
              </w:rPr>
              <w:t>Registro Único de Victimas</w:t>
            </w:r>
          </w:p>
          <w:p w:rsidR="002C58F9" w:rsidRPr="009E1F69" w:rsidRDefault="002C58F9" w:rsidP="009E1F69">
            <w:pPr>
              <w:spacing w:before="120" w:after="120"/>
              <w:rPr>
                <w:rFonts w:cs="Arial"/>
                <w:lang w:val="es-CO"/>
              </w:rPr>
            </w:pPr>
            <w:r w:rsidRPr="002C58F9">
              <w:rPr>
                <w:rFonts w:cs="Arial"/>
                <w:b/>
                <w:lang w:val="es-CO"/>
              </w:rPr>
              <w:t>UARIV</w:t>
            </w:r>
            <w:r w:rsidR="00145BA5">
              <w:rPr>
                <w:rFonts w:cs="Arial"/>
                <w:b/>
                <w:lang w:val="es-CO"/>
              </w:rPr>
              <w:t xml:space="preserve">: </w:t>
            </w:r>
            <w:r w:rsidRPr="00272820">
              <w:rPr>
                <w:rFonts w:cs="Arial"/>
                <w:lang w:val="es-CO"/>
              </w:rPr>
              <w:t>Unidad para la Atención y Rep</w:t>
            </w:r>
            <w:r>
              <w:rPr>
                <w:rFonts w:cs="Arial"/>
                <w:lang w:val="es-CO"/>
              </w:rPr>
              <w:t>aración integral a las víctimas</w:t>
            </w:r>
            <w:r w:rsidRPr="00272820">
              <w:rPr>
                <w:rFonts w:cs="Arial"/>
                <w:lang w:val="es-CO"/>
              </w:rPr>
              <w:t>.</w:t>
            </w:r>
          </w:p>
          <w:p w:rsidR="00AD611F" w:rsidRPr="009E1F69" w:rsidRDefault="00AD611F" w:rsidP="009E1F69">
            <w:pPr>
              <w:spacing w:before="120" w:after="120"/>
              <w:rPr>
                <w:rFonts w:cs="Arial"/>
                <w:b/>
                <w:lang w:val="es-CO"/>
              </w:rPr>
            </w:pPr>
            <w:r w:rsidRPr="009E1F69">
              <w:rPr>
                <w:rFonts w:cs="Arial"/>
                <w:b/>
                <w:lang w:val="es-CO"/>
              </w:rPr>
              <w:t>Hechos</w:t>
            </w:r>
            <w:r w:rsidR="00E20EB4">
              <w:rPr>
                <w:rFonts w:cs="Arial"/>
                <w:b/>
                <w:lang w:val="es-CO"/>
              </w:rPr>
              <w:t xml:space="preserve"> </w:t>
            </w:r>
            <w:r w:rsidRPr="009E1F69">
              <w:rPr>
                <w:rFonts w:cs="Arial"/>
                <w:b/>
                <w:lang w:val="es-CO"/>
              </w:rPr>
              <w:t xml:space="preserve">victimizantes: </w:t>
            </w:r>
          </w:p>
          <w:p w:rsidR="00AD611F" w:rsidRPr="009E1F69" w:rsidRDefault="00AD611F" w:rsidP="009E1F69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cs="Arial"/>
                <w:lang w:val="es-CO"/>
              </w:rPr>
            </w:pPr>
            <w:r w:rsidRPr="009E1F69">
              <w:rPr>
                <w:rFonts w:cs="Arial"/>
                <w:lang w:val="es-CO"/>
              </w:rPr>
              <w:t>Acto terrorista /Atentados/Combates/Enfrentamientos/Hostigamientos</w:t>
            </w:r>
          </w:p>
          <w:p w:rsidR="00AD611F" w:rsidRPr="009E1F69" w:rsidRDefault="00AD611F" w:rsidP="009E1F69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cs="Arial"/>
                <w:lang w:val="es-CO"/>
              </w:rPr>
            </w:pPr>
            <w:r w:rsidRPr="009E1F69">
              <w:rPr>
                <w:rFonts w:cs="Arial"/>
                <w:lang w:val="es-CO"/>
              </w:rPr>
              <w:t>Amenaza</w:t>
            </w:r>
          </w:p>
          <w:p w:rsidR="00AD611F" w:rsidRPr="009E1F69" w:rsidRDefault="00AD611F" w:rsidP="009E1F69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cs="Arial"/>
                <w:lang w:val="es-CO"/>
              </w:rPr>
            </w:pPr>
            <w:r w:rsidRPr="009E1F69">
              <w:rPr>
                <w:rFonts w:cs="Arial"/>
                <w:lang w:val="es-CO"/>
              </w:rPr>
              <w:t>Delitos contra la libertad  y la integridad sexual en desarrollo del conflicto armado</w:t>
            </w:r>
          </w:p>
          <w:p w:rsidR="00AD611F" w:rsidRPr="009E1F69" w:rsidRDefault="00AD611F" w:rsidP="009E1F69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cs="Arial"/>
                <w:lang w:val="es-CO"/>
              </w:rPr>
            </w:pPr>
            <w:r w:rsidRPr="009E1F69">
              <w:rPr>
                <w:rFonts w:cs="Arial"/>
                <w:lang w:val="es-CO"/>
              </w:rPr>
              <w:t>Desaparición forzada</w:t>
            </w:r>
          </w:p>
          <w:p w:rsidR="00AD611F" w:rsidRPr="009E1F69" w:rsidRDefault="00AD611F" w:rsidP="009E1F69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cs="Arial"/>
                <w:lang w:val="es-CO"/>
              </w:rPr>
            </w:pPr>
            <w:r w:rsidRPr="009E1F69">
              <w:rPr>
                <w:rFonts w:cs="Arial"/>
                <w:lang w:val="es-CO"/>
              </w:rPr>
              <w:t>Desplazamiento forzado</w:t>
            </w:r>
          </w:p>
          <w:p w:rsidR="00AD611F" w:rsidRPr="009E1F69" w:rsidRDefault="00AD611F" w:rsidP="009E1F69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cs="Arial"/>
                <w:lang w:val="es-CO"/>
              </w:rPr>
            </w:pPr>
            <w:r w:rsidRPr="009E1F69">
              <w:rPr>
                <w:rFonts w:cs="Arial"/>
                <w:lang w:val="es-CO"/>
              </w:rPr>
              <w:t>Homicidio/Masacre</w:t>
            </w:r>
          </w:p>
          <w:p w:rsidR="00AD611F" w:rsidRPr="009E1F69" w:rsidRDefault="00AD611F" w:rsidP="009E1F69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cs="Arial"/>
                <w:lang w:val="es-CO"/>
              </w:rPr>
            </w:pPr>
            <w:r w:rsidRPr="009E1F69">
              <w:rPr>
                <w:rFonts w:cs="Arial"/>
                <w:lang w:val="es-CO"/>
              </w:rPr>
              <w:t>Minas antipersonal, munición sin explotar y artefacto explosivo improvisado</w:t>
            </w:r>
          </w:p>
          <w:p w:rsidR="00AD611F" w:rsidRPr="009E1F69" w:rsidRDefault="00AD611F" w:rsidP="009E1F69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cs="Arial"/>
                <w:lang w:val="es-CO"/>
              </w:rPr>
            </w:pPr>
            <w:r w:rsidRPr="009E1F69">
              <w:rPr>
                <w:rFonts w:cs="Arial"/>
                <w:lang w:val="es-CO"/>
              </w:rPr>
              <w:t>Secuestro</w:t>
            </w:r>
          </w:p>
          <w:p w:rsidR="00AD611F" w:rsidRPr="009E1F69" w:rsidRDefault="00AD611F" w:rsidP="009E1F69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cs="Arial"/>
                <w:lang w:val="es-CO"/>
              </w:rPr>
            </w:pPr>
            <w:r w:rsidRPr="009E1F69">
              <w:rPr>
                <w:rFonts w:cs="Arial"/>
                <w:lang w:val="es-CO"/>
              </w:rPr>
              <w:t xml:space="preserve">Tortura </w:t>
            </w:r>
          </w:p>
          <w:p w:rsidR="00AD611F" w:rsidRPr="009E1F69" w:rsidRDefault="00AD611F" w:rsidP="009E1F69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cs="Arial"/>
                <w:lang w:val="es-CO"/>
              </w:rPr>
            </w:pPr>
            <w:r w:rsidRPr="009E1F69">
              <w:rPr>
                <w:rFonts w:cs="Arial"/>
                <w:lang w:val="es-CO"/>
              </w:rPr>
              <w:t>Vinculación de niños,</w:t>
            </w:r>
            <w:r w:rsidR="009E1F69" w:rsidRPr="009E1F69">
              <w:rPr>
                <w:rFonts w:cs="Arial"/>
                <w:lang w:val="es-CO"/>
              </w:rPr>
              <w:t xml:space="preserve"> niñas y adolescentes en</w:t>
            </w:r>
            <w:r w:rsidRPr="009E1F69">
              <w:rPr>
                <w:rFonts w:cs="Arial"/>
                <w:lang w:val="es-CO"/>
              </w:rPr>
              <w:t xml:space="preserve"> actividades relacionadas con grupos armados</w:t>
            </w:r>
          </w:p>
          <w:p w:rsidR="00AD611F" w:rsidRPr="009E1F69" w:rsidRDefault="00AD611F" w:rsidP="009E1F69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cs="Arial"/>
                <w:lang w:val="es-CO"/>
              </w:rPr>
            </w:pPr>
            <w:r w:rsidRPr="009E1F69">
              <w:rPr>
                <w:rFonts w:cs="Arial"/>
                <w:lang w:val="es-CO"/>
              </w:rPr>
              <w:t>Despojo y abandono forzado de tierras</w:t>
            </w:r>
          </w:p>
          <w:p w:rsidR="00AD611F" w:rsidRPr="009E1F69" w:rsidRDefault="009E1F69" w:rsidP="009E1F69">
            <w:pPr>
              <w:spacing w:before="120" w:after="120"/>
              <w:jc w:val="both"/>
              <w:rPr>
                <w:rFonts w:eastAsiaTheme="minorHAnsi" w:cs="Arial"/>
                <w:lang w:val="es-ES"/>
              </w:rPr>
            </w:pPr>
            <w:r w:rsidRPr="009E1F69">
              <w:rPr>
                <w:rFonts w:eastAsiaTheme="minorHAnsi" w:cs="Arial"/>
                <w:b/>
                <w:bCs/>
                <w:lang w:val="es-ES"/>
              </w:rPr>
              <w:t>Víctimas</w:t>
            </w:r>
            <w:r w:rsidRPr="009E1F69">
              <w:rPr>
                <w:rFonts w:eastAsiaTheme="minorHAnsi" w:cs="Arial"/>
                <w:lang w:val="es-ES"/>
              </w:rPr>
              <w:t>:“…P</w:t>
            </w:r>
            <w:r w:rsidR="00AD611F" w:rsidRPr="009E1F69">
              <w:rPr>
                <w:rFonts w:eastAsiaTheme="minorHAnsi" w:cs="Arial"/>
                <w:lang w:val="es-ES"/>
              </w:rPr>
              <w:t xml:space="preserve">ersonas que individual o colectivamente hayan sufrido un daño </w:t>
            </w:r>
            <w:r w:rsidR="00AD611F" w:rsidRPr="009E1F69">
              <w:rPr>
                <w:rFonts w:eastAsiaTheme="minorHAnsi" w:cs="Arial"/>
                <w:i/>
                <w:iCs/>
                <w:lang w:val="es-ES"/>
              </w:rPr>
              <w:t>por hechos ocurridos</w:t>
            </w:r>
            <w:r w:rsidR="00AD611F" w:rsidRPr="009E1F69">
              <w:rPr>
                <w:rFonts w:eastAsiaTheme="minorHAnsi" w:cs="Arial"/>
                <w:lang w:val="es-ES"/>
              </w:rPr>
              <w:t xml:space="preserve">, como consecuencia de infracciones al Derecho Internacional Humanitario o de violaciones graves y manifiestas a las normas internacionales de Derechos Humanos, </w:t>
            </w:r>
            <w:r w:rsidR="00AD611F" w:rsidRPr="009E1F69">
              <w:rPr>
                <w:rFonts w:eastAsiaTheme="minorHAnsi" w:cs="Arial"/>
                <w:i/>
                <w:iCs/>
                <w:lang w:val="es-ES"/>
              </w:rPr>
              <w:t>ocurridas con ocasión del conflicto armado interno</w:t>
            </w:r>
            <w:r w:rsidRPr="009E1F69">
              <w:rPr>
                <w:rFonts w:eastAsiaTheme="minorHAnsi" w:cs="Arial"/>
                <w:i/>
                <w:iCs/>
                <w:lang w:val="es-ES"/>
              </w:rPr>
              <w:t>”</w:t>
            </w:r>
            <w:r w:rsidR="00AD611F" w:rsidRPr="009E1F69">
              <w:rPr>
                <w:rFonts w:eastAsiaTheme="minorHAnsi" w:cs="Arial"/>
                <w:lang w:val="es-ES"/>
              </w:rPr>
              <w:t>.</w:t>
            </w:r>
          </w:p>
          <w:p w:rsidR="009E1F69" w:rsidRPr="009E1F69" w:rsidRDefault="00AD611F" w:rsidP="009E1F69">
            <w:pPr>
              <w:spacing w:before="120" w:after="120"/>
              <w:jc w:val="both"/>
              <w:rPr>
                <w:rFonts w:eastAsiaTheme="minorHAnsi" w:cs="Arial"/>
                <w:lang w:val="es-ES"/>
              </w:rPr>
            </w:pPr>
            <w:r w:rsidRPr="009E1F69">
              <w:rPr>
                <w:rFonts w:eastAsiaTheme="minorHAnsi" w:cs="Arial"/>
                <w:b/>
                <w:bCs/>
                <w:lang w:val="es-ES"/>
              </w:rPr>
              <w:t>A</w:t>
            </w:r>
            <w:r w:rsidR="009E1F69" w:rsidRPr="009E1F69">
              <w:rPr>
                <w:rFonts w:eastAsiaTheme="minorHAnsi" w:cs="Arial"/>
                <w:b/>
                <w:bCs/>
                <w:lang w:val="es-ES"/>
              </w:rPr>
              <w:t>yuda Humanitaria:</w:t>
            </w:r>
            <w:r w:rsidR="00E20EB4">
              <w:rPr>
                <w:rFonts w:eastAsiaTheme="minorHAnsi" w:cs="Arial"/>
                <w:b/>
                <w:bCs/>
                <w:lang w:val="es-ES"/>
              </w:rPr>
              <w:t xml:space="preserve"> </w:t>
            </w:r>
            <w:r w:rsidR="0065643A">
              <w:rPr>
                <w:rFonts w:eastAsiaTheme="minorHAnsi" w:cs="Arial"/>
                <w:lang w:val="es-ES"/>
              </w:rPr>
              <w:t>Es una ayuda</w:t>
            </w:r>
            <w:r w:rsidRPr="009E1F69">
              <w:rPr>
                <w:rFonts w:eastAsiaTheme="minorHAnsi" w:cs="Arial"/>
                <w:lang w:val="es-ES"/>
              </w:rPr>
              <w:t xml:space="preserve"> de acuerdo a las necesidades que guarden relación con el hecho victimizante</w:t>
            </w:r>
            <w:r w:rsidR="0065643A">
              <w:rPr>
                <w:rFonts w:eastAsiaTheme="minorHAnsi" w:cs="Arial"/>
                <w:lang w:val="es-ES"/>
              </w:rPr>
              <w:t xml:space="preserve"> de desplazamiento</w:t>
            </w:r>
            <w:r w:rsidRPr="009E1F69">
              <w:rPr>
                <w:rFonts w:eastAsiaTheme="minorHAnsi" w:cs="Arial"/>
                <w:lang w:val="es-ES"/>
              </w:rPr>
              <w:t>, con el objetivo de socorrer, asistir, proteger y atender sus necesidades de alimentación, aseo personal, manejo de abastecimientos, utensilios de cocina, atención médica y psicológica de emergencia, transporte de emergencia y alojamiento transitorio en condiciones dignas, y con enfoque diferencial, en el momento de la violación de los derechos o en el momento en el que las autoridades tengan conocimiento de la misma.</w:t>
            </w:r>
          </w:p>
          <w:p w:rsidR="00AD611F" w:rsidRPr="009E1F69" w:rsidRDefault="009E1F69" w:rsidP="009E1F6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Theme="minorHAnsi" w:cs="Arial"/>
                <w:lang w:val="es-ES"/>
              </w:rPr>
            </w:pPr>
            <w:r w:rsidRPr="009E1F69">
              <w:rPr>
                <w:rFonts w:eastAsiaTheme="minorHAnsi" w:cs="Arial"/>
                <w:b/>
                <w:bCs/>
                <w:lang w:val="es-ES"/>
              </w:rPr>
              <w:t>Enfoque Diferencial</w:t>
            </w:r>
            <w:r>
              <w:rPr>
                <w:rFonts w:eastAsiaTheme="minorHAnsi" w:cs="Arial"/>
                <w:b/>
                <w:bCs/>
                <w:lang w:val="es-ES"/>
              </w:rPr>
              <w:t>:</w:t>
            </w:r>
            <w:r w:rsidRPr="009E1F69">
              <w:rPr>
                <w:rFonts w:eastAsiaTheme="minorHAnsi" w:cs="Arial"/>
                <w:lang w:val="es-ES"/>
              </w:rPr>
              <w:t xml:space="preserve"> “El principio de enfoque diferencial reconoce que hay poblaciones con características particulares en razón de su edad, género, orientación sexual y situación de discapacidad…” </w:t>
            </w:r>
          </w:p>
        </w:tc>
      </w:tr>
      <w:tr w:rsidR="009874F8" w:rsidRPr="00687B4E" w:rsidTr="00CA3723">
        <w:trPr>
          <w:trHeight w:hRule="exact" w:val="397"/>
        </w:trPr>
        <w:tc>
          <w:tcPr>
            <w:tcW w:w="1031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9874F8" w:rsidRPr="00687B4E" w:rsidRDefault="004D0D9D" w:rsidP="00AD611F">
            <w:pPr>
              <w:rPr>
                <w:rFonts w:cs="Arial"/>
                <w:b/>
                <w:lang w:val="es-CO"/>
              </w:rPr>
            </w:pPr>
            <w:r>
              <w:rPr>
                <w:rFonts w:cs="Arial"/>
                <w:b/>
                <w:lang w:val="es-CO"/>
              </w:rPr>
              <w:lastRenderedPageBreak/>
              <w:t xml:space="preserve">5. </w:t>
            </w:r>
            <w:r w:rsidR="009874F8">
              <w:rPr>
                <w:rFonts w:cs="Arial"/>
                <w:b/>
                <w:lang w:val="es-CO"/>
              </w:rPr>
              <w:t>DOCUMENTOS DE REFERENCIA</w:t>
            </w:r>
          </w:p>
          <w:p w:rsidR="009874F8" w:rsidRPr="00687B4E" w:rsidRDefault="009874F8" w:rsidP="00AD611F">
            <w:pPr>
              <w:rPr>
                <w:rFonts w:cs="Arial"/>
                <w:b/>
              </w:rPr>
            </w:pPr>
          </w:p>
        </w:tc>
      </w:tr>
      <w:tr w:rsidR="009874F8" w:rsidRPr="00A23838" w:rsidTr="00272820">
        <w:trPr>
          <w:trHeight w:hRule="exact" w:val="1318"/>
        </w:trPr>
        <w:tc>
          <w:tcPr>
            <w:tcW w:w="10314" w:type="dxa"/>
          </w:tcPr>
          <w:p w:rsidR="009874F8" w:rsidRPr="00272820" w:rsidRDefault="005D0982" w:rsidP="00145BA5">
            <w:pPr>
              <w:jc w:val="both"/>
              <w:rPr>
                <w:rFonts w:cs="Arial"/>
                <w:lang w:val="es-CO"/>
              </w:rPr>
            </w:pPr>
            <w:r w:rsidRPr="00272820">
              <w:rPr>
                <w:rFonts w:cs="Arial"/>
                <w:lang w:val="es-CO"/>
              </w:rPr>
              <w:t xml:space="preserve">Constitución Política de Colombia. </w:t>
            </w:r>
            <w:r w:rsidR="00495A2F" w:rsidRPr="00272820">
              <w:rPr>
                <w:rFonts w:cs="Arial"/>
                <w:lang w:val="es-CO"/>
              </w:rPr>
              <w:t xml:space="preserve">Decreto 1290 de </w:t>
            </w:r>
            <w:r w:rsidR="00FD315F">
              <w:rPr>
                <w:rFonts w:cs="Arial"/>
                <w:lang w:val="es-CO"/>
              </w:rPr>
              <w:t>2008</w:t>
            </w:r>
            <w:r w:rsidR="00495A2F" w:rsidRPr="00272820">
              <w:rPr>
                <w:rFonts w:cs="Arial"/>
                <w:lang w:val="es-CO"/>
              </w:rPr>
              <w:t xml:space="preserve">, </w:t>
            </w:r>
            <w:r w:rsidRPr="00272820">
              <w:rPr>
                <w:rFonts w:cs="Arial"/>
                <w:lang w:val="es-CO"/>
              </w:rPr>
              <w:t xml:space="preserve">Ley 1448 de 2011. Decreto 4800 de 2011, </w:t>
            </w:r>
            <w:r w:rsidR="005479C0" w:rsidRPr="00272820">
              <w:rPr>
                <w:rFonts w:cs="Arial"/>
                <w:lang w:val="es-CO"/>
              </w:rPr>
              <w:t>Resoluci</w:t>
            </w:r>
            <w:r w:rsidR="008D3467" w:rsidRPr="00272820">
              <w:rPr>
                <w:rFonts w:cs="Arial"/>
                <w:lang w:val="es-CO"/>
              </w:rPr>
              <w:t>ón 0388 de</w:t>
            </w:r>
            <w:r w:rsidR="006F2476">
              <w:rPr>
                <w:rFonts w:cs="Arial"/>
                <w:lang w:val="es-CO"/>
              </w:rPr>
              <w:t xml:space="preserve"> 2013, </w:t>
            </w:r>
            <w:r w:rsidR="006F2476" w:rsidRPr="00272820">
              <w:rPr>
                <w:rFonts w:cs="Arial"/>
                <w:lang w:val="es-CO"/>
              </w:rPr>
              <w:t>Resolución</w:t>
            </w:r>
            <w:r w:rsidR="003C7AFB" w:rsidRPr="00272820">
              <w:rPr>
                <w:rFonts w:cs="Arial"/>
                <w:lang w:val="es-CO"/>
              </w:rPr>
              <w:t>0</w:t>
            </w:r>
            <w:r w:rsidR="00495A2F" w:rsidRPr="00272820">
              <w:rPr>
                <w:rFonts w:cs="Arial"/>
                <w:lang w:val="es-CO"/>
              </w:rPr>
              <w:t>828 de Diciembre de 2014</w:t>
            </w:r>
            <w:r w:rsidR="003C7AFB" w:rsidRPr="00272820">
              <w:rPr>
                <w:rFonts w:cs="Arial"/>
                <w:lang w:val="es-CO"/>
              </w:rPr>
              <w:t xml:space="preserve"> Decreto 2569 de 2014 Decreto 1377 de 2014 </w:t>
            </w:r>
            <w:r w:rsidR="00E93396" w:rsidRPr="00272820">
              <w:rPr>
                <w:rFonts w:cs="Arial"/>
                <w:lang w:val="es-CO"/>
              </w:rPr>
              <w:t>Resolución</w:t>
            </w:r>
            <w:r w:rsidR="003C7AFB" w:rsidRPr="00272820">
              <w:rPr>
                <w:rFonts w:cs="Arial"/>
                <w:lang w:val="es-CO"/>
              </w:rPr>
              <w:t xml:space="preserve"> 0623 de septiembre de 2014</w:t>
            </w:r>
            <w:proofErr w:type="gramStart"/>
            <w:r w:rsidR="001268CB">
              <w:rPr>
                <w:rFonts w:cs="Arial"/>
                <w:lang w:val="es-CO"/>
              </w:rPr>
              <w:t>,Decreto</w:t>
            </w:r>
            <w:proofErr w:type="gramEnd"/>
            <w:r w:rsidR="003C7AFB" w:rsidRPr="00272820">
              <w:rPr>
                <w:rFonts w:cs="Arial"/>
                <w:lang w:val="es-CO"/>
              </w:rPr>
              <w:t xml:space="preserve"> 1737 de 2010</w:t>
            </w:r>
            <w:r w:rsidR="001268CB">
              <w:rPr>
                <w:rFonts w:cs="Arial"/>
                <w:lang w:val="es-CO"/>
              </w:rPr>
              <w:t>,</w:t>
            </w:r>
            <w:r w:rsidR="00184E0E" w:rsidRPr="00272820">
              <w:rPr>
                <w:rFonts w:cs="Arial"/>
                <w:lang w:val="es-CO"/>
              </w:rPr>
              <w:t xml:space="preserve"> Decreto Ley 4181 de 2007, Decreto Ley 4635 de 2</w:t>
            </w:r>
            <w:r w:rsidR="001268CB">
              <w:rPr>
                <w:rFonts w:cs="Arial"/>
                <w:lang w:val="es-CO"/>
              </w:rPr>
              <w:t>011, Decreto Ley  4633 de 2011</w:t>
            </w:r>
            <w:r w:rsidR="00184E0E" w:rsidRPr="00272820">
              <w:rPr>
                <w:rFonts w:cs="Arial"/>
                <w:lang w:val="es-CO"/>
              </w:rPr>
              <w:t>, Decreto Ley 2957 de 2010, Decreto Ley 4634 de 2011</w:t>
            </w:r>
            <w:r w:rsidR="001838E4" w:rsidRPr="00272820">
              <w:rPr>
                <w:rFonts w:cs="Arial"/>
                <w:lang w:val="es-CO"/>
              </w:rPr>
              <w:t>.</w:t>
            </w:r>
          </w:p>
        </w:tc>
      </w:tr>
    </w:tbl>
    <w:p w:rsidR="00CE70C6" w:rsidRPr="009874F8" w:rsidRDefault="00CE70C6">
      <w:pPr>
        <w:rPr>
          <w:rFonts w:cs="Arial"/>
          <w:lang w:val="es-CO"/>
        </w:rPr>
      </w:pPr>
    </w:p>
    <w:p w:rsidR="00CE70C6" w:rsidRPr="009874F8" w:rsidRDefault="00CE70C6">
      <w:pPr>
        <w:rPr>
          <w:rFonts w:cs="Arial"/>
          <w:lang w:val="es-CO"/>
        </w:rPr>
      </w:pPr>
    </w:p>
    <w:p w:rsidR="004B4420" w:rsidRPr="00687B4E" w:rsidRDefault="004D0D9D">
      <w:pPr>
        <w:rPr>
          <w:rFonts w:cs="Arial"/>
          <w:b/>
          <w:lang w:val="es-CO"/>
        </w:rPr>
      </w:pPr>
      <w:r>
        <w:rPr>
          <w:rFonts w:cs="Arial"/>
          <w:b/>
          <w:lang w:val="es-CO"/>
        </w:rPr>
        <w:t xml:space="preserve">6. </w:t>
      </w:r>
      <w:r w:rsidR="004B4420" w:rsidRPr="00687B4E">
        <w:rPr>
          <w:rFonts w:cs="Arial"/>
          <w:b/>
          <w:lang w:val="es-CO"/>
        </w:rPr>
        <w:t>DESCRIPCIÓN DE ACTIVIDADES</w:t>
      </w:r>
    </w:p>
    <w:p w:rsidR="0076625B" w:rsidRPr="00E5786E" w:rsidRDefault="0076625B">
      <w:pPr>
        <w:rPr>
          <w:rFonts w:cs="Arial"/>
          <w:lang w:val="es-CO"/>
        </w:rPr>
      </w:pPr>
    </w:p>
    <w:tbl>
      <w:tblPr>
        <w:tblStyle w:val="Tablaconcuadrcula"/>
        <w:tblW w:w="10330" w:type="dxa"/>
        <w:tblLayout w:type="fixed"/>
        <w:tblLook w:val="04A0"/>
      </w:tblPr>
      <w:tblGrid>
        <w:gridCol w:w="392"/>
        <w:gridCol w:w="1701"/>
        <w:gridCol w:w="3969"/>
        <w:gridCol w:w="1843"/>
        <w:gridCol w:w="2425"/>
      </w:tblGrid>
      <w:tr w:rsidR="00E46151" w:rsidRPr="00E5786E" w:rsidTr="00FC44A4">
        <w:trPr>
          <w:tblHeader/>
        </w:trPr>
        <w:tc>
          <w:tcPr>
            <w:tcW w:w="392" w:type="dxa"/>
            <w:shd w:val="clear" w:color="auto" w:fill="BFBFBF" w:themeFill="background1" w:themeFillShade="BF"/>
            <w:vAlign w:val="center"/>
          </w:tcPr>
          <w:p w:rsidR="00E5786E" w:rsidRPr="00E5786E" w:rsidRDefault="00E5786E" w:rsidP="0035284A">
            <w:pPr>
              <w:jc w:val="center"/>
              <w:rPr>
                <w:rFonts w:cs="Arial"/>
                <w:b/>
                <w:lang w:val="es-CO"/>
              </w:rPr>
            </w:pPr>
            <w:r w:rsidRPr="00E5786E">
              <w:rPr>
                <w:rFonts w:cs="Arial"/>
                <w:b/>
                <w:lang w:val="es-CO"/>
              </w:rPr>
              <w:t>#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E5786E" w:rsidRPr="00E5786E" w:rsidRDefault="00E5786E" w:rsidP="0035284A">
            <w:pPr>
              <w:jc w:val="center"/>
              <w:rPr>
                <w:rFonts w:cs="Arial"/>
                <w:b/>
                <w:lang w:val="es-CO"/>
              </w:rPr>
            </w:pPr>
            <w:r w:rsidRPr="00E5786E">
              <w:rPr>
                <w:rFonts w:cs="Arial"/>
                <w:b/>
                <w:lang w:val="es-CO"/>
              </w:rPr>
              <w:t>ACTIVIDAD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E5786E" w:rsidRPr="00E5786E" w:rsidRDefault="00E5786E" w:rsidP="0035284A">
            <w:pPr>
              <w:jc w:val="center"/>
              <w:rPr>
                <w:rFonts w:cs="Arial"/>
                <w:b/>
                <w:lang w:val="es-CO"/>
              </w:rPr>
            </w:pPr>
            <w:r w:rsidRPr="00E5786E">
              <w:rPr>
                <w:rFonts w:cs="Arial"/>
                <w:b/>
                <w:lang w:val="es-CO"/>
              </w:rPr>
              <w:t>DESCRIPCIÓN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E5786E" w:rsidRPr="00E5786E" w:rsidRDefault="00E5786E" w:rsidP="0035284A">
            <w:pPr>
              <w:jc w:val="center"/>
              <w:rPr>
                <w:rFonts w:cs="Arial"/>
                <w:b/>
                <w:lang w:val="es-CO"/>
              </w:rPr>
            </w:pPr>
            <w:r w:rsidRPr="00E5786E">
              <w:rPr>
                <w:rFonts w:cs="Arial"/>
                <w:b/>
                <w:lang w:val="es-CO"/>
              </w:rPr>
              <w:t>RESPONSABLE</w:t>
            </w:r>
          </w:p>
        </w:tc>
        <w:tc>
          <w:tcPr>
            <w:tcW w:w="2425" w:type="dxa"/>
            <w:shd w:val="clear" w:color="auto" w:fill="BFBFBF" w:themeFill="background1" w:themeFillShade="BF"/>
            <w:vAlign w:val="center"/>
          </w:tcPr>
          <w:p w:rsidR="00E5786E" w:rsidRPr="00E5786E" w:rsidRDefault="00CB6481" w:rsidP="0035284A">
            <w:pPr>
              <w:jc w:val="center"/>
              <w:rPr>
                <w:rFonts w:cs="Arial"/>
                <w:b/>
                <w:lang w:val="es-CO"/>
              </w:rPr>
            </w:pPr>
            <w:r>
              <w:rPr>
                <w:rFonts w:cs="Arial"/>
                <w:b/>
                <w:lang w:val="es-CO"/>
              </w:rPr>
              <w:t xml:space="preserve">INFORMACION DOCUMENTADA </w:t>
            </w:r>
          </w:p>
        </w:tc>
      </w:tr>
      <w:tr w:rsidR="00D10946" w:rsidRPr="00F21A72" w:rsidTr="00FC44A4">
        <w:trPr>
          <w:trHeight w:val="1777"/>
        </w:trPr>
        <w:tc>
          <w:tcPr>
            <w:tcW w:w="392" w:type="dxa"/>
            <w:vAlign w:val="center"/>
          </w:tcPr>
          <w:p w:rsidR="00D10946" w:rsidRPr="00272820" w:rsidRDefault="009337CB" w:rsidP="0035284A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1</w:t>
            </w:r>
          </w:p>
        </w:tc>
        <w:tc>
          <w:tcPr>
            <w:tcW w:w="1701" w:type="dxa"/>
            <w:vAlign w:val="center"/>
          </w:tcPr>
          <w:p w:rsidR="00D10946" w:rsidRPr="00272820" w:rsidRDefault="009337CB" w:rsidP="0035284A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Recepcionar la solicitud al ciudadano</w:t>
            </w:r>
          </w:p>
        </w:tc>
        <w:tc>
          <w:tcPr>
            <w:tcW w:w="3969" w:type="dxa"/>
            <w:vAlign w:val="center"/>
          </w:tcPr>
          <w:p w:rsidR="00D10946" w:rsidRPr="00272820" w:rsidRDefault="009337CB" w:rsidP="0035284A">
            <w:pPr>
              <w:jc w:val="both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Recibir la solicitud de la atención solicitada</w:t>
            </w:r>
          </w:p>
        </w:tc>
        <w:tc>
          <w:tcPr>
            <w:tcW w:w="1843" w:type="dxa"/>
            <w:vAlign w:val="center"/>
          </w:tcPr>
          <w:p w:rsidR="00D10946" w:rsidRPr="00272820" w:rsidRDefault="009337CB" w:rsidP="0035284A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Auxiliar Administrativo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D10946" w:rsidRPr="009337CB" w:rsidRDefault="009337CB" w:rsidP="0035284A">
            <w:pPr>
              <w:jc w:val="center"/>
              <w:rPr>
                <w:rFonts w:cs="Arial"/>
                <w:lang w:val="es-CO"/>
              </w:rPr>
            </w:pPr>
            <w:r w:rsidRPr="009337CB">
              <w:rPr>
                <w:rFonts w:cs="Arial"/>
                <w:lang w:val="es-CO"/>
              </w:rPr>
              <w:t>Software</w:t>
            </w:r>
          </w:p>
          <w:p w:rsidR="009337CB" w:rsidRPr="009337CB" w:rsidRDefault="009337CB" w:rsidP="0035284A">
            <w:pPr>
              <w:jc w:val="center"/>
              <w:rPr>
                <w:rFonts w:cs="Arial"/>
                <w:lang w:val="es-CO"/>
              </w:rPr>
            </w:pPr>
            <w:r w:rsidRPr="009337CB">
              <w:rPr>
                <w:rFonts w:cs="Arial"/>
                <w:lang w:val="es-CO"/>
              </w:rPr>
              <w:t>PQRDSF</w:t>
            </w:r>
          </w:p>
          <w:p w:rsidR="009337CB" w:rsidRPr="00272820" w:rsidRDefault="009337CB" w:rsidP="0035284A">
            <w:pPr>
              <w:jc w:val="center"/>
              <w:rPr>
                <w:rFonts w:cs="Arial"/>
                <w:color w:val="FF0000"/>
                <w:lang w:val="es-CO"/>
              </w:rPr>
            </w:pPr>
            <w:r w:rsidRPr="009337CB">
              <w:rPr>
                <w:rFonts w:cs="Arial"/>
                <w:lang w:val="es-CO"/>
              </w:rPr>
              <w:t xml:space="preserve">Otros medios </w:t>
            </w:r>
          </w:p>
        </w:tc>
      </w:tr>
      <w:tr w:rsidR="009337CB" w:rsidRPr="00F21A72" w:rsidTr="00FC44A4">
        <w:trPr>
          <w:trHeight w:val="1777"/>
        </w:trPr>
        <w:tc>
          <w:tcPr>
            <w:tcW w:w="392" w:type="dxa"/>
            <w:vAlign w:val="center"/>
          </w:tcPr>
          <w:p w:rsidR="009337CB" w:rsidRPr="00272820" w:rsidRDefault="009337CB" w:rsidP="0035284A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2</w:t>
            </w:r>
          </w:p>
        </w:tc>
        <w:tc>
          <w:tcPr>
            <w:tcW w:w="1701" w:type="dxa"/>
            <w:vAlign w:val="center"/>
          </w:tcPr>
          <w:p w:rsidR="009337CB" w:rsidRPr="00272820" w:rsidRDefault="009337CB" w:rsidP="0035284A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 xml:space="preserve">Entrevistar al </w:t>
            </w:r>
            <w:r w:rsidR="0052016C">
              <w:rPr>
                <w:rFonts w:cs="Arial"/>
                <w:lang w:val="es-CO"/>
              </w:rPr>
              <w:t>ciudadano</w:t>
            </w:r>
          </w:p>
        </w:tc>
        <w:tc>
          <w:tcPr>
            <w:tcW w:w="3969" w:type="dxa"/>
            <w:vAlign w:val="center"/>
          </w:tcPr>
          <w:p w:rsidR="009337CB" w:rsidRPr="00272820" w:rsidRDefault="009337CB" w:rsidP="0035284A">
            <w:pPr>
              <w:jc w:val="both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 xml:space="preserve">Se recibe información por parte del ciudadano para establecer si el hecho victimizante manifestado está contemplado dentro de la Ley de </w:t>
            </w:r>
            <w:r w:rsidR="0052016C">
              <w:rPr>
                <w:rFonts w:cs="Arial"/>
                <w:lang w:val="es-CO"/>
              </w:rPr>
              <w:t>víctimas</w:t>
            </w:r>
            <w:r>
              <w:rPr>
                <w:rFonts w:cs="Arial"/>
                <w:lang w:val="es-CO"/>
              </w:rPr>
              <w:t xml:space="preserve">. Si </w:t>
            </w:r>
            <w:r w:rsidR="007655F6">
              <w:rPr>
                <w:rFonts w:cs="Arial"/>
                <w:lang w:val="es-CO"/>
              </w:rPr>
              <w:t>cumple se diligencia la declaración en línea mediante el RUV</w:t>
            </w:r>
          </w:p>
        </w:tc>
        <w:tc>
          <w:tcPr>
            <w:tcW w:w="1843" w:type="dxa"/>
            <w:vAlign w:val="center"/>
          </w:tcPr>
          <w:p w:rsidR="009337CB" w:rsidRDefault="009337CB" w:rsidP="0035284A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Auxiliar Administrativo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9337CB" w:rsidRDefault="009337CB" w:rsidP="0035284A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Software</w:t>
            </w:r>
          </w:p>
          <w:p w:rsidR="007655F6" w:rsidRDefault="007655F6" w:rsidP="0035284A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RUV</w:t>
            </w:r>
          </w:p>
          <w:p w:rsidR="009337CB" w:rsidRDefault="009337CB" w:rsidP="0035284A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PQRDSF</w:t>
            </w:r>
          </w:p>
        </w:tc>
      </w:tr>
      <w:tr w:rsidR="009337CB" w:rsidRPr="00F21A72" w:rsidTr="00FC44A4">
        <w:trPr>
          <w:trHeight w:val="1777"/>
        </w:trPr>
        <w:tc>
          <w:tcPr>
            <w:tcW w:w="392" w:type="dxa"/>
            <w:vAlign w:val="center"/>
          </w:tcPr>
          <w:p w:rsidR="009337CB" w:rsidRPr="00272820" w:rsidRDefault="009337CB" w:rsidP="0035284A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4</w:t>
            </w:r>
          </w:p>
        </w:tc>
        <w:tc>
          <w:tcPr>
            <w:tcW w:w="1701" w:type="dxa"/>
            <w:vAlign w:val="center"/>
          </w:tcPr>
          <w:p w:rsidR="009337CB" w:rsidRPr="00272820" w:rsidRDefault="009337CB" w:rsidP="0052016C">
            <w:pPr>
              <w:jc w:val="center"/>
              <w:rPr>
                <w:rFonts w:cs="Arial"/>
                <w:lang w:val="es-CO"/>
              </w:rPr>
            </w:pPr>
            <w:r w:rsidRPr="00272820">
              <w:rPr>
                <w:rFonts w:cs="Arial"/>
                <w:lang w:val="es-CO"/>
              </w:rPr>
              <w:t xml:space="preserve">Verificar si el hecho victimizante declarado </w:t>
            </w:r>
            <w:r>
              <w:rPr>
                <w:rFonts w:cs="Arial"/>
                <w:lang w:val="es-CO"/>
              </w:rPr>
              <w:t xml:space="preserve"> si </w:t>
            </w:r>
            <w:r w:rsidRPr="00272820">
              <w:rPr>
                <w:rFonts w:cs="Arial"/>
                <w:lang w:val="es-CO"/>
              </w:rPr>
              <w:t>está dentro de los términos con requisitos de ley.</w:t>
            </w:r>
          </w:p>
        </w:tc>
        <w:tc>
          <w:tcPr>
            <w:tcW w:w="3969" w:type="dxa"/>
            <w:vAlign w:val="center"/>
          </w:tcPr>
          <w:p w:rsidR="009337CB" w:rsidRPr="00272820" w:rsidRDefault="009337CB" w:rsidP="009337CB">
            <w:pPr>
              <w:jc w:val="both"/>
              <w:rPr>
                <w:rFonts w:cs="Arial"/>
                <w:lang w:val="es-CO"/>
              </w:rPr>
            </w:pPr>
            <w:r w:rsidRPr="00272820">
              <w:rPr>
                <w:rFonts w:cs="Arial"/>
                <w:lang w:val="es-CO"/>
              </w:rPr>
              <w:t xml:space="preserve">Si el ciudadano cumple con los requisitos puede acceder a la solicitud para obtener ayuda humanitaria inmediata </w:t>
            </w:r>
            <w:r>
              <w:rPr>
                <w:rFonts w:cs="Arial"/>
                <w:lang w:val="es-CO"/>
              </w:rPr>
              <w:t>continúa con la actividad 4</w:t>
            </w:r>
            <w:r w:rsidRPr="00272820">
              <w:rPr>
                <w:rFonts w:cs="Arial"/>
                <w:lang w:val="es-CO"/>
              </w:rPr>
              <w:t xml:space="preserve"> de</w:t>
            </w:r>
            <w:r>
              <w:rPr>
                <w:rFonts w:cs="Arial"/>
                <w:lang w:val="es-CO"/>
              </w:rPr>
              <w:t xml:space="preserve"> lo contrario con la actividad 5</w:t>
            </w:r>
            <w:r w:rsidRPr="00272820">
              <w:rPr>
                <w:rFonts w:cs="Arial"/>
                <w:lang w:val="es-CO"/>
              </w:rPr>
              <w:t>.</w:t>
            </w:r>
          </w:p>
        </w:tc>
        <w:tc>
          <w:tcPr>
            <w:tcW w:w="1843" w:type="dxa"/>
            <w:vAlign w:val="center"/>
          </w:tcPr>
          <w:p w:rsidR="009337CB" w:rsidRPr="00272820" w:rsidRDefault="009337CB" w:rsidP="009337CB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Auxiliar Administrativo</w:t>
            </w:r>
            <w:r w:rsidRPr="00272820">
              <w:rPr>
                <w:rFonts w:cs="Arial"/>
                <w:lang w:val="es-CO"/>
              </w:rPr>
              <w:t>.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9337CB" w:rsidRPr="00272820" w:rsidRDefault="009337CB" w:rsidP="009337CB">
            <w:pPr>
              <w:jc w:val="center"/>
              <w:rPr>
                <w:rFonts w:cs="Arial"/>
                <w:color w:val="FF0000"/>
                <w:lang w:val="es-CO"/>
              </w:rPr>
            </w:pPr>
            <w:r>
              <w:rPr>
                <w:rFonts w:cs="Arial"/>
                <w:lang w:val="es-CO"/>
              </w:rPr>
              <w:t>PQRDSF</w:t>
            </w:r>
          </w:p>
        </w:tc>
      </w:tr>
      <w:tr w:rsidR="00D10946" w:rsidRPr="00A23838" w:rsidTr="00FC44A4">
        <w:trPr>
          <w:trHeight w:val="1639"/>
        </w:trPr>
        <w:tc>
          <w:tcPr>
            <w:tcW w:w="392" w:type="dxa"/>
            <w:vAlign w:val="center"/>
          </w:tcPr>
          <w:p w:rsidR="00D10946" w:rsidRPr="00272820" w:rsidRDefault="009337CB" w:rsidP="0035284A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5</w:t>
            </w:r>
          </w:p>
        </w:tc>
        <w:tc>
          <w:tcPr>
            <w:tcW w:w="1701" w:type="dxa"/>
            <w:vAlign w:val="center"/>
          </w:tcPr>
          <w:p w:rsidR="00D10946" w:rsidRPr="00272820" w:rsidRDefault="00D10946" w:rsidP="0035284A">
            <w:pPr>
              <w:jc w:val="center"/>
              <w:rPr>
                <w:rFonts w:cs="Arial"/>
                <w:lang w:val="es-CO"/>
              </w:rPr>
            </w:pPr>
            <w:r w:rsidRPr="00272820">
              <w:rPr>
                <w:rFonts w:cs="Arial"/>
                <w:lang w:val="es-CO"/>
              </w:rPr>
              <w:t>Oficiar a la administración sobre la ayuda que se requiere.</w:t>
            </w:r>
          </w:p>
        </w:tc>
        <w:tc>
          <w:tcPr>
            <w:tcW w:w="3969" w:type="dxa"/>
            <w:vAlign w:val="center"/>
          </w:tcPr>
          <w:p w:rsidR="00D10946" w:rsidRPr="00272820" w:rsidRDefault="00D10946" w:rsidP="00A325C8">
            <w:pPr>
              <w:jc w:val="both"/>
              <w:rPr>
                <w:rFonts w:cs="Arial"/>
                <w:lang w:val="es-CO"/>
              </w:rPr>
            </w:pPr>
            <w:r w:rsidRPr="00272820">
              <w:rPr>
                <w:rFonts w:cs="Arial"/>
                <w:lang w:val="es-CO"/>
              </w:rPr>
              <w:t>Se envía oficio a la(s) dependencia(s) de la administra</w:t>
            </w:r>
            <w:r w:rsidR="00A325C8">
              <w:rPr>
                <w:rFonts w:cs="Arial"/>
                <w:lang w:val="es-CO"/>
              </w:rPr>
              <w:t xml:space="preserve">ción municipal que corresponda, </w:t>
            </w:r>
            <w:r w:rsidRPr="00272820">
              <w:rPr>
                <w:rFonts w:cs="Arial"/>
                <w:lang w:val="es-CO"/>
              </w:rPr>
              <w:t>para que proporcione la ayuda a la presunta víctima, hasta que sea calificada por la UARIV para inscribirla o no en el registro único de víctimas</w:t>
            </w:r>
            <w:r w:rsidR="00A325C8">
              <w:rPr>
                <w:rFonts w:cs="Arial"/>
                <w:lang w:val="es-CO"/>
              </w:rPr>
              <w:t xml:space="preserve"> y se diligencia el FDH-03  </w:t>
            </w:r>
            <w:r w:rsidR="00A325C8" w:rsidRPr="00272820">
              <w:rPr>
                <w:rFonts w:cs="Arial"/>
                <w:lang w:val="es-CO"/>
              </w:rPr>
              <w:t xml:space="preserve">solicitud de ayuda </w:t>
            </w:r>
            <w:r w:rsidR="00A325C8">
              <w:rPr>
                <w:rFonts w:cs="Arial"/>
                <w:lang w:val="es-CO"/>
              </w:rPr>
              <w:t>a víctimas del conflicto</w:t>
            </w:r>
            <w:r w:rsidRPr="00272820">
              <w:rPr>
                <w:rFonts w:cs="Arial"/>
                <w:lang w:val="es-CO"/>
              </w:rPr>
              <w:t>.</w:t>
            </w:r>
          </w:p>
        </w:tc>
        <w:tc>
          <w:tcPr>
            <w:tcW w:w="1843" w:type="dxa"/>
            <w:vAlign w:val="center"/>
          </w:tcPr>
          <w:p w:rsidR="00DD3921" w:rsidRDefault="009337CB" w:rsidP="0035284A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Auxiliar Administrativo</w:t>
            </w:r>
          </w:p>
          <w:p w:rsidR="00D10946" w:rsidRPr="00272820" w:rsidRDefault="00272820" w:rsidP="0035284A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Personero(a) D</w:t>
            </w:r>
            <w:r w:rsidR="00D10946" w:rsidRPr="00272820">
              <w:rPr>
                <w:rFonts w:cs="Arial"/>
                <w:lang w:val="es-CO"/>
              </w:rPr>
              <w:t>elegado de DDHH</w:t>
            </w:r>
          </w:p>
          <w:p w:rsidR="00D10946" w:rsidRPr="00272820" w:rsidRDefault="00D10946" w:rsidP="0035284A">
            <w:pPr>
              <w:jc w:val="center"/>
              <w:rPr>
                <w:rFonts w:cs="Arial"/>
                <w:lang w:val="es-CO"/>
              </w:rPr>
            </w:pPr>
          </w:p>
        </w:tc>
        <w:tc>
          <w:tcPr>
            <w:tcW w:w="2425" w:type="dxa"/>
            <w:vAlign w:val="center"/>
          </w:tcPr>
          <w:p w:rsidR="001268CB" w:rsidRDefault="001268CB" w:rsidP="00A325C8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Oficio</w:t>
            </w:r>
          </w:p>
          <w:p w:rsidR="004C6E77" w:rsidRDefault="00A325C8" w:rsidP="00B61EFB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FDH-03</w:t>
            </w:r>
          </w:p>
          <w:p w:rsidR="00D10946" w:rsidRPr="00272820" w:rsidRDefault="00B61EFB" w:rsidP="00B61EFB">
            <w:pPr>
              <w:jc w:val="center"/>
              <w:rPr>
                <w:rFonts w:cs="Arial"/>
                <w:lang w:val="es-CO"/>
              </w:rPr>
            </w:pPr>
            <w:proofErr w:type="spellStart"/>
            <w:r>
              <w:rPr>
                <w:rFonts w:cs="Arial"/>
                <w:lang w:val="es-CO"/>
              </w:rPr>
              <w:t>Registrosolicitud</w:t>
            </w:r>
            <w:proofErr w:type="spellEnd"/>
            <w:r>
              <w:rPr>
                <w:rFonts w:cs="Arial"/>
                <w:lang w:val="es-CO"/>
              </w:rPr>
              <w:t xml:space="preserve"> de ayudas inmediatas</w:t>
            </w:r>
          </w:p>
        </w:tc>
      </w:tr>
      <w:tr w:rsidR="00D10946" w:rsidRPr="001C7572" w:rsidTr="00FC44A4">
        <w:trPr>
          <w:trHeight w:val="358"/>
        </w:trPr>
        <w:tc>
          <w:tcPr>
            <w:tcW w:w="392" w:type="dxa"/>
            <w:vAlign w:val="center"/>
          </w:tcPr>
          <w:p w:rsidR="00D10946" w:rsidRPr="00272820" w:rsidRDefault="009337CB" w:rsidP="0035284A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lastRenderedPageBreak/>
              <w:t>6</w:t>
            </w:r>
          </w:p>
        </w:tc>
        <w:tc>
          <w:tcPr>
            <w:tcW w:w="1701" w:type="dxa"/>
            <w:vAlign w:val="center"/>
          </w:tcPr>
          <w:p w:rsidR="00D10946" w:rsidRPr="00272820" w:rsidRDefault="00D10946" w:rsidP="0035284A">
            <w:pPr>
              <w:jc w:val="center"/>
              <w:rPr>
                <w:rFonts w:cs="Arial"/>
                <w:lang w:val="es-CO"/>
              </w:rPr>
            </w:pPr>
            <w:r w:rsidRPr="00272820">
              <w:rPr>
                <w:rFonts w:cs="Arial"/>
                <w:lang w:val="es-CO"/>
              </w:rPr>
              <w:t>Suministrar información al ciudadano.</w:t>
            </w:r>
          </w:p>
        </w:tc>
        <w:tc>
          <w:tcPr>
            <w:tcW w:w="3969" w:type="dxa"/>
            <w:vAlign w:val="center"/>
          </w:tcPr>
          <w:p w:rsidR="00D10946" w:rsidRPr="00272820" w:rsidRDefault="00D10946" w:rsidP="0035284A">
            <w:pPr>
              <w:jc w:val="both"/>
              <w:rPr>
                <w:rFonts w:cs="Arial"/>
                <w:lang w:val="es-CO"/>
              </w:rPr>
            </w:pPr>
            <w:r w:rsidRPr="00272820">
              <w:rPr>
                <w:rFonts w:cs="Arial"/>
                <w:lang w:val="es-CO"/>
              </w:rPr>
              <w:t>Se le brinda información y se orienta al ciudadano acerca de la ruta que debe seguir a través de la UARIV.</w:t>
            </w:r>
          </w:p>
        </w:tc>
        <w:tc>
          <w:tcPr>
            <w:tcW w:w="1843" w:type="dxa"/>
            <w:vAlign w:val="center"/>
          </w:tcPr>
          <w:p w:rsidR="00D10946" w:rsidRPr="00272820" w:rsidRDefault="00272820" w:rsidP="0035284A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Auxiliar administrativo</w:t>
            </w:r>
          </w:p>
        </w:tc>
        <w:tc>
          <w:tcPr>
            <w:tcW w:w="2425" w:type="dxa"/>
            <w:vAlign w:val="center"/>
          </w:tcPr>
          <w:p w:rsidR="00D10946" w:rsidRDefault="00623320" w:rsidP="00272820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No Aplica</w:t>
            </w:r>
          </w:p>
          <w:p w:rsidR="001C2E25" w:rsidRPr="00272820" w:rsidRDefault="001C2E25" w:rsidP="00272820">
            <w:pPr>
              <w:jc w:val="center"/>
              <w:rPr>
                <w:rFonts w:cs="Arial"/>
                <w:lang w:val="es-CO"/>
              </w:rPr>
            </w:pPr>
          </w:p>
        </w:tc>
      </w:tr>
      <w:tr w:rsidR="00A325C8" w:rsidRPr="00A23838" w:rsidTr="00FC44A4">
        <w:trPr>
          <w:trHeight w:val="1170"/>
        </w:trPr>
        <w:tc>
          <w:tcPr>
            <w:tcW w:w="392" w:type="dxa"/>
            <w:vAlign w:val="center"/>
          </w:tcPr>
          <w:p w:rsidR="00A325C8" w:rsidRPr="00272820" w:rsidRDefault="009337CB" w:rsidP="0035284A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7</w:t>
            </w:r>
          </w:p>
        </w:tc>
        <w:tc>
          <w:tcPr>
            <w:tcW w:w="1701" w:type="dxa"/>
            <w:vAlign w:val="center"/>
          </w:tcPr>
          <w:p w:rsidR="00A325C8" w:rsidRPr="00272820" w:rsidRDefault="00A325C8" w:rsidP="002C58F9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Identificar a la Población Victima del Conflicto</w:t>
            </w:r>
          </w:p>
        </w:tc>
        <w:tc>
          <w:tcPr>
            <w:tcW w:w="3969" w:type="dxa"/>
            <w:vAlign w:val="center"/>
          </w:tcPr>
          <w:p w:rsidR="00A325C8" w:rsidRPr="00272820" w:rsidRDefault="00A325C8" w:rsidP="009337CB">
            <w:pPr>
              <w:jc w:val="both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 xml:space="preserve">Identifica la población </w:t>
            </w:r>
            <w:r w:rsidR="00145BA5">
              <w:rPr>
                <w:rFonts w:cs="Arial"/>
                <w:lang w:val="es-CO"/>
              </w:rPr>
              <w:t>víctima</w:t>
            </w:r>
            <w:r>
              <w:rPr>
                <w:rFonts w:cs="Arial"/>
                <w:lang w:val="es-CO"/>
              </w:rPr>
              <w:t xml:space="preserve"> del conflicto y actualiza</w:t>
            </w:r>
            <w:r w:rsidR="009337CB">
              <w:rPr>
                <w:rFonts w:cs="Arial"/>
                <w:lang w:val="es-CO"/>
              </w:rPr>
              <w:t>r</w:t>
            </w:r>
            <w:r w:rsidR="00145BA5">
              <w:rPr>
                <w:rFonts w:cs="Arial"/>
                <w:lang w:val="es-CO"/>
              </w:rPr>
              <w:t>la información institucional, a través</w:t>
            </w:r>
            <w:r>
              <w:rPr>
                <w:rFonts w:cs="Arial"/>
                <w:lang w:val="es-CO"/>
              </w:rPr>
              <w:t xml:space="preserve"> del diligenciamiento </w:t>
            </w:r>
            <w:r w:rsidR="00623320">
              <w:rPr>
                <w:rFonts w:cs="Arial"/>
                <w:lang w:val="es-CO"/>
              </w:rPr>
              <w:t xml:space="preserve">FDH-06 </w:t>
            </w:r>
            <w:r w:rsidR="009337CB">
              <w:rPr>
                <w:rFonts w:cs="Arial"/>
                <w:lang w:val="es-CO"/>
              </w:rPr>
              <w:t>Consolidación de información de las declaraciones recepcionadas</w:t>
            </w:r>
            <w:r w:rsidR="00623320">
              <w:rPr>
                <w:rFonts w:cs="Arial"/>
                <w:lang w:val="es-CO"/>
              </w:rPr>
              <w:t>.</w:t>
            </w:r>
          </w:p>
        </w:tc>
        <w:tc>
          <w:tcPr>
            <w:tcW w:w="1843" w:type="dxa"/>
            <w:vAlign w:val="center"/>
          </w:tcPr>
          <w:p w:rsidR="00A325C8" w:rsidRPr="00272820" w:rsidRDefault="009337CB" w:rsidP="00A325C8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Auxiliar Administrativo</w:t>
            </w:r>
          </w:p>
          <w:p w:rsidR="00A325C8" w:rsidRDefault="00A325C8" w:rsidP="0035284A">
            <w:pPr>
              <w:jc w:val="center"/>
              <w:rPr>
                <w:rFonts w:cs="Arial"/>
                <w:lang w:val="es-CO"/>
              </w:rPr>
            </w:pPr>
          </w:p>
        </w:tc>
        <w:tc>
          <w:tcPr>
            <w:tcW w:w="2425" w:type="dxa"/>
            <w:vAlign w:val="center"/>
          </w:tcPr>
          <w:p w:rsidR="00A325C8" w:rsidRPr="00272820" w:rsidRDefault="00623320" w:rsidP="009337CB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 xml:space="preserve">FDH-06 </w:t>
            </w:r>
            <w:r w:rsidR="009337CB">
              <w:rPr>
                <w:rFonts w:cs="Arial"/>
                <w:lang w:val="es-CO"/>
              </w:rPr>
              <w:t xml:space="preserve">Consolidación de información de las declaraciones recepcionadas </w:t>
            </w:r>
          </w:p>
        </w:tc>
      </w:tr>
      <w:tr w:rsidR="009337CB" w:rsidRPr="00050F87" w:rsidTr="00FC44A4">
        <w:trPr>
          <w:trHeight w:val="3108"/>
        </w:trPr>
        <w:tc>
          <w:tcPr>
            <w:tcW w:w="392" w:type="dxa"/>
            <w:vAlign w:val="center"/>
          </w:tcPr>
          <w:p w:rsidR="009337CB" w:rsidRPr="00272820" w:rsidRDefault="009337CB" w:rsidP="0035284A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8</w:t>
            </w:r>
          </w:p>
        </w:tc>
        <w:tc>
          <w:tcPr>
            <w:tcW w:w="1701" w:type="dxa"/>
            <w:vAlign w:val="center"/>
          </w:tcPr>
          <w:p w:rsidR="009337CB" w:rsidRPr="00272820" w:rsidRDefault="009337CB" w:rsidP="009337CB">
            <w:pPr>
              <w:jc w:val="center"/>
              <w:rPr>
                <w:rFonts w:cs="Arial"/>
                <w:lang w:val="es-CO"/>
              </w:rPr>
            </w:pPr>
            <w:r w:rsidRPr="00272820">
              <w:rPr>
                <w:rFonts w:cs="Arial"/>
                <w:lang w:val="es-CO"/>
              </w:rPr>
              <w:t>Evaluar el desempeño del procedimiento e identificar oportunidades de mejoramiento</w:t>
            </w:r>
          </w:p>
        </w:tc>
        <w:tc>
          <w:tcPr>
            <w:tcW w:w="3969" w:type="dxa"/>
            <w:vAlign w:val="center"/>
          </w:tcPr>
          <w:p w:rsidR="009337CB" w:rsidRDefault="009337CB" w:rsidP="009337CB">
            <w:pPr>
              <w:jc w:val="both"/>
              <w:rPr>
                <w:rFonts w:cs="Arial"/>
                <w:lang w:val="es-CO"/>
              </w:rPr>
            </w:pPr>
            <w:r w:rsidRPr="00272820">
              <w:rPr>
                <w:rFonts w:cs="Arial"/>
                <w:lang w:val="es-CO"/>
              </w:rPr>
              <w:t xml:space="preserve">En comités </w:t>
            </w:r>
            <w:r>
              <w:rPr>
                <w:rFonts w:cs="Arial"/>
                <w:lang w:val="es-CO"/>
              </w:rPr>
              <w:t>primarios</w:t>
            </w:r>
            <w:r w:rsidRPr="00272820">
              <w:rPr>
                <w:rFonts w:cs="Arial"/>
                <w:lang w:val="es-CO"/>
              </w:rPr>
              <w:t xml:space="preserve">, periódicamente evalúan el desempeño del procedimiento (Intervención y asistencia En procesos para la atención a víctimas del conflicto armado) </w:t>
            </w:r>
            <w:r>
              <w:rPr>
                <w:rFonts w:cs="Arial"/>
                <w:lang w:val="es-CO"/>
              </w:rPr>
              <w:t>s</w:t>
            </w:r>
            <w:r w:rsidRPr="00272820">
              <w:rPr>
                <w:rFonts w:cs="Arial"/>
                <w:lang w:val="es-CO"/>
              </w:rPr>
              <w:t>e identifican las oportunidades de mejoramiento para corregir o mejorar las desviaciones detectadas.</w:t>
            </w:r>
          </w:p>
          <w:p w:rsidR="009337CB" w:rsidRDefault="009337CB" w:rsidP="009337CB">
            <w:pPr>
              <w:jc w:val="both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Auditorias</w:t>
            </w:r>
          </w:p>
          <w:p w:rsidR="009337CB" w:rsidRDefault="009337CB" w:rsidP="009337CB">
            <w:pPr>
              <w:jc w:val="both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Análisis de PQRDSF</w:t>
            </w:r>
          </w:p>
          <w:p w:rsidR="009337CB" w:rsidRDefault="009337CB" w:rsidP="009337CB">
            <w:pPr>
              <w:jc w:val="both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Análisis de encuestas</w:t>
            </w:r>
          </w:p>
          <w:p w:rsidR="009337CB" w:rsidRDefault="009337CB" w:rsidP="009337CB">
            <w:pPr>
              <w:jc w:val="both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Análisis de Salidas no Conformes</w:t>
            </w:r>
          </w:p>
          <w:p w:rsidR="009337CB" w:rsidRPr="00272820" w:rsidRDefault="009337CB" w:rsidP="009337CB">
            <w:pPr>
              <w:jc w:val="both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 xml:space="preserve">Análisis de Riesgos </w:t>
            </w:r>
          </w:p>
        </w:tc>
        <w:tc>
          <w:tcPr>
            <w:tcW w:w="1843" w:type="dxa"/>
            <w:vAlign w:val="center"/>
          </w:tcPr>
          <w:p w:rsidR="009337CB" w:rsidRDefault="009337CB" w:rsidP="009337CB">
            <w:pPr>
              <w:jc w:val="center"/>
              <w:rPr>
                <w:rFonts w:cs="Arial"/>
                <w:lang w:val="es-CO"/>
              </w:rPr>
            </w:pPr>
            <w:r w:rsidRPr="00272820">
              <w:rPr>
                <w:rFonts w:cs="Arial"/>
                <w:lang w:val="es-CO"/>
              </w:rPr>
              <w:t>Personero Municipal</w:t>
            </w:r>
          </w:p>
          <w:p w:rsidR="009337CB" w:rsidRPr="00272820" w:rsidRDefault="009337CB" w:rsidP="009337CB">
            <w:pPr>
              <w:jc w:val="center"/>
              <w:rPr>
                <w:rFonts w:cs="Arial"/>
                <w:lang w:val="es-CO"/>
              </w:rPr>
            </w:pPr>
          </w:p>
          <w:p w:rsidR="009337CB" w:rsidRPr="00272820" w:rsidRDefault="009337CB" w:rsidP="009337CB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Personero(a) D</w:t>
            </w:r>
            <w:r w:rsidRPr="00272820">
              <w:rPr>
                <w:rFonts w:cs="Arial"/>
                <w:lang w:val="es-CO"/>
              </w:rPr>
              <w:t>elegado de DDHH</w:t>
            </w:r>
          </w:p>
          <w:p w:rsidR="009337CB" w:rsidRPr="00272820" w:rsidRDefault="009337CB" w:rsidP="009337CB">
            <w:pPr>
              <w:jc w:val="center"/>
              <w:rPr>
                <w:rFonts w:cs="Arial"/>
                <w:lang w:val="es-CO"/>
              </w:rPr>
            </w:pPr>
          </w:p>
          <w:p w:rsidR="009337CB" w:rsidRPr="00272820" w:rsidRDefault="009337CB" w:rsidP="009337CB">
            <w:pPr>
              <w:jc w:val="center"/>
              <w:rPr>
                <w:rFonts w:cs="Arial"/>
                <w:lang w:val="es-CO"/>
              </w:rPr>
            </w:pPr>
          </w:p>
        </w:tc>
        <w:tc>
          <w:tcPr>
            <w:tcW w:w="2425" w:type="dxa"/>
            <w:vAlign w:val="center"/>
          </w:tcPr>
          <w:p w:rsidR="009337CB" w:rsidRDefault="009337CB" w:rsidP="009337CB">
            <w:pPr>
              <w:jc w:val="center"/>
              <w:rPr>
                <w:rFonts w:cs="Arial"/>
                <w:lang w:val="es-CO"/>
              </w:rPr>
            </w:pPr>
            <w:r w:rsidRPr="00272820">
              <w:rPr>
                <w:rFonts w:cs="Arial"/>
                <w:lang w:val="es-CO"/>
              </w:rPr>
              <w:t>FG-03 Acta</w:t>
            </w:r>
          </w:p>
          <w:p w:rsidR="009337CB" w:rsidRDefault="009337CB" w:rsidP="009337CB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 xml:space="preserve">FEM-04 </w:t>
            </w:r>
          </w:p>
          <w:p w:rsidR="009337CB" w:rsidRDefault="009337CB" w:rsidP="009337CB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Plan de mejoramiento</w:t>
            </w:r>
          </w:p>
          <w:p w:rsidR="009337CB" w:rsidRDefault="009337CB" w:rsidP="009337CB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 xml:space="preserve">FPI-04 </w:t>
            </w:r>
          </w:p>
          <w:p w:rsidR="009337CB" w:rsidRDefault="009337CB" w:rsidP="009337CB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 xml:space="preserve">Matriz de Riesgos </w:t>
            </w:r>
          </w:p>
          <w:p w:rsidR="004C6E77" w:rsidRDefault="004C6E77" w:rsidP="009337CB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FPI-03</w:t>
            </w:r>
          </w:p>
          <w:p w:rsidR="004C6E77" w:rsidRPr="00272820" w:rsidRDefault="004C6E77" w:rsidP="009337CB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Tablero de Indicadores</w:t>
            </w:r>
          </w:p>
        </w:tc>
      </w:tr>
      <w:tr w:rsidR="009337CB" w:rsidRPr="001C7572" w:rsidTr="00FC44A4">
        <w:trPr>
          <w:trHeight w:val="2284"/>
        </w:trPr>
        <w:tc>
          <w:tcPr>
            <w:tcW w:w="392" w:type="dxa"/>
            <w:tcMar>
              <w:left w:w="0" w:type="dxa"/>
              <w:right w:w="0" w:type="dxa"/>
            </w:tcMar>
            <w:vAlign w:val="center"/>
          </w:tcPr>
          <w:p w:rsidR="009337CB" w:rsidRPr="00272820" w:rsidRDefault="009337CB" w:rsidP="0035284A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9</w:t>
            </w:r>
          </w:p>
          <w:p w:rsidR="009337CB" w:rsidRPr="00272820" w:rsidRDefault="009337CB" w:rsidP="001268CB">
            <w:pPr>
              <w:jc w:val="center"/>
              <w:rPr>
                <w:rFonts w:cs="Arial"/>
                <w:lang w:val="es-CO"/>
              </w:rPr>
            </w:pPr>
          </w:p>
        </w:tc>
        <w:tc>
          <w:tcPr>
            <w:tcW w:w="1701" w:type="dxa"/>
            <w:vAlign w:val="center"/>
          </w:tcPr>
          <w:p w:rsidR="009337CB" w:rsidRPr="00272820" w:rsidRDefault="009337CB" w:rsidP="009337CB">
            <w:pPr>
              <w:jc w:val="center"/>
              <w:rPr>
                <w:rFonts w:cs="Arial"/>
                <w:lang w:val="es-CO"/>
              </w:rPr>
            </w:pPr>
            <w:r w:rsidRPr="00272820">
              <w:rPr>
                <w:rFonts w:cs="Arial"/>
                <w:lang w:val="es-CO"/>
              </w:rPr>
              <w:t>Aplicar acciones de mejoramiento</w:t>
            </w:r>
          </w:p>
        </w:tc>
        <w:tc>
          <w:tcPr>
            <w:tcW w:w="3969" w:type="dxa"/>
            <w:vAlign w:val="center"/>
          </w:tcPr>
          <w:p w:rsidR="009337CB" w:rsidRDefault="009337CB" w:rsidP="009337CB">
            <w:pPr>
              <w:jc w:val="both"/>
              <w:rPr>
                <w:rFonts w:cs="Arial"/>
                <w:lang w:val="es-CO"/>
              </w:rPr>
            </w:pPr>
            <w:r w:rsidRPr="00272820">
              <w:rPr>
                <w:rFonts w:cs="Arial"/>
                <w:lang w:val="es-CO"/>
              </w:rPr>
              <w:t>Aplican las acciones necesarias y pertinentes para corregir las desviaciones o no conformidades potenciales y reales detectadas.</w:t>
            </w:r>
          </w:p>
          <w:p w:rsidR="009337CB" w:rsidRPr="00272820" w:rsidRDefault="009337CB" w:rsidP="009337CB">
            <w:pPr>
              <w:jc w:val="both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Actualizar documentación del proceso</w:t>
            </w:r>
          </w:p>
        </w:tc>
        <w:tc>
          <w:tcPr>
            <w:tcW w:w="1843" w:type="dxa"/>
            <w:vAlign w:val="center"/>
          </w:tcPr>
          <w:p w:rsidR="009337CB" w:rsidRPr="00272820" w:rsidRDefault="009337CB" w:rsidP="009337CB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Personero(a) D</w:t>
            </w:r>
            <w:r w:rsidRPr="00272820">
              <w:rPr>
                <w:rFonts w:cs="Arial"/>
                <w:lang w:val="es-CO"/>
              </w:rPr>
              <w:t>elegado de DDHH</w:t>
            </w:r>
          </w:p>
          <w:p w:rsidR="009337CB" w:rsidRPr="00272820" w:rsidRDefault="009337CB" w:rsidP="009337CB">
            <w:pPr>
              <w:jc w:val="center"/>
              <w:rPr>
                <w:rFonts w:cs="Arial"/>
                <w:lang w:val="es-CO"/>
              </w:rPr>
            </w:pPr>
          </w:p>
        </w:tc>
        <w:tc>
          <w:tcPr>
            <w:tcW w:w="2425" w:type="dxa"/>
            <w:vAlign w:val="center"/>
          </w:tcPr>
          <w:p w:rsidR="009337CB" w:rsidRDefault="009337CB" w:rsidP="009337CB">
            <w:pPr>
              <w:jc w:val="center"/>
              <w:rPr>
                <w:rFonts w:cs="Arial"/>
                <w:lang w:val="es-CO"/>
              </w:rPr>
            </w:pPr>
            <w:r w:rsidRPr="00272820">
              <w:rPr>
                <w:rFonts w:cs="Arial"/>
                <w:lang w:val="es-CO"/>
              </w:rPr>
              <w:t xml:space="preserve">FEM-04 </w:t>
            </w:r>
          </w:p>
          <w:p w:rsidR="009337CB" w:rsidRDefault="009337CB" w:rsidP="009337CB">
            <w:pPr>
              <w:jc w:val="center"/>
              <w:rPr>
                <w:rFonts w:cs="Arial"/>
                <w:lang w:val="es-CO"/>
              </w:rPr>
            </w:pPr>
            <w:r w:rsidRPr="00272820">
              <w:rPr>
                <w:rFonts w:cs="Arial"/>
                <w:lang w:val="es-CO"/>
              </w:rPr>
              <w:t>de mejoramiento</w:t>
            </w:r>
          </w:p>
          <w:p w:rsidR="009337CB" w:rsidRDefault="009337CB" w:rsidP="009337CB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FPI-04</w:t>
            </w:r>
          </w:p>
          <w:p w:rsidR="009337CB" w:rsidRDefault="009337CB" w:rsidP="009337CB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 xml:space="preserve"> Matriz de Riesgos </w:t>
            </w:r>
          </w:p>
          <w:p w:rsidR="004C6E77" w:rsidRDefault="004C6E77" w:rsidP="004C6E77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FPI-03</w:t>
            </w:r>
          </w:p>
          <w:p w:rsidR="004C6E77" w:rsidRPr="00272820" w:rsidRDefault="004C6E77" w:rsidP="004C6E77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Tablero de Indicadores</w:t>
            </w:r>
          </w:p>
        </w:tc>
      </w:tr>
    </w:tbl>
    <w:p w:rsidR="00123BF4" w:rsidRPr="00E5786E" w:rsidRDefault="00123BF4">
      <w:pPr>
        <w:rPr>
          <w:rFonts w:cs="Arial"/>
          <w:lang w:val="es-CO"/>
        </w:rPr>
      </w:pPr>
    </w:p>
    <w:p w:rsidR="004B4420" w:rsidRPr="00E5786E" w:rsidRDefault="00DE71CB">
      <w:pPr>
        <w:rPr>
          <w:rFonts w:cs="Arial"/>
          <w:b/>
        </w:rPr>
      </w:pPr>
      <w:proofErr w:type="gramStart"/>
      <w:r>
        <w:rPr>
          <w:rFonts w:cs="Arial"/>
          <w:b/>
        </w:rPr>
        <w:t>7</w:t>
      </w:r>
      <w:r w:rsidR="0053097E">
        <w:rPr>
          <w:rFonts w:cs="Arial"/>
          <w:b/>
        </w:rPr>
        <w:t>.</w:t>
      </w:r>
      <w:r w:rsidR="007655F6">
        <w:rPr>
          <w:rFonts w:cs="Arial"/>
          <w:b/>
        </w:rPr>
        <w:t>INFORMACIÓN</w:t>
      </w:r>
      <w:proofErr w:type="gramEnd"/>
      <w:r w:rsidR="007655F6">
        <w:rPr>
          <w:rFonts w:cs="Arial"/>
          <w:b/>
        </w:rPr>
        <w:t xml:space="preserve"> DOCUMENTADA </w:t>
      </w:r>
    </w:p>
    <w:p w:rsidR="0076625B" w:rsidRPr="00E5786E" w:rsidRDefault="0076625B">
      <w:pPr>
        <w:rPr>
          <w:rFonts w:cs="Arial"/>
        </w:rPr>
      </w:pPr>
    </w:p>
    <w:tbl>
      <w:tblPr>
        <w:tblpPr w:leftFromText="142" w:rightFromText="142" w:vertAnchor="text" w:tblpXSpec="center" w:tblpY="1"/>
        <w:tblOverlap w:val="never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3"/>
        <w:gridCol w:w="1134"/>
        <w:gridCol w:w="1843"/>
        <w:gridCol w:w="1470"/>
        <w:gridCol w:w="1276"/>
        <w:gridCol w:w="1401"/>
        <w:gridCol w:w="1806"/>
      </w:tblGrid>
      <w:tr w:rsidR="00F128FF" w:rsidRPr="006114F1" w:rsidTr="00DB568F">
        <w:trPr>
          <w:trHeight w:val="545"/>
          <w:tblHeader/>
        </w:trPr>
        <w:tc>
          <w:tcPr>
            <w:tcW w:w="1423" w:type="dxa"/>
            <w:shd w:val="clear" w:color="auto" w:fill="BFBFBF" w:themeFill="background1" w:themeFillShade="BF"/>
            <w:vAlign w:val="center"/>
          </w:tcPr>
          <w:p w:rsidR="00F128FF" w:rsidRPr="007950A2" w:rsidRDefault="00F128FF" w:rsidP="00DB568F">
            <w:pPr>
              <w:jc w:val="center"/>
              <w:rPr>
                <w:rFonts w:cs="Arial"/>
              </w:rPr>
            </w:pPr>
            <w:r w:rsidRPr="00F128FF">
              <w:rPr>
                <w:rFonts w:cs="Arial"/>
                <w:b/>
                <w:sz w:val="22"/>
                <w:szCs w:val="22"/>
                <w:lang w:val="es-CO"/>
              </w:rPr>
              <w:t>Registro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128FF" w:rsidRPr="007950A2" w:rsidRDefault="00F128FF" w:rsidP="00DB568F">
            <w:pPr>
              <w:jc w:val="center"/>
              <w:rPr>
                <w:rFonts w:cs="Arial"/>
                <w:b/>
              </w:rPr>
            </w:pPr>
            <w:r w:rsidRPr="00F128FF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F128FF" w:rsidRPr="007950A2" w:rsidRDefault="00F128FF" w:rsidP="00DB568F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 xml:space="preserve">Lugar de </w:t>
            </w:r>
            <w:r w:rsidRPr="00F128FF">
              <w:rPr>
                <w:rFonts w:cs="Arial"/>
                <w:b/>
                <w:sz w:val="22"/>
                <w:szCs w:val="22"/>
                <w:lang w:val="es-CO"/>
              </w:rPr>
              <w:t>Almacenamiento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:rsidR="00F128FF" w:rsidRPr="007950A2" w:rsidRDefault="00F128FF" w:rsidP="00DB568F">
            <w:pPr>
              <w:jc w:val="center"/>
              <w:rPr>
                <w:rFonts w:cs="Arial"/>
                <w:b/>
              </w:rPr>
            </w:pPr>
            <w:r w:rsidRPr="00F128FF">
              <w:rPr>
                <w:rFonts w:cs="Arial"/>
                <w:b/>
                <w:sz w:val="22"/>
                <w:szCs w:val="22"/>
                <w:lang w:val="es-CO"/>
              </w:rPr>
              <w:t>Recuperación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F128FF" w:rsidRPr="007950A2" w:rsidRDefault="00F128FF" w:rsidP="00DB568F">
            <w:pPr>
              <w:jc w:val="center"/>
              <w:rPr>
                <w:rFonts w:cs="Arial"/>
                <w:b/>
              </w:rPr>
            </w:pPr>
            <w:r w:rsidRPr="00F128FF">
              <w:rPr>
                <w:rFonts w:cs="Arial"/>
                <w:b/>
                <w:sz w:val="22"/>
                <w:szCs w:val="22"/>
                <w:lang w:val="es-CO"/>
              </w:rPr>
              <w:t>Protección</w:t>
            </w:r>
          </w:p>
        </w:tc>
        <w:tc>
          <w:tcPr>
            <w:tcW w:w="1401" w:type="dxa"/>
            <w:shd w:val="clear" w:color="auto" w:fill="BFBFBF" w:themeFill="background1" w:themeFillShade="BF"/>
            <w:vAlign w:val="center"/>
          </w:tcPr>
          <w:p w:rsidR="00F128FF" w:rsidRPr="007950A2" w:rsidRDefault="00F128FF" w:rsidP="00DB568F">
            <w:pPr>
              <w:jc w:val="center"/>
              <w:rPr>
                <w:rFonts w:cs="Arial"/>
                <w:b/>
              </w:rPr>
            </w:pPr>
            <w:r w:rsidRPr="00F128FF">
              <w:rPr>
                <w:rFonts w:cs="Arial"/>
                <w:b/>
                <w:sz w:val="22"/>
                <w:szCs w:val="22"/>
                <w:lang w:val="es-CO"/>
              </w:rPr>
              <w:t>Tiempo</w:t>
            </w:r>
            <w:r w:rsidRPr="007950A2">
              <w:rPr>
                <w:rFonts w:cs="Arial"/>
                <w:b/>
                <w:sz w:val="22"/>
                <w:szCs w:val="22"/>
              </w:rPr>
              <w:t xml:space="preserve"> de </w:t>
            </w:r>
            <w:r w:rsidRPr="00F128FF">
              <w:rPr>
                <w:rFonts w:cs="Arial"/>
                <w:b/>
                <w:sz w:val="22"/>
                <w:szCs w:val="22"/>
                <w:lang w:val="es-CO"/>
              </w:rPr>
              <w:t>Retención</w:t>
            </w:r>
          </w:p>
        </w:tc>
        <w:tc>
          <w:tcPr>
            <w:tcW w:w="1806" w:type="dxa"/>
            <w:shd w:val="clear" w:color="auto" w:fill="BFBFBF" w:themeFill="background1" w:themeFillShade="BF"/>
            <w:vAlign w:val="center"/>
          </w:tcPr>
          <w:p w:rsidR="00F128FF" w:rsidRPr="007950A2" w:rsidRDefault="00F128FF" w:rsidP="00DB568F">
            <w:pPr>
              <w:jc w:val="center"/>
              <w:rPr>
                <w:rFonts w:cs="Arial"/>
                <w:b/>
              </w:rPr>
            </w:pPr>
            <w:r w:rsidRPr="00F128FF">
              <w:rPr>
                <w:rFonts w:cs="Arial"/>
                <w:b/>
                <w:sz w:val="22"/>
                <w:szCs w:val="22"/>
                <w:lang w:val="es-CO"/>
              </w:rPr>
              <w:t>Disposición</w:t>
            </w:r>
            <w:r w:rsidRPr="007950A2">
              <w:rPr>
                <w:rFonts w:cs="Arial"/>
                <w:b/>
                <w:sz w:val="22"/>
                <w:szCs w:val="22"/>
              </w:rPr>
              <w:t xml:space="preserve"> Final</w:t>
            </w:r>
          </w:p>
        </w:tc>
      </w:tr>
      <w:tr w:rsidR="00D10946" w:rsidRPr="006114F1" w:rsidTr="00DB568F">
        <w:trPr>
          <w:trHeight w:val="287"/>
          <w:tblHeader/>
        </w:trPr>
        <w:tc>
          <w:tcPr>
            <w:tcW w:w="1423" w:type="dxa"/>
            <w:vAlign w:val="center"/>
          </w:tcPr>
          <w:p w:rsidR="00D10946" w:rsidRDefault="00136A68" w:rsidP="00DB568F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Software  PQRS</w:t>
            </w:r>
          </w:p>
          <w:p w:rsidR="007655F6" w:rsidRPr="0065643A" w:rsidRDefault="007655F6" w:rsidP="00DB568F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Otros medios</w:t>
            </w:r>
          </w:p>
        </w:tc>
        <w:tc>
          <w:tcPr>
            <w:tcW w:w="1134" w:type="dxa"/>
            <w:vAlign w:val="center"/>
          </w:tcPr>
          <w:p w:rsidR="00D10946" w:rsidRPr="00A64DFA" w:rsidRDefault="00136A68" w:rsidP="00DB568F">
            <w:pPr>
              <w:jc w:val="center"/>
              <w:rPr>
                <w:lang w:val="es-CO"/>
              </w:rPr>
            </w:pPr>
            <w:r w:rsidRPr="00A64DFA">
              <w:rPr>
                <w:rFonts w:cs="Arial"/>
                <w:sz w:val="22"/>
                <w:szCs w:val="22"/>
                <w:lang w:val="es-CO"/>
              </w:rPr>
              <w:t>Secretaria General</w:t>
            </w:r>
          </w:p>
        </w:tc>
        <w:tc>
          <w:tcPr>
            <w:tcW w:w="1843" w:type="dxa"/>
            <w:vAlign w:val="center"/>
          </w:tcPr>
          <w:p w:rsidR="00D10946" w:rsidRPr="00A64DFA" w:rsidRDefault="00136A68" w:rsidP="00E7085A">
            <w:pPr>
              <w:jc w:val="center"/>
            </w:pPr>
            <w:r w:rsidRPr="00A64DFA">
              <w:rPr>
                <w:rFonts w:cs="Arial"/>
                <w:bCs/>
                <w:sz w:val="22"/>
                <w:szCs w:val="22"/>
                <w:lang w:val="es-CO"/>
              </w:rPr>
              <w:t>Oficina de Sistemas</w:t>
            </w:r>
          </w:p>
        </w:tc>
        <w:tc>
          <w:tcPr>
            <w:tcW w:w="1470" w:type="dxa"/>
            <w:vAlign w:val="center"/>
          </w:tcPr>
          <w:p w:rsidR="00D10946" w:rsidRPr="00A64DFA" w:rsidRDefault="00136A68" w:rsidP="00DB568F">
            <w:pPr>
              <w:jc w:val="center"/>
              <w:rPr>
                <w:rFonts w:cs="Arial"/>
                <w:bCs/>
              </w:rPr>
            </w:pPr>
            <w:r w:rsidRPr="00A64DFA">
              <w:rPr>
                <w:rFonts w:cs="Arial"/>
                <w:bCs/>
                <w:sz w:val="22"/>
                <w:szCs w:val="22"/>
                <w:lang w:val="es-CO"/>
              </w:rPr>
              <w:t>Servidor</w:t>
            </w:r>
          </w:p>
        </w:tc>
        <w:tc>
          <w:tcPr>
            <w:tcW w:w="1276" w:type="dxa"/>
            <w:vAlign w:val="center"/>
          </w:tcPr>
          <w:p w:rsidR="00D10946" w:rsidRPr="00A64DFA" w:rsidRDefault="00D10946" w:rsidP="00DB568F">
            <w:pPr>
              <w:jc w:val="center"/>
              <w:rPr>
                <w:lang w:val="es-CO"/>
              </w:rPr>
            </w:pPr>
            <w:r w:rsidRPr="00A64DFA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401" w:type="dxa"/>
            <w:vAlign w:val="center"/>
          </w:tcPr>
          <w:p w:rsidR="00D10946" w:rsidRPr="00A64DFA" w:rsidRDefault="00136A68" w:rsidP="00DB568F">
            <w:pPr>
              <w:jc w:val="center"/>
            </w:pPr>
            <w:r w:rsidRPr="00A64DFA">
              <w:rPr>
                <w:rFonts w:cs="Arial"/>
                <w:sz w:val="22"/>
                <w:szCs w:val="22"/>
              </w:rPr>
              <w:t xml:space="preserve">No </w:t>
            </w:r>
            <w:proofErr w:type="spellStart"/>
            <w:r w:rsidRPr="00A64DFA">
              <w:rPr>
                <w:rFonts w:cs="Arial"/>
                <w:sz w:val="22"/>
                <w:szCs w:val="22"/>
              </w:rPr>
              <w:t>aplica</w:t>
            </w:r>
            <w:proofErr w:type="spellEnd"/>
          </w:p>
        </w:tc>
        <w:tc>
          <w:tcPr>
            <w:tcW w:w="1806" w:type="dxa"/>
            <w:vAlign w:val="center"/>
          </w:tcPr>
          <w:p w:rsidR="00D10946" w:rsidRPr="00A64DFA" w:rsidRDefault="00662463" w:rsidP="00DB568F">
            <w:pPr>
              <w:jc w:val="center"/>
              <w:rPr>
                <w:rFonts w:cs="Arial"/>
              </w:rPr>
            </w:pPr>
            <w:r w:rsidRPr="00A64DFA">
              <w:rPr>
                <w:rFonts w:cs="Arial"/>
                <w:sz w:val="22"/>
                <w:szCs w:val="22"/>
                <w:lang w:val="es-CO"/>
              </w:rPr>
              <w:t>No aplica</w:t>
            </w:r>
          </w:p>
        </w:tc>
      </w:tr>
      <w:tr w:rsidR="00E7085A" w:rsidRPr="006114F1" w:rsidTr="00662463">
        <w:trPr>
          <w:trHeight w:val="287"/>
          <w:tblHeader/>
        </w:trPr>
        <w:tc>
          <w:tcPr>
            <w:tcW w:w="1423" w:type="dxa"/>
            <w:vAlign w:val="center"/>
          </w:tcPr>
          <w:p w:rsidR="007655F6" w:rsidRDefault="00343F14" w:rsidP="00343F14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FDH-06</w:t>
            </w:r>
          </w:p>
          <w:p w:rsidR="00E7085A" w:rsidRPr="00272820" w:rsidRDefault="007655F6" w:rsidP="00343F14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Consolidación de información de las declaraciones recepcionadas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085A" w:rsidRPr="0065643A" w:rsidRDefault="00E7085A" w:rsidP="00DB568F">
            <w:pPr>
              <w:jc w:val="center"/>
              <w:rPr>
                <w:lang w:val="es-CO"/>
              </w:rPr>
            </w:pPr>
            <w:r w:rsidRPr="00272820">
              <w:rPr>
                <w:rFonts w:cs="Arial"/>
                <w:sz w:val="22"/>
                <w:szCs w:val="22"/>
                <w:lang w:val="es-CO"/>
              </w:rPr>
              <w:t>Personero(a) delegado de DDHH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7085A" w:rsidRPr="00272820" w:rsidRDefault="00E7085A" w:rsidP="00E7085A">
            <w:pPr>
              <w:jc w:val="center"/>
            </w:pPr>
            <w:r w:rsidRPr="00272820">
              <w:rPr>
                <w:rFonts w:cs="Arial"/>
                <w:bCs/>
                <w:sz w:val="22"/>
                <w:szCs w:val="22"/>
                <w:lang w:val="es-CO"/>
              </w:rPr>
              <w:t>Oficina delegatura DDHH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E7085A" w:rsidRPr="0065643A" w:rsidRDefault="00AC44C3" w:rsidP="00AC44C3">
            <w:pPr>
              <w:jc w:val="center"/>
              <w:rPr>
                <w:highlight w:val="yellow"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Carpeta digital</w:t>
            </w:r>
          </w:p>
        </w:tc>
        <w:tc>
          <w:tcPr>
            <w:tcW w:w="1276" w:type="dxa"/>
            <w:vAlign w:val="center"/>
          </w:tcPr>
          <w:p w:rsidR="00E7085A" w:rsidRDefault="00E7085A" w:rsidP="00DB568F">
            <w:pPr>
              <w:jc w:val="center"/>
              <w:rPr>
                <w:rFonts w:cs="Arial"/>
                <w:lang w:val="es-CO"/>
              </w:rPr>
            </w:pPr>
            <w:r w:rsidRPr="00272820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  <w:p w:rsidR="00662463" w:rsidRPr="00272820" w:rsidRDefault="00662463" w:rsidP="00DB568F">
            <w:pPr>
              <w:jc w:val="center"/>
            </w:pPr>
            <w:r>
              <w:rPr>
                <w:rFonts w:cs="Arial"/>
                <w:sz w:val="22"/>
                <w:szCs w:val="22"/>
                <w:lang w:val="es-CO"/>
              </w:rPr>
              <w:t>Backup’s Claves de acceso</w:t>
            </w:r>
          </w:p>
        </w:tc>
        <w:tc>
          <w:tcPr>
            <w:tcW w:w="1401" w:type="dxa"/>
            <w:vAlign w:val="center"/>
          </w:tcPr>
          <w:p w:rsidR="00E7085A" w:rsidRPr="00272820" w:rsidRDefault="00662463" w:rsidP="00DB568F">
            <w:pPr>
              <w:jc w:val="center"/>
            </w:pPr>
            <w:r>
              <w:rPr>
                <w:rFonts w:cs="Arial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cs="Arial"/>
                <w:sz w:val="22"/>
                <w:szCs w:val="22"/>
              </w:rPr>
              <w:t>aplica</w:t>
            </w:r>
            <w:proofErr w:type="spellEnd"/>
          </w:p>
        </w:tc>
        <w:tc>
          <w:tcPr>
            <w:tcW w:w="1806" w:type="dxa"/>
            <w:vAlign w:val="center"/>
          </w:tcPr>
          <w:p w:rsidR="00E7085A" w:rsidRPr="00272820" w:rsidRDefault="00662463" w:rsidP="00DB568F">
            <w:pPr>
              <w:jc w:val="center"/>
            </w:pPr>
            <w:r>
              <w:rPr>
                <w:rFonts w:cs="Arial"/>
                <w:sz w:val="22"/>
                <w:szCs w:val="22"/>
                <w:lang w:val="es-CO"/>
              </w:rPr>
              <w:t>No Aplica</w:t>
            </w:r>
          </w:p>
        </w:tc>
      </w:tr>
      <w:tr w:rsidR="00E7085A" w:rsidRPr="006114F1" w:rsidTr="00662463">
        <w:trPr>
          <w:trHeight w:val="287"/>
          <w:tblHeader/>
        </w:trPr>
        <w:tc>
          <w:tcPr>
            <w:tcW w:w="1423" w:type="dxa"/>
            <w:vAlign w:val="center"/>
          </w:tcPr>
          <w:p w:rsidR="00B61EFB" w:rsidRDefault="00B61EFB" w:rsidP="00B61EFB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FDH-03 </w:t>
            </w:r>
            <w:r w:rsidRPr="00272820">
              <w:rPr>
                <w:rFonts w:cs="Arial"/>
                <w:sz w:val="22"/>
                <w:szCs w:val="22"/>
                <w:lang w:val="es-CO"/>
              </w:rPr>
              <w:t>Reg</w:t>
            </w:r>
            <w:r>
              <w:rPr>
                <w:rFonts w:cs="Arial"/>
                <w:sz w:val="22"/>
                <w:szCs w:val="22"/>
                <w:lang w:val="es-CO"/>
              </w:rPr>
              <w:t>istro solicitud de ayudas inmediatas</w:t>
            </w:r>
          </w:p>
          <w:p w:rsidR="00E7085A" w:rsidRPr="00272820" w:rsidRDefault="00E7085A" w:rsidP="00DB568F">
            <w:pPr>
              <w:jc w:val="center"/>
              <w:rPr>
                <w:rFonts w:cs="Arial"/>
                <w:lang w:val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085A" w:rsidRPr="0065643A" w:rsidRDefault="00E7085A" w:rsidP="00DB568F">
            <w:pPr>
              <w:jc w:val="center"/>
              <w:rPr>
                <w:lang w:val="es-CO"/>
              </w:rPr>
            </w:pPr>
            <w:r w:rsidRPr="00272820">
              <w:rPr>
                <w:rFonts w:cs="Arial"/>
                <w:sz w:val="22"/>
                <w:szCs w:val="22"/>
                <w:lang w:val="es-CO"/>
              </w:rPr>
              <w:t>Personero(a) delegado de DDHH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085A" w:rsidRPr="00272820" w:rsidRDefault="00E7085A" w:rsidP="00E7085A">
            <w:pPr>
              <w:jc w:val="center"/>
            </w:pPr>
            <w:r w:rsidRPr="00272820">
              <w:rPr>
                <w:rFonts w:cs="Arial"/>
                <w:bCs/>
                <w:sz w:val="22"/>
                <w:szCs w:val="22"/>
                <w:lang w:val="es-CO"/>
              </w:rPr>
              <w:t>Oficina delegatura DDHH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E7085A" w:rsidRPr="0065643A" w:rsidRDefault="00E7085A" w:rsidP="00AC44C3">
            <w:pPr>
              <w:jc w:val="center"/>
              <w:rPr>
                <w:lang w:val="es-CO"/>
              </w:rPr>
            </w:pPr>
            <w:r w:rsidRPr="00662463">
              <w:rPr>
                <w:rFonts w:cs="Arial"/>
                <w:bCs/>
                <w:sz w:val="22"/>
                <w:szCs w:val="22"/>
                <w:lang w:val="es-CO"/>
              </w:rPr>
              <w:t>Carpeta</w:t>
            </w:r>
            <w:r w:rsidRPr="0065643A">
              <w:rPr>
                <w:rFonts w:cs="Arial"/>
                <w:bCs/>
                <w:sz w:val="22"/>
                <w:szCs w:val="22"/>
                <w:lang w:val="es-CO"/>
              </w:rPr>
              <w:t>/</w:t>
            </w:r>
            <w:proofErr w:type="spellStart"/>
            <w:r w:rsidR="00AC44C3">
              <w:rPr>
                <w:rFonts w:cs="Arial"/>
                <w:bCs/>
                <w:sz w:val="22"/>
                <w:szCs w:val="22"/>
                <w:lang w:val="es-CO"/>
              </w:rPr>
              <w:t>fisica</w:t>
            </w:r>
            <w:proofErr w:type="spellEnd"/>
          </w:p>
        </w:tc>
        <w:tc>
          <w:tcPr>
            <w:tcW w:w="1276" w:type="dxa"/>
            <w:vAlign w:val="center"/>
          </w:tcPr>
          <w:p w:rsidR="00E7085A" w:rsidRPr="00A23838" w:rsidRDefault="00AC44C3" w:rsidP="00DB568F">
            <w:pPr>
              <w:jc w:val="center"/>
              <w:rPr>
                <w:lang w:val="es-CO"/>
              </w:rPr>
            </w:pPr>
            <w:r w:rsidRPr="00A64DFA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401" w:type="dxa"/>
            <w:vAlign w:val="center"/>
          </w:tcPr>
          <w:p w:rsidR="00E7085A" w:rsidRPr="0065643A" w:rsidRDefault="00662463" w:rsidP="00DB568F">
            <w:pPr>
              <w:jc w:val="center"/>
              <w:rPr>
                <w:lang w:val="es-CO"/>
              </w:rPr>
            </w:pPr>
            <w:r w:rsidRPr="0065643A">
              <w:rPr>
                <w:rFonts w:cs="Arial"/>
                <w:sz w:val="22"/>
                <w:szCs w:val="22"/>
                <w:lang w:val="es-CO"/>
              </w:rPr>
              <w:t>El establecido en  la Tabla de Retención Documental</w:t>
            </w:r>
          </w:p>
        </w:tc>
        <w:tc>
          <w:tcPr>
            <w:tcW w:w="1806" w:type="dxa"/>
            <w:vAlign w:val="center"/>
          </w:tcPr>
          <w:p w:rsidR="00E7085A" w:rsidRPr="00272820" w:rsidRDefault="00E7085A" w:rsidP="00DB568F">
            <w:pPr>
              <w:jc w:val="center"/>
            </w:pPr>
            <w:r w:rsidRPr="00272820">
              <w:rPr>
                <w:rFonts w:cs="Arial"/>
                <w:sz w:val="22"/>
                <w:szCs w:val="22"/>
                <w:lang w:val="es-CO"/>
              </w:rPr>
              <w:t>Archivo</w:t>
            </w:r>
            <w:r w:rsidRPr="00272820"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C40E97" w:rsidRPr="006114F1" w:rsidTr="00662463">
        <w:trPr>
          <w:trHeight w:val="287"/>
          <w:tblHeader/>
        </w:trPr>
        <w:tc>
          <w:tcPr>
            <w:tcW w:w="1423" w:type="dxa"/>
            <w:vAlign w:val="center"/>
          </w:tcPr>
          <w:p w:rsidR="007655F6" w:rsidRDefault="007655F6" w:rsidP="00C40E97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Software</w:t>
            </w:r>
          </w:p>
          <w:p w:rsidR="00C40E97" w:rsidRDefault="007655F6" w:rsidP="00C40E97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RUV</w:t>
            </w:r>
          </w:p>
          <w:p w:rsidR="007655F6" w:rsidRPr="00272820" w:rsidRDefault="007655F6" w:rsidP="00C40E97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Toma en línea declaraciones </w:t>
            </w:r>
          </w:p>
          <w:p w:rsidR="00C40E97" w:rsidRPr="00272820" w:rsidRDefault="00C40E97" w:rsidP="00C40E97">
            <w:pPr>
              <w:jc w:val="center"/>
              <w:rPr>
                <w:rFonts w:cs="Arial"/>
                <w:lang w:val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0E97" w:rsidRPr="0065643A" w:rsidRDefault="00C40E97" w:rsidP="00C40E97">
            <w:pPr>
              <w:jc w:val="center"/>
              <w:rPr>
                <w:lang w:val="es-CO"/>
              </w:rPr>
            </w:pPr>
            <w:r w:rsidRPr="00272820">
              <w:rPr>
                <w:rFonts w:cs="Arial"/>
                <w:sz w:val="22"/>
                <w:szCs w:val="22"/>
                <w:lang w:val="es-CO"/>
              </w:rPr>
              <w:t>Personero(a) delegado de DDHH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0E97" w:rsidRPr="00272820" w:rsidRDefault="00C40E97" w:rsidP="00C40E97">
            <w:pPr>
              <w:jc w:val="center"/>
            </w:pPr>
            <w:r w:rsidRPr="00272820">
              <w:rPr>
                <w:rFonts w:cs="Arial"/>
                <w:bCs/>
                <w:sz w:val="22"/>
                <w:szCs w:val="22"/>
                <w:lang w:val="es-CO"/>
              </w:rPr>
              <w:t>Oficina delegatura DDHH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C40E97" w:rsidRPr="0065643A" w:rsidRDefault="00AC44C3" w:rsidP="00C40E97">
            <w:pPr>
              <w:jc w:val="center"/>
              <w:rPr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 xml:space="preserve">Carpeta Física y Digital </w:t>
            </w:r>
          </w:p>
        </w:tc>
        <w:tc>
          <w:tcPr>
            <w:tcW w:w="1276" w:type="dxa"/>
            <w:vAlign w:val="center"/>
          </w:tcPr>
          <w:p w:rsidR="00C40E97" w:rsidRPr="0065643A" w:rsidRDefault="00C40E97" w:rsidP="00C40E97">
            <w:pPr>
              <w:jc w:val="center"/>
              <w:rPr>
                <w:lang w:val="es-CO"/>
              </w:rPr>
            </w:pPr>
            <w:r w:rsidRPr="00272820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401" w:type="dxa"/>
            <w:vAlign w:val="center"/>
          </w:tcPr>
          <w:p w:rsidR="00C40E97" w:rsidRPr="0065643A" w:rsidRDefault="00662463" w:rsidP="00C40E97">
            <w:pPr>
              <w:jc w:val="center"/>
              <w:rPr>
                <w:lang w:val="es-CO"/>
              </w:rPr>
            </w:pPr>
            <w:r w:rsidRPr="0065643A">
              <w:rPr>
                <w:rFonts w:cs="Arial"/>
                <w:sz w:val="22"/>
                <w:szCs w:val="22"/>
                <w:lang w:val="es-CO"/>
              </w:rPr>
              <w:t>El establecido en  la Tabla de Retención Documental</w:t>
            </w:r>
          </w:p>
        </w:tc>
        <w:tc>
          <w:tcPr>
            <w:tcW w:w="1806" w:type="dxa"/>
            <w:vAlign w:val="center"/>
          </w:tcPr>
          <w:p w:rsidR="00C40E97" w:rsidRPr="00272820" w:rsidRDefault="00C40E97" w:rsidP="00C40E97">
            <w:pPr>
              <w:jc w:val="center"/>
            </w:pPr>
            <w:r w:rsidRPr="00272820">
              <w:rPr>
                <w:rFonts w:cs="Arial"/>
                <w:sz w:val="22"/>
                <w:szCs w:val="22"/>
                <w:lang w:val="es-CO"/>
              </w:rPr>
              <w:t>Archivo</w:t>
            </w:r>
            <w:r w:rsidRPr="00272820"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C40E97" w:rsidRPr="006114F1" w:rsidTr="00662463">
        <w:trPr>
          <w:trHeight w:val="287"/>
          <w:tblHeader/>
        </w:trPr>
        <w:tc>
          <w:tcPr>
            <w:tcW w:w="1423" w:type="dxa"/>
            <w:vAlign w:val="center"/>
          </w:tcPr>
          <w:p w:rsidR="00C40E97" w:rsidRPr="00272820" w:rsidRDefault="00C40E97" w:rsidP="007655F6">
            <w:pPr>
              <w:jc w:val="center"/>
              <w:rPr>
                <w:rFonts w:cs="Arial"/>
                <w:lang w:val="es-CO"/>
              </w:rPr>
            </w:pPr>
            <w:r w:rsidRPr="00272820">
              <w:rPr>
                <w:rFonts w:cs="Arial"/>
                <w:sz w:val="22"/>
                <w:szCs w:val="22"/>
                <w:lang w:val="es-CO"/>
              </w:rPr>
              <w:t xml:space="preserve">Oficio </w:t>
            </w:r>
            <w:r w:rsidR="007655F6">
              <w:rPr>
                <w:rFonts w:cs="Arial"/>
                <w:sz w:val="22"/>
                <w:szCs w:val="22"/>
                <w:lang w:val="es-CO"/>
              </w:rPr>
              <w:t>Solicitud de ayudas humanitarias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E97" w:rsidRPr="0065643A" w:rsidRDefault="00C40E97" w:rsidP="00C40E97">
            <w:pPr>
              <w:jc w:val="center"/>
              <w:rPr>
                <w:lang w:val="es-CO"/>
              </w:rPr>
            </w:pPr>
            <w:r w:rsidRPr="00272820">
              <w:rPr>
                <w:rFonts w:cs="Arial"/>
                <w:sz w:val="22"/>
                <w:szCs w:val="22"/>
                <w:lang w:val="es-CO"/>
              </w:rPr>
              <w:t>Personero(a) delegado de DDHH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0E97" w:rsidRPr="00272820" w:rsidRDefault="00C40E97" w:rsidP="00C40E97">
            <w:pPr>
              <w:jc w:val="center"/>
            </w:pPr>
            <w:r w:rsidRPr="00272820">
              <w:rPr>
                <w:rFonts w:cs="Arial"/>
                <w:bCs/>
                <w:sz w:val="22"/>
                <w:szCs w:val="22"/>
                <w:lang w:val="es-CO"/>
              </w:rPr>
              <w:t>Oficina delegatura DDHH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C40E97" w:rsidRPr="0065643A" w:rsidRDefault="00662463" w:rsidP="00AC44C3">
            <w:pPr>
              <w:jc w:val="center"/>
              <w:rPr>
                <w:lang w:val="es-CO"/>
              </w:rPr>
            </w:pPr>
            <w:r w:rsidRPr="00662463">
              <w:rPr>
                <w:rFonts w:cs="Arial"/>
                <w:bCs/>
                <w:sz w:val="22"/>
                <w:szCs w:val="22"/>
                <w:lang w:val="es-CO"/>
              </w:rPr>
              <w:t>Carpeta</w:t>
            </w:r>
            <w:r w:rsidR="00AC44C3">
              <w:rPr>
                <w:rFonts w:cs="Arial"/>
                <w:bCs/>
                <w:sz w:val="22"/>
                <w:szCs w:val="22"/>
                <w:lang w:val="es-CO"/>
              </w:rPr>
              <w:t xml:space="preserve"> </w:t>
            </w:r>
            <w:proofErr w:type="spellStart"/>
            <w:r w:rsidR="00AC44C3">
              <w:rPr>
                <w:rFonts w:cs="Arial"/>
                <w:bCs/>
                <w:sz w:val="22"/>
                <w:szCs w:val="22"/>
                <w:lang w:val="es-CO"/>
              </w:rPr>
              <w:t>Fisica</w:t>
            </w:r>
            <w:proofErr w:type="spellEnd"/>
          </w:p>
        </w:tc>
        <w:tc>
          <w:tcPr>
            <w:tcW w:w="1276" w:type="dxa"/>
            <w:vAlign w:val="center"/>
          </w:tcPr>
          <w:p w:rsidR="00C40E97" w:rsidRPr="0065643A" w:rsidRDefault="00C40E97" w:rsidP="00C40E97">
            <w:pPr>
              <w:jc w:val="center"/>
              <w:rPr>
                <w:lang w:val="es-CO"/>
              </w:rPr>
            </w:pPr>
            <w:r w:rsidRPr="00272820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401" w:type="dxa"/>
            <w:vAlign w:val="center"/>
          </w:tcPr>
          <w:p w:rsidR="00C40E97" w:rsidRPr="0065643A" w:rsidRDefault="00662463" w:rsidP="00C40E97">
            <w:pPr>
              <w:jc w:val="center"/>
              <w:rPr>
                <w:lang w:val="es-CO"/>
              </w:rPr>
            </w:pPr>
            <w:r w:rsidRPr="0065643A">
              <w:rPr>
                <w:rFonts w:cs="Arial"/>
                <w:sz w:val="22"/>
                <w:szCs w:val="22"/>
                <w:lang w:val="es-CO"/>
              </w:rPr>
              <w:t>El establecido en  la Tabla de Retención Documental</w:t>
            </w:r>
          </w:p>
        </w:tc>
        <w:tc>
          <w:tcPr>
            <w:tcW w:w="1806" w:type="dxa"/>
            <w:vAlign w:val="center"/>
          </w:tcPr>
          <w:p w:rsidR="00C40E97" w:rsidRPr="00272820" w:rsidRDefault="00C40E97" w:rsidP="00C40E97">
            <w:pPr>
              <w:jc w:val="center"/>
            </w:pPr>
            <w:r w:rsidRPr="00272820">
              <w:rPr>
                <w:rFonts w:cs="Arial"/>
                <w:sz w:val="22"/>
                <w:szCs w:val="22"/>
                <w:lang w:val="es-CO"/>
              </w:rPr>
              <w:t>Archivo</w:t>
            </w:r>
            <w:r w:rsidRPr="00272820"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7655F6" w:rsidRPr="006114F1" w:rsidTr="00E7085A">
        <w:trPr>
          <w:trHeight w:val="287"/>
          <w:tblHeader/>
        </w:trPr>
        <w:tc>
          <w:tcPr>
            <w:tcW w:w="1423" w:type="dxa"/>
            <w:vAlign w:val="center"/>
          </w:tcPr>
          <w:p w:rsidR="007655F6" w:rsidRPr="00272820" w:rsidRDefault="007655F6" w:rsidP="007655F6">
            <w:pPr>
              <w:jc w:val="center"/>
              <w:rPr>
                <w:rFonts w:cs="Arial"/>
                <w:lang w:val="es-CO"/>
              </w:rPr>
            </w:pPr>
            <w:r w:rsidRPr="00272820">
              <w:rPr>
                <w:rFonts w:cs="Arial"/>
                <w:sz w:val="22"/>
                <w:szCs w:val="22"/>
                <w:lang w:val="es-ES"/>
              </w:rPr>
              <w:t>FEM-04 Plan de mejoramiento</w:t>
            </w:r>
          </w:p>
        </w:tc>
        <w:tc>
          <w:tcPr>
            <w:tcW w:w="1134" w:type="dxa"/>
            <w:vAlign w:val="center"/>
          </w:tcPr>
          <w:p w:rsidR="007655F6" w:rsidRPr="0065643A" w:rsidRDefault="007655F6" w:rsidP="007655F6">
            <w:pPr>
              <w:jc w:val="center"/>
              <w:rPr>
                <w:lang w:val="es-CO"/>
              </w:rPr>
            </w:pPr>
            <w:r w:rsidRPr="00272820">
              <w:rPr>
                <w:rFonts w:cs="Arial"/>
                <w:sz w:val="22"/>
                <w:szCs w:val="22"/>
                <w:lang w:val="es-CO"/>
              </w:rPr>
              <w:t>Personero(a) delegado de DDHH</w:t>
            </w:r>
          </w:p>
        </w:tc>
        <w:tc>
          <w:tcPr>
            <w:tcW w:w="1843" w:type="dxa"/>
            <w:vAlign w:val="center"/>
          </w:tcPr>
          <w:p w:rsidR="007655F6" w:rsidRPr="00272820" w:rsidRDefault="007655F6" w:rsidP="007655F6">
            <w:pPr>
              <w:jc w:val="center"/>
            </w:pPr>
            <w:r w:rsidRPr="00272820">
              <w:rPr>
                <w:rFonts w:cs="Arial"/>
                <w:bCs/>
                <w:sz w:val="22"/>
                <w:szCs w:val="22"/>
                <w:lang w:val="es-CO"/>
              </w:rPr>
              <w:t>Oficina delegatura DDHH</w:t>
            </w:r>
          </w:p>
        </w:tc>
        <w:tc>
          <w:tcPr>
            <w:tcW w:w="1470" w:type="dxa"/>
            <w:vAlign w:val="center"/>
          </w:tcPr>
          <w:p w:rsidR="007655F6" w:rsidRPr="0065643A" w:rsidRDefault="007655F6" w:rsidP="007655F6">
            <w:pPr>
              <w:jc w:val="center"/>
              <w:rPr>
                <w:rFonts w:cs="Arial"/>
                <w:bCs/>
                <w:lang w:val="es-CO"/>
              </w:rPr>
            </w:pPr>
            <w:r w:rsidRPr="00272820">
              <w:rPr>
                <w:rFonts w:cs="Arial"/>
                <w:sz w:val="22"/>
                <w:szCs w:val="22"/>
                <w:lang w:val="es-CO"/>
              </w:rPr>
              <w:t>PC del responsable/Plan de mejoramiento</w:t>
            </w:r>
          </w:p>
        </w:tc>
        <w:tc>
          <w:tcPr>
            <w:tcW w:w="1276" w:type="dxa"/>
            <w:vAlign w:val="center"/>
          </w:tcPr>
          <w:p w:rsidR="007655F6" w:rsidRPr="00272820" w:rsidRDefault="007655F6" w:rsidP="007655F6">
            <w:pPr>
              <w:jc w:val="center"/>
              <w:rPr>
                <w:rFonts w:cs="Arial"/>
                <w:lang w:val="es-CO"/>
              </w:rPr>
            </w:pPr>
            <w:r w:rsidRPr="00272820">
              <w:rPr>
                <w:rFonts w:cs="Arial"/>
                <w:sz w:val="22"/>
                <w:szCs w:val="22"/>
                <w:lang w:val="es-CO"/>
              </w:rPr>
              <w:t>Archivos de uso exclusivo del responsable/</w:t>
            </w:r>
          </w:p>
          <w:p w:rsidR="007655F6" w:rsidRPr="00272820" w:rsidRDefault="007655F6" w:rsidP="007655F6">
            <w:pPr>
              <w:jc w:val="center"/>
              <w:rPr>
                <w:rFonts w:cs="Arial"/>
                <w:bCs/>
              </w:rPr>
            </w:pPr>
            <w:r w:rsidRPr="00272820">
              <w:rPr>
                <w:rFonts w:cs="Arial"/>
                <w:sz w:val="22"/>
                <w:szCs w:val="22"/>
                <w:lang w:val="es-CO"/>
              </w:rPr>
              <w:t>Backups</w:t>
            </w:r>
          </w:p>
        </w:tc>
        <w:tc>
          <w:tcPr>
            <w:tcW w:w="1401" w:type="dxa"/>
            <w:vAlign w:val="center"/>
          </w:tcPr>
          <w:p w:rsidR="007655F6" w:rsidRPr="00272820" w:rsidRDefault="007655F6" w:rsidP="007655F6">
            <w:pPr>
              <w:jc w:val="center"/>
              <w:rPr>
                <w:rFonts w:cs="Arial"/>
              </w:rPr>
            </w:pPr>
            <w:r w:rsidRPr="00272820">
              <w:rPr>
                <w:rFonts w:cs="Arial"/>
                <w:sz w:val="22"/>
                <w:szCs w:val="22"/>
              </w:rPr>
              <w:t xml:space="preserve">Dos </w:t>
            </w:r>
            <w:r w:rsidRPr="00272820">
              <w:rPr>
                <w:rFonts w:cs="Arial"/>
                <w:sz w:val="22"/>
                <w:szCs w:val="22"/>
                <w:lang w:val="es-CO"/>
              </w:rPr>
              <w:t>años</w:t>
            </w:r>
          </w:p>
        </w:tc>
        <w:tc>
          <w:tcPr>
            <w:tcW w:w="1806" w:type="dxa"/>
            <w:vAlign w:val="center"/>
          </w:tcPr>
          <w:p w:rsidR="007655F6" w:rsidRPr="00272820" w:rsidRDefault="007655F6" w:rsidP="007655F6">
            <w:pPr>
              <w:jc w:val="center"/>
              <w:rPr>
                <w:rFonts w:cs="Arial"/>
              </w:rPr>
            </w:pPr>
            <w:r w:rsidRPr="00272820">
              <w:rPr>
                <w:rFonts w:cs="Arial"/>
                <w:sz w:val="22"/>
                <w:szCs w:val="22"/>
                <w:lang w:val="es-CO"/>
              </w:rPr>
              <w:t>Destruir</w:t>
            </w:r>
          </w:p>
        </w:tc>
      </w:tr>
      <w:tr w:rsidR="007655F6" w:rsidRPr="006114F1" w:rsidTr="00E7085A">
        <w:trPr>
          <w:trHeight w:val="287"/>
          <w:tblHeader/>
        </w:trPr>
        <w:tc>
          <w:tcPr>
            <w:tcW w:w="1423" w:type="dxa"/>
            <w:vAlign w:val="center"/>
          </w:tcPr>
          <w:p w:rsidR="007655F6" w:rsidRDefault="007655F6" w:rsidP="007655F6">
            <w:pPr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FPI-04</w:t>
            </w:r>
          </w:p>
          <w:p w:rsidR="007655F6" w:rsidRPr="00272820" w:rsidRDefault="007655F6" w:rsidP="007655F6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Mapa de Riesgos</w:t>
            </w:r>
          </w:p>
        </w:tc>
        <w:tc>
          <w:tcPr>
            <w:tcW w:w="1134" w:type="dxa"/>
            <w:vAlign w:val="center"/>
          </w:tcPr>
          <w:p w:rsidR="007655F6" w:rsidRPr="0065643A" w:rsidRDefault="007655F6" w:rsidP="007655F6">
            <w:pPr>
              <w:jc w:val="center"/>
              <w:rPr>
                <w:lang w:val="es-CO"/>
              </w:rPr>
            </w:pPr>
            <w:r w:rsidRPr="00272820">
              <w:rPr>
                <w:rFonts w:cs="Arial"/>
                <w:sz w:val="22"/>
                <w:szCs w:val="22"/>
                <w:lang w:val="es-CO"/>
              </w:rPr>
              <w:t>Personero(a) delegado de DDHH</w:t>
            </w:r>
          </w:p>
        </w:tc>
        <w:tc>
          <w:tcPr>
            <w:tcW w:w="1843" w:type="dxa"/>
            <w:vAlign w:val="center"/>
          </w:tcPr>
          <w:p w:rsidR="007655F6" w:rsidRPr="00272820" w:rsidRDefault="007655F6" w:rsidP="007655F6">
            <w:pPr>
              <w:jc w:val="center"/>
            </w:pPr>
            <w:r w:rsidRPr="00272820">
              <w:rPr>
                <w:rFonts w:cs="Arial"/>
                <w:bCs/>
                <w:sz w:val="22"/>
                <w:szCs w:val="22"/>
                <w:lang w:val="es-CO"/>
              </w:rPr>
              <w:t>Oficina delegatura DDHH</w:t>
            </w:r>
          </w:p>
        </w:tc>
        <w:tc>
          <w:tcPr>
            <w:tcW w:w="1470" w:type="dxa"/>
            <w:vAlign w:val="center"/>
          </w:tcPr>
          <w:p w:rsidR="007655F6" w:rsidRPr="0065643A" w:rsidRDefault="007655F6" w:rsidP="007655F6">
            <w:pPr>
              <w:jc w:val="center"/>
              <w:rPr>
                <w:rFonts w:cs="Arial"/>
                <w:bCs/>
                <w:lang w:val="es-CO"/>
              </w:rPr>
            </w:pPr>
            <w:r w:rsidRPr="00272820">
              <w:rPr>
                <w:rFonts w:cs="Arial"/>
                <w:sz w:val="22"/>
                <w:szCs w:val="22"/>
                <w:lang w:val="es-CO"/>
              </w:rPr>
              <w:t>PC del responsable</w:t>
            </w:r>
            <w:r>
              <w:rPr>
                <w:rFonts w:cs="Arial"/>
                <w:sz w:val="22"/>
                <w:szCs w:val="22"/>
                <w:lang w:val="es-CO"/>
              </w:rPr>
              <w:t>/mapa de riesgos</w:t>
            </w:r>
          </w:p>
        </w:tc>
        <w:tc>
          <w:tcPr>
            <w:tcW w:w="1276" w:type="dxa"/>
            <w:vAlign w:val="center"/>
          </w:tcPr>
          <w:p w:rsidR="007655F6" w:rsidRPr="00272820" w:rsidRDefault="007655F6" w:rsidP="007655F6">
            <w:pPr>
              <w:jc w:val="center"/>
              <w:rPr>
                <w:rFonts w:cs="Arial"/>
                <w:lang w:val="es-CO"/>
              </w:rPr>
            </w:pPr>
            <w:r w:rsidRPr="00272820">
              <w:rPr>
                <w:rFonts w:cs="Arial"/>
                <w:sz w:val="22"/>
                <w:szCs w:val="22"/>
                <w:lang w:val="es-CO"/>
              </w:rPr>
              <w:t>Archivos de uso exclusivo del responsable/</w:t>
            </w:r>
          </w:p>
          <w:p w:rsidR="007655F6" w:rsidRPr="00272820" w:rsidRDefault="007655F6" w:rsidP="007655F6">
            <w:pPr>
              <w:jc w:val="center"/>
              <w:rPr>
                <w:rFonts w:cs="Arial"/>
                <w:bCs/>
              </w:rPr>
            </w:pPr>
            <w:r w:rsidRPr="00272820">
              <w:rPr>
                <w:rFonts w:cs="Arial"/>
                <w:sz w:val="22"/>
                <w:szCs w:val="22"/>
                <w:lang w:val="es-CO"/>
              </w:rPr>
              <w:t>Backups</w:t>
            </w:r>
          </w:p>
        </w:tc>
        <w:tc>
          <w:tcPr>
            <w:tcW w:w="1401" w:type="dxa"/>
            <w:vAlign w:val="center"/>
          </w:tcPr>
          <w:p w:rsidR="007655F6" w:rsidRPr="00272820" w:rsidRDefault="007655F6" w:rsidP="007655F6">
            <w:pPr>
              <w:jc w:val="center"/>
              <w:rPr>
                <w:rFonts w:cs="Arial"/>
              </w:rPr>
            </w:pPr>
            <w:r w:rsidRPr="00272820">
              <w:rPr>
                <w:rFonts w:cs="Arial"/>
                <w:sz w:val="22"/>
                <w:szCs w:val="22"/>
              </w:rPr>
              <w:t xml:space="preserve">Dos </w:t>
            </w:r>
            <w:r w:rsidRPr="00272820">
              <w:rPr>
                <w:rFonts w:cs="Arial"/>
                <w:sz w:val="22"/>
                <w:szCs w:val="22"/>
                <w:lang w:val="es-CO"/>
              </w:rPr>
              <w:t>años</w:t>
            </w:r>
          </w:p>
        </w:tc>
        <w:tc>
          <w:tcPr>
            <w:tcW w:w="1806" w:type="dxa"/>
            <w:vAlign w:val="center"/>
          </w:tcPr>
          <w:p w:rsidR="007655F6" w:rsidRPr="00272820" w:rsidRDefault="007655F6" w:rsidP="007655F6">
            <w:pPr>
              <w:jc w:val="center"/>
              <w:rPr>
                <w:rFonts w:cs="Arial"/>
              </w:rPr>
            </w:pPr>
            <w:r w:rsidRPr="00272820">
              <w:rPr>
                <w:rFonts w:cs="Arial"/>
                <w:sz w:val="22"/>
                <w:szCs w:val="22"/>
                <w:lang w:val="es-CO"/>
              </w:rPr>
              <w:t>Destruir</w:t>
            </w:r>
          </w:p>
        </w:tc>
      </w:tr>
      <w:tr w:rsidR="004C6E77" w:rsidRPr="006114F1" w:rsidTr="00E7085A">
        <w:trPr>
          <w:trHeight w:val="287"/>
          <w:tblHeader/>
        </w:trPr>
        <w:tc>
          <w:tcPr>
            <w:tcW w:w="1423" w:type="dxa"/>
            <w:vAlign w:val="center"/>
          </w:tcPr>
          <w:p w:rsidR="004C6E77" w:rsidRDefault="004C6E77" w:rsidP="004C6E77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FPI-03</w:t>
            </w:r>
          </w:p>
          <w:p w:rsidR="004C6E77" w:rsidRDefault="004C6E77" w:rsidP="004C6E77">
            <w:pPr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lang w:val="es-CO"/>
              </w:rPr>
              <w:t>Tablero de Indicadores</w:t>
            </w:r>
          </w:p>
        </w:tc>
        <w:tc>
          <w:tcPr>
            <w:tcW w:w="1134" w:type="dxa"/>
            <w:vAlign w:val="center"/>
          </w:tcPr>
          <w:p w:rsidR="004C6E77" w:rsidRPr="0065643A" w:rsidRDefault="004C6E77" w:rsidP="004C6E77">
            <w:pPr>
              <w:jc w:val="center"/>
              <w:rPr>
                <w:lang w:val="es-CO"/>
              </w:rPr>
            </w:pPr>
            <w:r w:rsidRPr="00272820">
              <w:rPr>
                <w:rFonts w:cs="Arial"/>
                <w:sz w:val="22"/>
                <w:szCs w:val="22"/>
                <w:lang w:val="es-CO"/>
              </w:rPr>
              <w:t>Personero(a) delegado de DDHH</w:t>
            </w:r>
          </w:p>
        </w:tc>
        <w:tc>
          <w:tcPr>
            <w:tcW w:w="1843" w:type="dxa"/>
            <w:vAlign w:val="center"/>
          </w:tcPr>
          <w:p w:rsidR="004C6E77" w:rsidRPr="00272820" w:rsidRDefault="004C6E77" w:rsidP="004C6E77">
            <w:pPr>
              <w:jc w:val="center"/>
            </w:pPr>
            <w:r w:rsidRPr="00272820">
              <w:rPr>
                <w:rFonts w:cs="Arial"/>
                <w:bCs/>
                <w:sz w:val="22"/>
                <w:szCs w:val="22"/>
                <w:lang w:val="es-CO"/>
              </w:rPr>
              <w:t>Oficina delegatura DDHH</w:t>
            </w:r>
          </w:p>
        </w:tc>
        <w:tc>
          <w:tcPr>
            <w:tcW w:w="1470" w:type="dxa"/>
            <w:vAlign w:val="center"/>
          </w:tcPr>
          <w:p w:rsidR="004C6E77" w:rsidRPr="0065643A" w:rsidRDefault="004C6E77" w:rsidP="004C6E77">
            <w:pPr>
              <w:jc w:val="center"/>
              <w:rPr>
                <w:rFonts w:cs="Arial"/>
                <w:bCs/>
                <w:lang w:val="es-CO"/>
              </w:rPr>
            </w:pPr>
            <w:r w:rsidRPr="00272820">
              <w:rPr>
                <w:rFonts w:cs="Arial"/>
                <w:sz w:val="22"/>
                <w:szCs w:val="22"/>
                <w:lang w:val="es-CO"/>
              </w:rPr>
              <w:t>PC del responsable</w:t>
            </w:r>
            <w:r>
              <w:rPr>
                <w:rFonts w:cs="Arial"/>
                <w:sz w:val="22"/>
                <w:szCs w:val="22"/>
                <w:lang w:val="es-CO"/>
              </w:rPr>
              <w:t>/mapa de riesgos</w:t>
            </w:r>
          </w:p>
        </w:tc>
        <w:tc>
          <w:tcPr>
            <w:tcW w:w="1276" w:type="dxa"/>
            <w:vAlign w:val="center"/>
          </w:tcPr>
          <w:p w:rsidR="004C6E77" w:rsidRPr="00272820" w:rsidRDefault="004C6E77" w:rsidP="004C6E77">
            <w:pPr>
              <w:jc w:val="center"/>
              <w:rPr>
                <w:rFonts w:cs="Arial"/>
                <w:lang w:val="es-CO"/>
              </w:rPr>
            </w:pPr>
            <w:r w:rsidRPr="00272820">
              <w:rPr>
                <w:rFonts w:cs="Arial"/>
                <w:sz w:val="22"/>
                <w:szCs w:val="22"/>
                <w:lang w:val="es-CO"/>
              </w:rPr>
              <w:t>Archivos de uso exclusivo del responsable/</w:t>
            </w:r>
          </w:p>
          <w:p w:rsidR="004C6E77" w:rsidRPr="00272820" w:rsidRDefault="004C6E77" w:rsidP="004C6E77">
            <w:pPr>
              <w:jc w:val="center"/>
              <w:rPr>
                <w:rFonts w:cs="Arial"/>
                <w:bCs/>
              </w:rPr>
            </w:pPr>
            <w:r w:rsidRPr="00272820">
              <w:rPr>
                <w:rFonts w:cs="Arial"/>
                <w:sz w:val="22"/>
                <w:szCs w:val="22"/>
                <w:lang w:val="es-CO"/>
              </w:rPr>
              <w:t>Backups</w:t>
            </w:r>
          </w:p>
        </w:tc>
        <w:tc>
          <w:tcPr>
            <w:tcW w:w="1401" w:type="dxa"/>
            <w:vAlign w:val="center"/>
          </w:tcPr>
          <w:p w:rsidR="004C6E77" w:rsidRPr="00272820" w:rsidRDefault="004C6E77" w:rsidP="004C6E77">
            <w:pPr>
              <w:jc w:val="center"/>
              <w:rPr>
                <w:rFonts w:cs="Arial"/>
              </w:rPr>
            </w:pPr>
            <w:r w:rsidRPr="00272820">
              <w:rPr>
                <w:rFonts w:cs="Arial"/>
                <w:sz w:val="22"/>
                <w:szCs w:val="22"/>
              </w:rPr>
              <w:t xml:space="preserve">Dos </w:t>
            </w:r>
            <w:r w:rsidRPr="00272820">
              <w:rPr>
                <w:rFonts w:cs="Arial"/>
                <w:sz w:val="22"/>
                <w:szCs w:val="22"/>
                <w:lang w:val="es-CO"/>
              </w:rPr>
              <w:t>años</w:t>
            </w:r>
          </w:p>
        </w:tc>
        <w:tc>
          <w:tcPr>
            <w:tcW w:w="1806" w:type="dxa"/>
            <w:vAlign w:val="center"/>
          </w:tcPr>
          <w:p w:rsidR="004C6E77" w:rsidRPr="00272820" w:rsidRDefault="004C6E77" w:rsidP="004C6E77">
            <w:pPr>
              <w:jc w:val="center"/>
              <w:rPr>
                <w:rFonts w:cs="Arial"/>
              </w:rPr>
            </w:pPr>
            <w:r w:rsidRPr="00272820">
              <w:rPr>
                <w:rFonts w:cs="Arial"/>
                <w:sz w:val="22"/>
                <w:szCs w:val="22"/>
                <w:lang w:val="es-CO"/>
              </w:rPr>
              <w:t>Destruir</w:t>
            </w:r>
          </w:p>
        </w:tc>
      </w:tr>
    </w:tbl>
    <w:p w:rsidR="00DE71CB" w:rsidRDefault="00DE71CB">
      <w:pPr>
        <w:rPr>
          <w:rFonts w:cs="Arial"/>
          <w:lang w:val="es-CO"/>
        </w:rPr>
      </w:pPr>
      <w:bookmarkStart w:id="0" w:name="_GoBack"/>
      <w:bookmarkEnd w:id="0"/>
    </w:p>
    <w:p w:rsidR="00DE71CB" w:rsidRDefault="00DE71CB">
      <w:pPr>
        <w:rPr>
          <w:rFonts w:cs="Arial"/>
          <w:lang w:val="es-CO"/>
        </w:rPr>
      </w:pPr>
    </w:p>
    <w:p w:rsidR="00DE71CB" w:rsidRPr="00687B4E" w:rsidRDefault="00DE71CB" w:rsidP="00DE71CB">
      <w:pPr>
        <w:rPr>
          <w:rFonts w:cs="Arial"/>
          <w:b/>
        </w:rPr>
      </w:pPr>
      <w:r>
        <w:rPr>
          <w:rFonts w:cs="Arial"/>
          <w:b/>
        </w:rPr>
        <w:t xml:space="preserve">8. </w:t>
      </w:r>
      <w:r w:rsidR="007655F6">
        <w:rPr>
          <w:rFonts w:cs="Arial"/>
          <w:b/>
        </w:rPr>
        <w:t xml:space="preserve">CONTROL CAMBIOS </w:t>
      </w:r>
    </w:p>
    <w:p w:rsidR="00DE71CB" w:rsidRPr="00E5786E" w:rsidRDefault="00DE71CB" w:rsidP="00DE71CB">
      <w:pPr>
        <w:rPr>
          <w:rFonts w:cs="Arial"/>
        </w:rPr>
      </w:pPr>
    </w:p>
    <w:tbl>
      <w:tblPr>
        <w:tblW w:w="104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417"/>
        <w:gridCol w:w="2126"/>
        <w:gridCol w:w="1701"/>
        <w:gridCol w:w="4118"/>
      </w:tblGrid>
      <w:tr w:rsidR="00DE71CB" w:rsidRPr="0053097E" w:rsidTr="00272820">
        <w:trPr>
          <w:trHeight w:val="556"/>
        </w:trPr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DE71CB" w:rsidRPr="0053097E" w:rsidRDefault="00DE71CB" w:rsidP="00272820">
            <w:pPr>
              <w:jc w:val="center"/>
              <w:rPr>
                <w:rFonts w:cs="Arial"/>
                <w:b/>
              </w:rPr>
            </w:pPr>
            <w:r w:rsidRPr="0053097E">
              <w:rPr>
                <w:rFonts w:cs="Arial"/>
                <w:b/>
                <w:sz w:val="22"/>
                <w:lang w:val="es-CO"/>
              </w:rPr>
              <w:lastRenderedPageBreak/>
              <w:t>Versión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DE71CB" w:rsidRPr="0053097E" w:rsidRDefault="00DE71CB" w:rsidP="00272820">
            <w:pPr>
              <w:jc w:val="center"/>
              <w:rPr>
                <w:rFonts w:cs="Arial"/>
                <w:b/>
              </w:rPr>
            </w:pPr>
            <w:r w:rsidRPr="0053097E">
              <w:rPr>
                <w:rFonts w:cs="Arial"/>
                <w:b/>
                <w:sz w:val="22"/>
                <w:lang w:val="es-CO"/>
              </w:rPr>
              <w:t>Fecha</w:t>
            </w:r>
            <w:r w:rsidRPr="0053097E">
              <w:rPr>
                <w:rFonts w:cs="Arial"/>
                <w:sz w:val="22"/>
              </w:rPr>
              <w:t>[</w:t>
            </w:r>
            <w:proofErr w:type="spellStart"/>
            <w:r w:rsidRPr="0053097E">
              <w:rPr>
                <w:rFonts w:cs="Arial"/>
                <w:sz w:val="22"/>
              </w:rPr>
              <w:t>dd</w:t>
            </w:r>
            <w:proofErr w:type="spellEnd"/>
            <w:r w:rsidRPr="0053097E">
              <w:rPr>
                <w:rFonts w:cs="Arial"/>
                <w:sz w:val="22"/>
              </w:rPr>
              <w:t>/mm/</w:t>
            </w:r>
            <w:proofErr w:type="spellStart"/>
            <w:r w:rsidRPr="0053097E">
              <w:rPr>
                <w:rFonts w:cs="Arial"/>
                <w:sz w:val="22"/>
              </w:rPr>
              <w:t>aa</w:t>
            </w:r>
            <w:proofErr w:type="spellEnd"/>
            <w:r w:rsidRPr="0053097E">
              <w:rPr>
                <w:rFonts w:cs="Arial"/>
                <w:sz w:val="22"/>
              </w:rPr>
              <w:t>]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DE71CB" w:rsidRPr="0053097E" w:rsidRDefault="00DE71CB" w:rsidP="0027282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  <w:lang w:val="es-CO"/>
              </w:rPr>
              <w:t>Revis</w:t>
            </w:r>
            <w:r w:rsidRPr="0053097E">
              <w:rPr>
                <w:rFonts w:cs="Arial"/>
                <w:b/>
                <w:sz w:val="22"/>
                <w:lang w:val="es-CO"/>
              </w:rPr>
              <w:t>ó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DE71CB" w:rsidRPr="0053097E" w:rsidRDefault="00DE71CB" w:rsidP="00272820">
            <w:pPr>
              <w:jc w:val="center"/>
              <w:rPr>
                <w:rFonts w:cs="Arial"/>
                <w:b/>
              </w:rPr>
            </w:pPr>
            <w:r w:rsidRPr="0053097E">
              <w:rPr>
                <w:rFonts w:cs="Arial"/>
                <w:b/>
                <w:sz w:val="22"/>
                <w:lang w:val="es-CO"/>
              </w:rPr>
              <w:t>Aprobó</w:t>
            </w:r>
          </w:p>
        </w:tc>
        <w:tc>
          <w:tcPr>
            <w:tcW w:w="4118" w:type="dxa"/>
            <w:shd w:val="clear" w:color="auto" w:fill="BFBFBF" w:themeFill="background1" w:themeFillShade="BF"/>
            <w:vAlign w:val="center"/>
          </w:tcPr>
          <w:p w:rsidR="00DE71CB" w:rsidRPr="0053097E" w:rsidRDefault="00DE71CB" w:rsidP="00272820">
            <w:pPr>
              <w:jc w:val="center"/>
              <w:rPr>
                <w:rFonts w:cs="Arial"/>
                <w:b/>
                <w:lang w:val="es-CO"/>
              </w:rPr>
            </w:pPr>
            <w:r w:rsidRPr="0053097E">
              <w:rPr>
                <w:rFonts w:cs="Arial"/>
                <w:b/>
                <w:sz w:val="22"/>
                <w:lang w:val="es-CO"/>
              </w:rPr>
              <w:t>Razón</w:t>
            </w:r>
            <w:r w:rsidRPr="0053097E">
              <w:rPr>
                <w:rFonts w:cs="Arial"/>
                <w:b/>
                <w:sz w:val="22"/>
              </w:rPr>
              <w:t xml:space="preserve"> de la </w:t>
            </w:r>
            <w:r w:rsidRPr="0053097E">
              <w:rPr>
                <w:rFonts w:cs="Arial"/>
                <w:b/>
                <w:sz w:val="22"/>
                <w:lang w:val="es-CO"/>
              </w:rPr>
              <w:t>actualización</w:t>
            </w:r>
          </w:p>
        </w:tc>
      </w:tr>
      <w:tr w:rsidR="00DE71CB" w:rsidRPr="001C7572" w:rsidTr="00272820">
        <w:trPr>
          <w:trHeight w:val="297"/>
        </w:trPr>
        <w:tc>
          <w:tcPr>
            <w:tcW w:w="1101" w:type="dxa"/>
            <w:vAlign w:val="center"/>
          </w:tcPr>
          <w:p w:rsidR="00DE71CB" w:rsidRPr="0053097E" w:rsidRDefault="00DE71CB" w:rsidP="0027282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DE71CB" w:rsidRPr="0053097E" w:rsidRDefault="00DE71CB" w:rsidP="00272820">
            <w:pPr>
              <w:jc w:val="center"/>
              <w:rPr>
                <w:rFonts w:cs="Arial"/>
              </w:rPr>
            </w:pPr>
            <w:r w:rsidRPr="0053097E">
              <w:rPr>
                <w:rFonts w:cs="Arial"/>
                <w:sz w:val="22"/>
              </w:rPr>
              <w:t>05/05/2014</w:t>
            </w:r>
          </w:p>
        </w:tc>
        <w:tc>
          <w:tcPr>
            <w:tcW w:w="2126" w:type="dxa"/>
            <w:vAlign w:val="center"/>
          </w:tcPr>
          <w:p w:rsidR="00DE71CB" w:rsidRPr="00E57C7B" w:rsidRDefault="00DE71CB" w:rsidP="00272820">
            <w:pPr>
              <w:jc w:val="center"/>
              <w:rPr>
                <w:rFonts w:cs="Arial"/>
                <w:lang w:val="es-CO"/>
              </w:rPr>
            </w:pPr>
            <w:r w:rsidRPr="00E57C7B">
              <w:rPr>
                <w:rFonts w:cs="Arial"/>
                <w:sz w:val="22"/>
                <w:lang w:val="es-CO"/>
              </w:rPr>
              <w:t>Elkin Echavarría</w:t>
            </w:r>
          </w:p>
          <w:p w:rsidR="00DE71CB" w:rsidRPr="00E57C7B" w:rsidRDefault="00DE71CB" w:rsidP="00272820">
            <w:pPr>
              <w:jc w:val="center"/>
              <w:rPr>
                <w:rFonts w:cs="Arial"/>
                <w:lang w:val="es-CO"/>
              </w:rPr>
            </w:pPr>
            <w:r w:rsidRPr="00E57C7B">
              <w:rPr>
                <w:rFonts w:cs="Arial"/>
                <w:sz w:val="22"/>
                <w:lang w:val="es-CO"/>
              </w:rPr>
              <w:t>Personero Delegado para los Derechos Humanos</w:t>
            </w:r>
          </w:p>
        </w:tc>
        <w:tc>
          <w:tcPr>
            <w:tcW w:w="1701" w:type="dxa"/>
            <w:vAlign w:val="center"/>
          </w:tcPr>
          <w:p w:rsidR="00DE71CB" w:rsidRPr="0053097E" w:rsidRDefault="00DE71CB" w:rsidP="00272820">
            <w:pPr>
              <w:jc w:val="center"/>
              <w:rPr>
                <w:rFonts w:cs="Arial"/>
                <w:lang w:val="es-CO"/>
              </w:rPr>
            </w:pPr>
            <w:r w:rsidRPr="0053097E">
              <w:rPr>
                <w:rFonts w:cs="Arial"/>
                <w:sz w:val="22"/>
                <w:lang w:val="es-CO"/>
              </w:rPr>
              <w:t>Comité MECI- Calidad</w:t>
            </w:r>
          </w:p>
        </w:tc>
        <w:tc>
          <w:tcPr>
            <w:tcW w:w="4118" w:type="dxa"/>
            <w:vAlign w:val="center"/>
          </w:tcPr>
          <w:p w:rsidR="00DE71CB" w:rsidRPr="0053097E" w:rsidRDefault="00DE71CB" w:rsidP="00C40E97">
            <w:pPr>
              <w:jc w:val="both"/>
              <w:rPr>
                <w:rFonts w:cs="Arial"/>
                <w:lang w:val="es-CO"/>
              </w:rPr>
            </w:pPr>
            <w:r w:rsidRPr="0053097E">
              <w:rPr>
                <w:rFonts w:cs="Arial"/>
                <w:sz w:val="22"/>
                <w:lang w:val="es-CO"/>
              </w:rPr>
              <w:t>Elaboración del documento</w:t>
            </w:r>
          </w:p>
        </w:tc>
      </w:tr>
      <w:tr w:rsidR="0035284A" w:rsidRPr="00A23838" w:rsidTr="00272820">
        <w:trPr>
          <w:trHeight w:val="297"/>
        </w:trPr>
        <w:tc>
          <w:tcPr>
            <w:tcW w:w="1101" w:type="dxa"/>
            <w:vAlign w:val="center"/>
          </w:tcPr>
          <w:p w:rsidR="0035284A" w:rsidRDefault="0035284A" w:rsidP="0027282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02</w:t>
            </w:r>
          </w:p>
        </w:tc>
        <w:tc>
          <w:tcPr>
            <w:tcW w:w="1417" w:type="dxa"/>
            <w:vAlign w:val="center"/>
          </w:tcPr>
          <w:p w:rsidR="0035284A" w:rsidRPr="0053097E" w:rsidRDefault="0035284A" w:rsidP="0027282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27/05/2015</w:t>
            </w:r>
          </w:p>
        </w:tc>
        <w:tc>
          <w:tcPr>
            <w:tcW w:w="2126" w:type="dxa"/>
            <w:vAlign w:val="center"/>
          </w:tcPr>
          <w:p w:rsidR="0035284A" w:rsidRDefault="0035284A" w:rsidP="00272820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Martha Elena Uribe</w:t>
            </w:r>
          </w:p>
          <w:p w:rsidR="0035284A" w:rsidRPr="00E57C7B" w:rsidRDefault="0035284A" w:rsidP="00272820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 xml:space="preserve">Personero(a) </w:t>
            </w:r>
            <w:r w:rsidRPr="00E57C7B">
              <w:rPr>
                <w:rFonts w:cs="Arial"/>
                <w:sz w:val="22"/>
                <w:lang w:val="es-CO"/>
              </w:rPr>
              <w:t>Delegado para los Derechos Humanos</w:t>
            </w:r>
          </w:p>
        </w:tc>
        <w:tc>
          <w:tcPr>
            <w:tcW w:w="1701" w:type="dxa"/>
            <w:vAlign w:val="center"/>
          </w:tcPr>
          <w:p w:rsidR="0035284A" w:rsidRPr="0053097E" w:rsidRDefault="0035284A" w:rsidP="00272820">
            <w:pPr>
              <w:jc w:val="center"/>
              <w:rPr>
                <w:rFonts w:cs="Arial"/>
                <w:lang w:val="es-CO"/>
              </w:rPr>
            </w:pPr>
            <w:r w:rsidRPr="0053097E">
              <w:rPr>
                <w:rFonts w:cs="Arial"/>
                <w:sz w:val="22"/>
                <w:lang w:val="es-CO"/>
              </w:rPr>
              <w:t>Comité MECI- Calidad</w:t>
            </w:r>
          </w:p>
        </w:tc>
        <w:tc>
          <w:tcPr>
            <w:tcW w:w="4118" w:type="dxa"/>
            <w:vAlign w:val="center"/>
          </w:tcPr>
          <w:p w:rsidR="0035284A" w:rsidRPr="0053097E" w:rsidRDefault="0035284A" w:rsidP="00C40E97">
            <w:pPr>
              <w:jc w:val="both"/>
              <w:rPr>
                <w:rFonts w:cs="Arial"/>
                <w:lang w:val="es-CO"/>
              </w:rPr>
            </w:pPr>
            <w:r w:rsidRPr="00DC0719">
              <w:rPr>
                <w:rFonts w:cs="Arial"/>
                <w:sz w:val="22"/>
                <w:szCs w:val="22"/>
                <w:lang w:val="es-CO"/>
              </w:rPr>
              <w:t>Modificación del nombre del procedimiento, adición y modificación de activi</w:t>
            </w:r>
            <w:r w:rsidR="00307BB7">
              <w:rPr>
                <w:rFonts w:cs="Arial"/>
                <w:sz w:val="22"/>
                <w:szCs w:val="22"/>
                <w:lang w:val="es-CO"/>
              </w:rPr>
              <w:t>dades y de control de registros</w:t>
            </w:r>
          </w:p>
        </w:tc>
      </w:tr>
      <w:tr w:rsidR="004312CF" w:rsidRPr="00A23838" w:rsidTr="00272820">
        <w:trPr>
          <w:trHeight w:val="297"/>
        </w:trPr>
        <w:tc>
          <w:tcPr>
            <w:tcW w:w="1101" w:type="dxa"/>
            <w:vAlign w:val="center"/>
          </w:tcPr>
          <w:p w:rsidR="004312CF" w:rsidRDefault="004312CF" w:rsidP="0027282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03</w:t>
            </w:r>
          </w:p>
        </w:tc>
        <w:tc>
          <w:tcPr>
            <w:tcW w:w="1417" w:type="dxa"/>
            <w:vAlign w:val="center"/>
          </w:tcPr>
          <w:p w:rsidR="004312CF" w:rsidRDefault="004312CF" w:rsidP="0027282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30/09/2016</w:t>
            </w:r>
          </w:p>
        </w:tc>
        <w:tc>
          <w:tcPr>
            <w:tcW w:w="2126" w:type="dxa"/>
            <w:vAlign w:val="center"/>
          </w:tcPr>
          <w:p w:rsidR="004312CF" w:rsidRDefault="004312CF" w:rsidP="004312CF">
            <w:pPr>
              <w:jc w:val="center"/>
              <w:rPr>
                <w:rFonts w:cs="Arial"/>
                <w:lang w:val="es-CO"/>
              </w:rPr>
            </w:pPr>
            <w:proofErr w:type="spellStart"/>
            <w:r>
              <w:rPr>
                <w:rFonts w:cs="Arial"/>
                <w:sz w:val="22"/>
                <w:lang w:val="es-CO"/>
              </w:rPr>
              <w:t>Wilman</w:t>
            </w:r>
            <w:proofErr w:type="spellEnd"/>
            <w:r>
              <w:rPr>
                <w:rFonts w:cs="Arial"/>
                <w:sz w:val="22"/>
                <w:lang w:val="es-CO"/>
              </w:rPr>
              <w:t xml:space="preserve"> Rojo Zapata, Personero Delegado Derechos Humanos</w:t>
            </w:r>
          </w:p>
        </w:tc>
        <w:tc>
          <w:tcPr>
            <w:tcW w:w="1701" w:type="dxa"/>
            <w:vAlign w:val="center"/>
          </w:tcPr>
          <w:p w:rsidR="004312CF" w:rsidRPr="0053097E" w:rsidRDefault="004312CF" w:rsidP="004312CF">
            <w:pPr>
              <w:jc w:val="center"/>
              <w:rPr>
                <w:rFonts w:cs="Arial"/>
                <w:lang w:val="es-CO"/>
              </w:rPr>
            </w:pPr>
            <w:r w:rsidRPr="0053097E">
              <w:rPr>
                <w:rFonts w:cs="Arial"/>
                <w:sz w:val="22"/>
                <w:lang w:val="es-CO"/>
              </w:rPr>
              <w:t>Comité MECI- Calidad</w:t>
            </w:r>
          </w:p>
        </w:tc>
        <w:tc>
          <w:tcPr>
            <w:tcW w:w="4118" w:type="dxa"/>
            <w:vAlign w:val="center"/>
          </w:tcPr>
          <w:p w:rsidR="004312CF" w:rsidRPr="00DC0719" w:rsidRDefault="004312CF" w:rsidP="004312CF">
            <w:pPr>
              <w:jc w:val="both"/>
              <w:rPr>
                <w:rFonts w:cs="Arial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Eliminar actividad relacionada con la asignación de cita para el declarante de hechos victimizantes y se ajusto</w:t>
            </w:r>
          </w:p>
        </w:tc>
      </w:tr>
      <w:tr w:rsidR="002077F8" w:rsidRPr="00A23838" w:rsidTr="00272820">
        <w:trPr>
          <w:trHeight w:val="297"/>
        </w:trPr>
        <w:tc>
          <w:tcPr>
            <w:tcW w:w="1101" w:type="dxa"/>
            <w:vAlign w:val="center"/>
          </w:tcPr>
          <w:p w:rsidR="002077F8" w:rsidRDefault="002077F8" w:rsidP="0027282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04</w:t>
            </w:r>
          </w:p>
        </w:tc>
        <w:tc>
          <w:tcPr>
            <w:tcW w:w="1417" w:type="dxa"/>
            <w:vAlign w:val="center"/>
          </w:tcPr>
          <w:p w:rsidR="002077F8" w:rsidRDefault="002077F8" w:rsidP="0027282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27/09/2019</w:t>
            </w:r>
          </w:p>
        </w:tc>
        <w:tc>
          <w:tcPr>
            <w:tcW w:w="2126" w:type="dxa"/>
            <w:vAlign w:val="center"/>
          </w:tcPr>
          <w:p w:rsidR="002077F8" w:rsidRDefault="002077F8" w:rsidP="004312CF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 xml:space="preserve">Delegado Derechos Humanos </w:t>
            </w:r>
          </w:p>
        </w:tc>
        <w:tc>
          <w:tcPr>
            <w:tcW w:w="1701" w:type="dxa"/>
            <w:vAlign w:val="center"/>
          </w:tcPr>
          <w:p w:rsidR="002077F8" w:rsidRDefault="002077F8" w:rsidP="004312CF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 xml:space="preserve">Comité MIPG </w:t>
            </w:r>
          </w:p>
          <w:p w:rsidR="002077F8" w:rsidRPr="0053097E" w:rsidRDefault="002077F8" w:rsidP="002077F8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 xml:space="preserve">Comité Institucional de Coordinación de Control Interno </w:t>
            </w:r>
          </w:p>
        </w:tc>
        <w:tc>
          <w:tcPr>
            <w:tcW w:w="4118" w:type="dxa"/>
            <w:vAlign w:val="center"/>
          </w:tcPr>
          <w:p w:rsidR="002077F8" w:rsidRDefault="002077F8" w:rsidP="004312CF">
            <w:pPr>
              <w:jc w:val="both"/>
              <w:rPr>
                <w:rFonts w:cs="Arial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Se modifica la actividad 3 en cuanto al responsable de la misma.</w:t>
            </w:r>
          </w:p>
          <w:p w:rsidR="002077F8" w:rsidRDefault="002077F8" w:rsidP="004312CF">
            <w:pPr>
              <w:jc w:val="both"/>
              <w:rPr>
                <w:rFonts w:cs="Arial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Se modifica la Actividad 9 en su descripción. Comité técnicos y se modifica por Comité primario.</w:t>
            </w:r>
          </w:p>
        </w:tc>
      </w:tr>
      <w:tr w:rsidR="00C532A3" w:rsidRPr="00A23838" w:rsidTr="00A4046E">
        <w:trPr>
          <w:trHeight w:val="297"/>
        </w:trPr>
        <w:tc>
          <w:tcPr>
            <w:tcW w:w="1101" w:type="dxa"/>
            <w:vAlign w:val="center"/>
          </w:tcPr>
          <w:p w:rsidR="00C532A3" w:rsidRDefault="00C532A3" w:rsidP="00C532A3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05</w:t>
            </w:r>
          </w:p>
        </w:tc>
        <w:tc>
          <w:tcPr>
            <w:tcW w:w="1417" w:type="dxa"/>
            <w:vAlign w:val="center"/>
          </w:tcPr>
          <w:p w:rsidR="00C532A3" w:rsidRDefault="00C532A3" w:rsidP="00A4046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126" w:type="dxa"/>
            <w:vAlign w:val="center"/>
          </w:tcPr>
          <w:p w:rsidR="00C532A3" w:rsidRDefault="00C532A3" w:rsidP="00A4046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1701" w:type="dxa"/>
          </w:tcPr>
          <w:p w:rsidR="00C532A3" w:rsidRPr="00A23838" w:rsidRDefault="00C532A3" w:rsidP="00C532A3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52016C">
              <w:rPr>
                <w:rFonts w:cs="Arial"/>
                <w:color w:val="000000"/>
                <w:sz w:val="21"/>
                <w:szCs w:val="21"/>
                <w:lang w:val="es-CO"/>
              </w:rPr>
              <w:t>Comité</w:t>
            </w:r>
            <w:r w:rsidRPr="00A23838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 MIPG Comité Institucional de Gestión y Desempeño</w:t>
            </w:r>
          </w:p>
        </w:tc>
        <w:tc>
          <w:tcPr>
            <w:tcW w:w="4118" w:type="dxa"/>
          </w:tcPr>
          <w:p w:rsidR="00C532A3" w:rsidRPr="00A23838" w:rsidRDefault="00C532A3" w:rsidP="00C532A3">
            <w:pPr>
              <w:jc w:val="both"/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52016C">
              <w:rPr>
                <w:rFonts w:cs="Arial"/>
                <w:color w:val="000000"/>
                <w:sz w:val="21"/>
                <w:szCs w:val="21"/>
                <w:lang w:val="es-CO"/>
              </w:rPr>
              <w:t>Actualización</w:t>
            </w:r>
            <w:r w:rsidRPr="00A23838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 de Imagen Institucional por cambio de Personero. </w:t>
            </w:r>
          </w:p>
        </w:tc>
      </w:tr>
      <w:tr w:rsidR="007655F6" w:rsidRPr="00A23838" w:rsidTr="00A4046E">
        <w:trPr>
          <w:trHeight w:val="297"/>
        </w:trPr>
        <w:tc>
          <w:tcPr>
            <w:tcW w:w="1101" w:type="dxa"/>
            <w:vAlign w:val="center"/>
          </w:tcPr>
          <w:p w:rsidR="007655F6" w:rsidRDefault="007655F6" w:rsidP="00C532A3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06</w:t>
            </w:r>
          </w:p>
        </w:tc>
        <w:tc>
          <w:tcPr>
            <w:tcW w:w="1417" w:type="dxa"/>
            <w:vAlign w:val="center"/>
          </w:tcPr>
          <w:p w:rsidR="007655F6" w:rsidRDefault="007655F6" w:rsidP="00A4046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06/10/2020</w:t>
            </w:r>
          </w:p>
        </w:tc>
        <w:tc>
          <w:tcPr>
            <w:tcW w:w="2126" w:type="dxa"/>
            <w:vAlign w:val="center"/>
          </w:tcPr>
          <w:p w:rsidR="007655F6" w:rsidRDefault="007655F6" w:rsidP="00A4046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Personera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Delegada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Derechos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Humanos</w:t>
            </w:r>
            <w:proofErr w:type="spellEnd"/>
          </w:p>
        </w:tc>
        <w:tc>
          <w:tcPr>
            <w:tcW w:w="1701" w:type="dxa"/>
          </w:tcPr>
          <w:p w:rsidR="007655F6" w:rsidRPr="00A23838" w:rsidRDefault="007655F6" w:rsidP="00C532A3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A23838">
              <w:rPr>
                <w:rFonts w:cs="Arial"/>
                <w:color w:val="000000"/>
                <w:sz w:val="21"/>
                <w:szCs w:val="21"/>
                <w:lang w:val="es-CO"/>
              </w:rPr>
              <w:t>Comité MIPG Comité Institucional de Gestión y Desempeño</w:t>
            </w:r>
          </w:p>
        </w:tc>
        <w:tc>
          <w:tcPr>
            <w:tcW w:w="4118" w:type="dxa"/>
          </w:tcPr>
          <w:p w:rsidR="007655F6" w:rsidRPr="00A23838" w:rsidRDefault="00475E19" w:rsidP="00A4046E">
            <w:pPr>
              <w:jc w:val="both"/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A23838">
              <w:rPr>
                <w:rFonts w:cs="Arial"/>
                <w:color w:val="000000"/>
                <w:sz w:val="21"/>
                <w:szCs w:val="21"/>
                <w:lang w:val="es-CO"/>
              </w:rPr>
              <w:t>Se actuali</w:t>
            </w:r>
            <w:r w:rsidR="00A4046E" w:rsidRPr="00A23838">
              <w:rPr>
                <w:rFonts w:cs="Arial"/>
                <w:color w:val="000000"/>
                <w:sz w:val="21"/>
                <w:szCs w:val="21"/>
                <w:lang w:val="es-CO"/>
              </w:rPr>
              <w:t>zo</w:t>
            </w:r>
            <w:r w:rsidRPr="00A23838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 los responsables del proceso, se actualiza las actividades, se cambia “registro” por información </w:t>
            </w:r>
            <w:r w:rsidRPr="0052016C">
              <w:rPr>
                <w:rFonts w:cs="Arial"/>
                <w:color w:val="000000"/>
                <w:sz w:val="21"/>
                <w:szCs w:val="21"/>
                <w:lang w:val="es-CO"/>
              </w:rPr>
              <w:t>documentada</w:t>
            </w:r>
            <w:r w:rsidRPr="00A23838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. Se adiciona en la </w:t>
            </w:r>
            <w:proofErr w:type="spellStart"/>
            <w:r w:rsidRPr="00A23838">
              <w:rPr>
                <w:rFonts w:cs="Arial"/>
                <w:color w:val="000000"/>
                <w:sz w:val="21"/>
                <w:szCs w:val="21"/>
                <w:lang w:val="es-CO"/>
              </w:rPr>
              <w:t>aplicacion</w:t>
            </w:r>
            <w:proofErr w:type="spellEnd"/>
            <w:r w:rsidRPr="00A23838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 de acciones de mejoramiento el mapa de riesgos </w:t>
            </w:r>
          </w:p>
        </w:tc>
      </w:tr>
      <w:tr w:rsidR="00A4046E" w:rsidRPr="00050F87" w:rsidTr="00A4046E">
        <w:trPr>
          <w:trHeight w:val="297"/>
        </w:trPr>
        <w:tc>
          <w:tcPr>
            <w:tcW w:w="1101" w:type="dxa"/>
            <w:vAlign w:val="center"/>
          </w:tcPr>
          <w:p w:rsidR="00A4046E" w:rsidRDefault="00A4046E" w:rsidP="00C532A3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07</w:t>
            </w:r>
          </w:p>
        </w:tc>
        <w:tc>
          <w:tcPr>
            <w:tcW w:w="1417" w:type="dxa"/>
            <w:vAlign w:val="center"/>
          </w:tcPr>
          <w:p w:rsidR="00A4046E" w:rsidRDefault="00A4046E" w:rsidP="00A4046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126" w:type="dxa"/>
            <w:vAlign w:val="center"/>
          </w:tcPr>
          <w:p w:rsidR="00A4046E" w:rsidRDefault="00A4046E" w:rsidP="00A4046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1701" w:type="dxa"/>
          </w:tcPr>
          <w:p w:rsidR="00A4046E" w:rsidRPr="00A23838" w:rsidRDefault="00A4046E" w:rsidP="00B41C96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A23838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Comité Institucional de Gestión y Desempeño </w:t>
            </w:r>
          </w:p>
        </w:tc>
        <w:tc>
          <w:tcPr>
            <w:tcW w:w="4118" w:type="dxa"/>
          </w:tcPr>
          <w:p w:rsidR="00A4046E" w:rsidRPr="00A23838" w:rsidRDefault="00A4046E" w:rsidP="00B41C96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A23838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Actualización logos del ICONTEC con el número de registro de re certificación del 2 de noviembre de 2021. </w:t>
            </w:r>
          </w:p>
          <w:p w:rsidR="00A4046E" w:rsidRDefault="00A4046E" w:rsidP="00B41C9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EB56F0" w:rsidRPr="00050F87" w:rsidTr="00A4046E">
        <w:trPr>
          <w:trHeight w:val="297"/>
        </w:trPr>
        <w:tc>
          <w:tcPr>
            <w:tcW w:w="1101" w:type="dxa"/>
            <w:vAlign w:val="center"/>
          </w:tcPr>
          <w:p w:rsidR="00EB56F0" w:rsidRDefault="00EB56F0" w:rsidP="00C532A3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08</w:t>
            </w:r>
          </w:p>
        </w:tc>
        <w:tc>
          <w:tcPr>
            <w:tcW w:w="1417" w:type="dxa"/>
            <w:vAlign w:val="center"/>
          </w:tcPr>
          <w:p w:rsidR="00EB56F0" w:rsidRDefault="00EB56F0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01/09/2024</w:t>
            </w:r>
          </w:p>
        </w:tc>
        <w:tc>
          <w:tcPr>
            <w:tcW w:w="2126" w:type="dxa"/>
            <w:vAlign w:val="center"/>
          </w:tcPr>
          <w:p w:rsidR="00EB56F0" w:rsidRDefault="00EB56F0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Municipal </w:t>
            </w:r>
          </w:p>
        </w:tc>
        <w:tc>
          <w:tcPr>
            <w:tcW w:w="1701" w:type="dxa"/>
          </w:tcPr>
          <w:p w:rsidR="00EB56F0" w:rsidRDefault="00EB56F0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4118" w:type="dxa"/>
          </w:tcPr>
          <w:p w:rsidR="00EB56F0" w:rsidRDefault="00EB56F0" w:rsidP="00EB56F0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la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imagen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institucional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atendiendo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la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Ley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2345 de 2023. </w:t>
            </w:r>
          </w:p>
          <w:p w:rsidR="00EB56F0" w:rsidRDefault="00EB56F0" w:rsidP="00EB56F0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Aprobada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mediante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acta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170 de 2024</w:t>
            </w:r>
          </w:p>
        </w:tc>
      </w:tr>
    </w:tbl>
    <w:p w:rsidR="00DE71CB" w:rsidRPr="00E5786E" w:rsidRDefault="00DE71CB" w:rsidP="00DE71CB">
      <w:pPr>
        <w:rPr>
          <w:rFonts w:cs="Arial"/>
          <w:lang w:val="es-CO"/>
        </w:rPr>
      </w:pPr>
    </w:p>
    <w:p w:rsidR="00E75210" w:rsidRPr="00E75210" w:rsidRDefault="00E75210" w:rsidP="00E75210">
      <w:pPr>
        <w:rPr>
          <w:rFonts w:cs="Arial"/>
          <w:lang w:val="es-CO"/>
        </w:rPr>
      </w:pPr>
    </w:p>
    <w:p w:rsidR="00E75210" w:rsidRDefault="00E75210" w:rsidP="00E75210">
      <w:pPr>
        <w:rPr>
          <w:rFonts w:cs="Arial"/>
          <w:lang w:val="es-CO"/>
        </w:rPr>
      </w:pPr>
    </w:p>
    <w:p w:rsidR="00DE71CB" w:rsidRPr="00E75210" w:rsidRDefault="00E75210" w:rsidP="00E75210">
      <w:pPr>
        <w:tabs>
          <w:tab w:val="left" w:pos="6947"/>
        </w:tabs>
        <w:rPr>
          <w:rFonts w:cs="Arial"/>
          <w:lang w:val="es-CO"/>
        </w:rPr>
      </w:pPr>
      <w:r>
        <w:rPr>
          <w:rFonts w:cs="Arial"/>
          <w:lang w:val="es-CO"/>
        </w:rPr>
        <w:tab/>
      </w:r>
    </w:p>
    <w:sectPr w:rsidR="00DE71CB" w:rsidRPr="00E75210" w:rsidSect="00EB56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701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6C9" w:rsidRDefault="002E36C9" w:rsidP="004B4420">
      <w:r>
        <w:separator/>
      </w:r>
    </w:p>
  </w:endnote>
  <w:endnote w:type="continuationSeparator" w:id="0">
    <w:p w:rsidR="002E36C9" w:rsidRDefault="002E36C9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8EC" w:rsidRDefault="00F948E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-89712730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A4046E" w:rsidRPr="00E75210" w:rsidRDefault="00E20EB4" w:rsidP="00A22F07">
            <w:pPr>
              <w:pStyle w:val="Piedepgina"/>
              <w:rPr>
                <w:sz w:val="20"/>
                <w:szCs w:val="20"/>
                <w:lang w:val="es-ES"/>
              </w:rPr>
            </w:pPr>
            <w:r>
              <w:rPr>
                <w:noProof/>
                <w:sz w:val="20"/>
                <w:szCs w:val="20"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19050</wp:posOffset>
                  </wp:positionH>
                  <wp:positionV relativeFrom="paragraph">
                    <wp:posOffset>-675640</wp:posOffset>
                  </wp:positionV>
                  <wp:extent cx="7772400" cy="1094105"/>
                  <wp:effectExtent l="19050" t="0" r="0" b="0"/>
                  <wp:wrapThrough wrapText="bothSides">
                    <wp:wrapPolygon edited="0">
                      <wp:start x="12547" y="0"/>
                      <wp:lineTo x="4976" y="1504"/>
                      <wp:lineTo x="-53" y="4137"/>
                      <wp:lineTo x="-53" y="13539"/>
                      <wp:lineTo x="3547" y="18052"/>
                      <wp:lineTo x="4606" y="18804"/>
                      <wp:lineTo x="8471" y="19180"/>
                      <wp:lineTo x="12388" y="19180"/>
                      <wp:lineTo x="14400" y="19180"/>
                      <wp:lineTo x="14771" y="19180"/>
                      <wp:lineTo x="16200" y="18428"/>
                      <wp:lineTo x="17047" y="18052"/>
                      <wp:lineTo x="21600" y="13163"/>
                      <wp:lineTo x="21600" y="4889"/>
                      <wp:lineTo x="14188" y="0"/>
                      <wp:lineTo x="12547" y="0"/>
                    </wp:wrapPolygon>
                  </wp:wrapThrough>
                  <wp:docPr id="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0" cy="1094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1732" w:type="dxa"/>
              <w:tblInd w:w="-1701" w:type="dxa"/>
              <w:tblLook w:val="04A0"/>
            </w:tblPr>
            <w:tblGrid>
              <w:gridCol w:w="5796"/>
              <w:gridCol w:w="5936"/>
            </w:tblGrid>
            <w:tr w:rsidR="00A4046E" w:rsidRPr="00E25F48" w:rsidTr="00B41C96">
              <w:tc>
                <w:tcPr>
                  <w:tcW w:w="5796" w:type="dxa"/>
                  <w:shd w:val="clear" w:color="auto" w:fill="auto"/>
                </w:tcPr>
                <w:p w:rsidR="00A4046E" w:rsidRPr="00E25F48" w:rsidRDefault="00A4046E" w:rsidP="00B41C96">
                  <w:pPr>
                    <w:pStyle w:val="Piedepgina"/>
                    <w:jc w:val="right"/>
                  </w:pPr>
                </w:p>
              </w:tc>
              <w:tc>
                <w:tcPr>
                  <w:tcW w:w="5936" w:type="dxa"/>
                  <w:shd w:val="clear" w:color="auto" w:fill="auto"/>
                </w:tcPr>
                <w:p w:rsidR="00A4046E" w:rsidRPr="00E25F48" w:rsidRDefault="00A4046E" w:rsidP="00B41C96">
                  <w:pPr>
                    <w:pStyle w:val="Piedepgina"/>
                    <w:jc w:val="right"/>
                  </w:pPr>
                </w:p>
              </w:tc>
            </w:tr>
          </w:tbl>
          <w:p w:rsidR="0052016C" w:rsidRPr="00055945" w:rsidRDefault="0052016C" w:rsidP="00A22F07">
            <w:pPr>
              <w:pStyle w:val="Piedepgina"/>
              <w:rPr>
                <w:sz w:val="20"/>
                <w:szCs w:val="20"/>
              </w:rPr>
            </w:pPr>
            <w:r w:rsidRPr="00E75210">
              <w:rPr>
                <w:sz w:val="20"/>
                <w:szCs w:val="20"/>
                <w:lang w:val="es-ES"/>
              </w:rPr>
              <w:t xml:space="preserve">Página </w:t>
            </w:r>
            <w:r w:rsidR="00EB2A20" w:rsidRPr="00E75210">
              <w:rPr>
                <w:b/>
                <w:bCs/>
                <w:sz w:val="20"/>
                <w:szCs w:val="20"/>
              </w:rPr>
              <w:fldChar w:fldCharType="begin"/>
            </w:r>
            <w:r w:rsidRPr="00E75210">
              <w:rPr>
                <w:b/>
                <w:bCs/>
                <w:sz w:val="20"/>
                <w:szCs w:val="20"/>
              </w:rPr>
              <w:instrText>PAGE</w:instrText>
            </w:r>
            <w:r w:rsidR="00EB2A20" w:rsidRPr="00E75210">
              <w:rPr>
                <w:b/>
                <w:bCs/>
                <w:sz w:val="20"/>
                <w:szCs w:val="20"/>
              </w:rPr>
              <w:fldChar w:fldCharType="separate"/>
            </w:r>
            <w:r w:rsidR="00F948EC">
              <w:rPr>
                <w:b/>
                <w:bCs/>
                <w:noProof/>
                <w:sz w:val="20"/>
                <w:szCs w:val="20"/>
              </w:rPr>
              <w:t>1</w:t>
            </w:r>
            <w:r w:rsidR="00EB2A20" w:rsidRPr="00E75210">
              <w:rPr>
                <w:b/>
                <w:bCs/>
                <w:sz w:val="20"/>
                <w:szCs w:val="20"/>
              </w:rPr>
              <w:fldChar w:fldCharType="end"/>
            </w:r>
            <w:r w:rsidRPr="00E75210">
              <w:rPr>
                <w:sz w:val="20"/>
                <w:szCs w:val="20"/>
                <w:lang w:val="es-ES"/>
              </w:rPr>
              <w:t xml:space="preserve"> de </w:t>
            </w:r>
            <w:r w:rsidR="00EB2A20" w:rsidRPr="00E75210">
              <w:rPr>
                <w:b/>
                <w:bCs/>
                <w:sz w:val="20"/>
                <w:szCs w:val="20"/>
              </w:rPr>
              <w:fldChar w:fldCharType="begin"/>
            </w:r>
            <w:r w:rsidRPr="00E75210">
              <w:rPr>
                <w:b/>
                <w:bCs/>
                <w:sz w:val="20"/>
                <w:szCs w:val="20"/>
              </w:rPr>
              <w:instrText>NUMPAGES</w:instrText>
            </w:r>
            <w:r w:rsidR="00EB2A20" w:rsidRPr="00E75210">
              <w:rPr>
                <w:b/>
                <w:bCs/>
                <w:sz w:val="20"/>
                <w:szCs w:val="20"/>
              </w:rPr>
              <w:fldChar w:fldCharType="separate"/>
            </w:r>
            <w:r w:rsidR="00F948EC">
              <w:rPr>
                <w:b/>
                <w:bCs/>
                <w:noProof/>
                <w:sz w:val="20"/>
                <w:szCs w:val="20"/>
              </w:rPr>
              <w:t>5</w:t>
            </w:r>
            <w:r w:rsidR="00EB2A20" w:rsidRPr="00E7521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8EC" w:rsidRDefault="00F948E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6C9" w:rsidRDefault="002E36C9" w:rsidP="004B4420">
      <w:r>
        <w:separator/>
      </w:r>
    </w:p>
  </w:footnote>
  <w:footnote w:type="continuationSeparator" w:id="0">
    <w:p w:rsidR="002E36C9" w:rsidRDefault="002E36C9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8EC" w:rsidRDefault="00F948E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52016C" w:rsidTr="00AD611F">
      <w:trPr>
        <w:trHeight w:hRule="exact" w:val="397"/>
      </w:trPr>
      <w:tc>
        <w:tcPr>
          <w:tcW w:w="2694" w:type="dxa"/>
          <w:vMerge w:val="restart"/>
        </w:tcPr>
        <w:p w:rsidR="0052016C" w:rsidRDefault="00E20EB4" w:rsidP="00AD611F">
          <w:r>
            <w:rPr>
              <w:rFonts w:cs="Arial"/>
              <w:b/>
              <w:noProof/>
              <w:lang w:val="es-ES" w:eastAsia="es-ES"/>
            </w:rPr>
            <w:drawing>
              <wp:inline distT="0" distB="0" distL="0" distR="0">
                <wp:extent cx="1678940" cy="74358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8940" cy="743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52016C" w:rsidRDefault="0052016C" w:rsidP="00AD611F">
          <w:pPr>
            <w:pStyle w:val="Default"/>
            <w:jc w:val="center"/>
          </w:pPr>
        </w:p>
        <w:p w:rsidR="0052016C" w:rsidRDefault="0052016C" w:rsidP="00F95EA9">
          <w:pPr>
            <w:jc w:val="center"/>
            <w:rPr>
              <w:b/>
              <w:bCs/>
              <w:lang w:val="es-CO"/>
            </w:rPr>
          </w:pPr>
          <w:r w:rsidRPr="004A1330">
            <w:rPr>
              <w:b/>
              <w:bCs/>
              <w:lang w:val="es-CO"/>
            </w:rPr>
            <w:t xml:space="preserve">PROCEDIMIENTO </w:t>
          </w:r>
          <w:r>
            <w:rPr>
              <w:b/>
              <w:bCs/>
              <w:lang w:val="es-CO"/>
            </w:rPr>
            <w:t>PARA LA</w:t>
          </w:r>
        </w:p>
        <w:p w:rsidR="0052016C" w:rsidRPr="004A1330" w:rsidRDefault="0052016C" w:rsidP="00F95EA9">
          <w:pPr>
            <w:jc w:val="center"/>
            <w:rPr>
              <w:rFonts w:cs="Arial"/>
              <w:b/>
              <w:lang w:val="es-CO"/>
            </w:rPr>
          </w:pPr>
          <w:r>
            <w:rPr>
              <w:b/>
              <w:bCs/>
              <w:lang w:val="es-CO"/>
            </w:rPr>
            <w:t>ATENCIÓN A VÍCTIMAS DEL CONFLICTO ARMADO</w:t>
          </w:r>
        </w:p>
      </w:tc>
      <w:tc>
        <w:tcPr>
          <w:tcW w:w="2141" w:type="dxa"/>
          <w:vAlign w:val="center"/>
        </w:tcPr>
        <w:p w:rsidR="0052016C" w:rsidRPr="008A4DC4" w:rsidRDefault="0052016C" w:rsidP="00AD611F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Código</w:t>
          </w:r>
          <w:r>
            <w:rPr>
              <w:rFonts w:cs="Arial"/>
              <w:sz w:val="22"/>
              <w:szCs w:val="22"/>
            </w:rPr>
            <w:t>: PDH 01</w:t>
          </w:r>
        </w:p>
      </w:tc>
    </w:tr>
    <w:tr w:rsidR="0052016C" w:rsidTr="00AD611F">
      <w:trPr>
        <w:trHeight w:hRule="exact" w:val="397"/>
      </w:trPr>
      <w:tc>
        <w:tcPr>
          <w:tcW w:w="2694" w:type="dxa"/>
          <w:vMerge/>
        </w:tcPr>
        <w:p w:rsidR="0052016C" w:rsidRDefault="0052016C" w:rsidP="00AD611F"/>
      </w:tc>
      <w:tc>
        <w:tcPr>
          <w:tcW w:w="5528" w:type="dxa"/>
          <w:vMerge/>
        </w:tcPr>
        <w:p w:rsidR="0052016C" w:rsidRPr="008A4DC4" w:rsidRDefault="0052016C" w:rsidP="00AD611F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52016C" w:rsidRPr="008A4DC4" w:rsidRDefault="0052016C" w:rsidP="00AD611F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 w:rsidR="00EB56F0">
            <w:rPr>
              <w:rFonts w:cs="Arial"/>
              <w:sz w:val="22"/>
              <w:szCs w:val="22"/>
            </w:rPr>
            <w:t>8</w:t>
          </w:r>
        </w:p>
      </w:tc>
    </w:tr>
    <w:tr w:rsidR="0052016C" w:rsidTr="00AD611F">
      <w:trPr>
        <w:trHeight w:hRule="exact" w:val="397"/>
      </w:trPr>
      <w:tc>
        <w:tcPr>
          <w:tcW w:w="2694" w:type="dxa"/>
          <w:vMerge/>
        </w:tcPr>
        <w:p w:rsidR="0052016C" w:rsidRDefault="0052016C" w:rsidP="00AD611F"/>
      </w:tc>
      <w:tc>
        <w:tcPr>
          <w:tcW w:w="5528" w:type="dxa"/>
          <w:vMerge/>
        </w:tcPr>
        <w:p w:rsidR="0052016C" w:rsidRPr="008A4DC4" w:rsidRDefault="0052016C" w:rsidP="00AD611F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52016C" w:rsidRPr="008A4DC4" w:rsidRDefault="0052016C" w:rsidP="00475E19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Fecha</w:t>
          </w:r>
          <w:r w:rsidR="00EB56F0">
            <w:rPr>
              <w:rFonts w:cs="Arial"/>
              <w:sz w:val="22"/>
              <w:szCs w:val="22"/>
            </w:rPr>
            <w:t>: 01/09/2024</w:t>
          </w:r>
        </w:p>
      </w:tc>
    </w:tr>
  </w:tbl>
  <w:p w:rsidR="0052016C" w:rsidRDefault="0052016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8EC" w:rsidRDefault="00F948E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228"/>
    <w:multiLevelType w:val="hybridMultilevel"/>
    <w:tmpl w:val="CECE5F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166CD"/>
    <w:rsid w:val="00041EE2"/>
    <w:rsid w:val="00050F87"/>
    <w:rsid w:val="00055945"/>
    <w:rsid w:val="000727E7"/>
    <w:rsid w:val="00075FE0"/>
    <w:rsid w:val="000824EF"/>
    <w:rsid w:val="00084706"/>
    <w:rsid w:val="000B4448"/>
    <w:rsid w:val="000C49C3"/>
    <w:rsid w:val="000D6149"/>
    <w:rsid w:val="00110E06"/>
    <w:rsid w:val="00116C3D"/>
    <w:rsid w:val="00123BF4"/>
    <w:rsid w:val="001268A5"/>
    <w:rsid w:val="001268CB"/>
    <w:rsid w:val="00127DC5"/>
    <w:rsid w:val="00130366"/>
    <w:rsid w:val="00136A68"/>
    <w:rsid w:val="00145BA5"/>
    <w:rsid w:val="001476F3"/>
    <w:rsid w:val="00167211"/>
    <w:rsid w:val="001838E4"/>
    <w:rsid w:val="00184E0E"/>
    <w:rsid w:val="0018717A"/>
    <w:rsid w:val="001A1A35"/>
    <w:rsid w:val="001A2B1A"/>
    <w:rsid w:val="001B6634"/>
    <w:rsid w:val="001B6C6A"/>
    <w:rsid w:val="001C2E25"/>
    <w:rsid w:val="001C7572"/>
    <w:rsid w:val="001D00A6"/>
    <w:rsid w:val="001D3C36"/>
    <w:rsid w:val="00201B74"/>
    <w:rsid w:val="00205445"/>
    <w:rsid w:val="002077F8"/>
    <w:rsid w:val="00212CB7"/>
    <w:rsid w:val="00214714"/>
    <w:rsid w:val="00226B2B"/>
    <w:rsid w:val="002275C6"/>
    <w:rsid w:val="0023100B"/>
    <w:rsid w:val="00253905"/>
    <w:rsid w:val="00253D49"/>
    <w:rsid w:val="00272820"/>
    <w:rsid w:val="002867B5"/>
    <w:rsid w:val="00291045"/>
    <w:rsid w:val="00291E0E"/>
    <w:rsid w:val="0029502F"/>
    <w:rsid w:val="002A2D0C"/>
    <w:rsid w:val="002C58F9"/>
    <w:rsid w:val="002E36C9"/>
    <w:rsid w:val="00306A76"/>
    <w:rsid w:val="00307BB7"/>
    <w:rsid w:val="00315AED"/>
    <w:rsid w:val="00334926"/>
    <w:rsid w:val="00343F14"/>
    <w:rsid w:val="003462E2"/>
    <w:rsid w:val="0035284A"/>
    <w:rsid w:val="0036171F"/>
    <w:rsid w:val="00364928"/>
    <w:rsid w:val="00367E85"/>
    <w:rsid w:val="00375757"/>
    <w:rsid w:val="00377423"/>
    <w:rsid w:val="00380208"/>
    <w:rsid w:val="003A260D"/>
    <w:rsid w:val="003B4ECE"/>
    <w:rsid w:val="003B7A9D"/>
    <w:rsid w:val="003B7E83"/>
    <w:rsid w:val="003C31AB"/>
    <w:rsid w:val="003C352E"/>
    <w:rsid w:val="003C7AFB"/>
    <w:rsid w:val="003E302C"/>
    <w:rsid w:val="003F76B3"/>
    <w:rsid w:val="004312CF"/>
    <w:rsid w:val="00437F90"/>
    <w:rsid w:val="004527B8"/>
    <w:rsid w:val="00475E09"/>
    <w:rsid w:val="00475E19"/>
    <w:rsid w:val="00475F1C"/>
    <w:rsid w:val="00495A2F"/>
    <w:rsid w:val="004A1330"/>
    <w:rsid w:val="004B4420"/>
    <w:rsid w:val="004C6E77"/>
    <w:rsid w:val="004D0D9D"/>
    <w:rsid w:val="004F4AFE"/>
    <w:rsid w:val="0052016C"/>
    <w:rsid w:val="0053097E"/>
    <w:rsid w:val="005479C0"/>
    <w:rsid w:val="00557528"/>
    <w:rsid w:val="005A3738"/>
    <w:rsid w:val="005D0982"/>
    <w:rsid w:val="005D4CED"/>
    <w:rsid w:val="005E006A"/>
    <w:rsid w:val="005E3661"/>
    <w:rsid w:val="0060454F"/>
    <w:rsid w:val="00605049"/>
    <w:rsid w:val="00621C07"/>
    <w:rsid w:val="006223E6"/>
    <w:rsid w:val="00623320"/>
    <w:rsid w:val="00645598"/>
    <w:rsid w:val="0065643A"/>
    <w:rsid w:val="00660B5F"/>
    <w:rsid w:val="00662463"/>
    <w:rsid w:val="00662A80"/>
    <w:rsid w:val="00687B4E"/>
    <w:rsid w:val="006946BD"/>
    <w:rsid w:val="006A0906"/>
    <w:rsid w:val="006A49D4"/>
    <w:rsid w:val="006D4268"/>
    <w:rsid w:val="006F2476"/>
    <w:rsid w:val="00707BF0"/>
    <w:rsid w:val="00721B26"/>
    <w:rsid w:val="00740B46"/>
    <w:rsid w:val="007537D2"/>
    <w:rsid w:val="00753FEE"/>
    <w:rsid w:val="007644CC"/>
    <w:rsid w:val="007655F6"/>
    <w:rsid w:val="0076625B"/>
    <w:rsid w:val="007757AF"/>
    <w:rsid w:val="007803CD"/>
    <w:rsid w:val="00786614"/>
    <w:rsid w:val="007929C3"/>
    <w:rsid w:val="007964CA"/>
    <w:rsid w:val="007A37B7"/>
    <w:rsid w:val="007C2B89"/>
    <w:rsid w:val="007F195F"/>
    <w:rsid w:val="008632DB"/>
    <w:rsid w:val="00866390"/>
    <w:rsid w:val="0088199E"/>
    <w:rsid w:val="008D1132"/>
    <w:rsid w:val="008D3467"/>
    <w:rsid w:val="008E528D"/>
    <w:rsid w:val="0090452E"/>
    <w:rsid w:val="00911C65"/>
    <w:rsid w:val="009337CB"/>
    <w:rsid w:val="00940DC7"/>
    <w:rsid w:val="00947F3A"/>
    <w:rsid w:val="009546FC"/>
    <w:rsid w:val="00970B38"/>
    <w:rsid w:val="009818F2"/>
    <w:rsid w:val="00982D46"/>
    <w:rsid w:val="009874F8"/>
    <w:rsid w:val="009C3FFE"/>
    <w:rsid w:val="009C4A86"/>
    <w:rsid w:val="009E1F69"/>
    <w:rsid w:val="009F5735"/>
    <w:rsid w:val="00A13417"/>
    <w:rsid w:val="00A22F07"/>
    <w:rsid w:val="00A23838"/>
    <w:rsid w:val="00A30A30"/>
    <w:rsid w:val="00A325C8"/>
    <w:rsid w:val="00A334EF"/>
    <w:rsid w:val="00A4046E"/>
    <w:rsid w:val="00A47857"/>
    <w:rsid w:val="00A64DFA"/>
    <w:rsid w:val="00A70D96"/>
    <w:rsid w:val="00A73C61"/>
    <w:rsid w:val="00A850D6"/>
    <w:rsid w:val="00A93D6E"/>
    <w:rsid w:val="00AB2F7B"/>
    <w:rsid w:val="00AC44C3"/>
    <w:rsid w:val="00AC4D2F"/>
    <w:rsid w:val="00AD6066"/>
    <w:rsid w:val="00AD611F"/>
    <w:rsid w:val="00B04437"/>
    <w:rsid w:val="00B13525"/>
    <w:rsid w:val="00B21022"/>
    <w:rsid w:val="00B354B8"/>
    <w:rsid w:val="00B4638D"/>
    <w:rsid w:val="00B61EFB"/>
    <w:rsid w:val="00B66915"/>
    <w:rsid w:val="00B95B89"/>
    <w:rsid w:val="00BC1BF3"/>
    <w:rsid w:val="00BE4B27"/>
    <w:rsid w:val="00BF6C6C"/>
    <w:rsid w:val="00C03651"/>
    <w:rsid w:val="00C27DEF"/>
    <w:rsid w:val="00C40E97"/>
    <w:rsid w:val="00C532A3"/>
    <w:rsid w:val="00C6776B"/>
    <w:rsid w:val="00C818C5"/>
    <w:rsid w:val="00C82FA1"/>
    <w:rsid w:val="00CA3723"/>
    <w:rsid w:val="00CB6481"/>
    <w:rsid w:val="00CC4A48"/>
    <w:rsid w:val="00CE70C6"/>
    <w:rsid w:val="00D077B2"/>
    <w:rsid w:val="00D10946"/>
    <w:rsid w:val="00D36E8B"/>
    <w:rsid w:val="00D44FD3"/>
    <w:rsid w:val="00D927AE"/>
    <w:rsid w:val="00DB568F"/>
    <w:rsid w:val="00DD3921"/>
    <w:rsid w:val="00DE44FD"/>
    <w:rsid w:val="00DE71CB"/>
    <w:rsid w:val="00E06223"/>
    <w:rsid w:val="00E06267"/>
    <w:rsid w:val="00E20EB4"/>
    <w:rsid w:val="00E46151"/>
    <w:rsid w:val="00E5786E"/>
    <w:rsid w:val="00E57C7B"/>
    <w:rsid w:val="00E62BCE"/>
    <w:rsid w:val="00E7085A"/>
    <w:rsid w:val="00E75210"/>
    <w:rsid w:val="00E765DF"/>
    <w:rsid w:val="00E86894"/>
    <w:rsid w:val="00E93396"/>
    <w:rsid w:val="00E97ABC"/>
    <w:rsid w:val="00EB2A20"/>
    <w:rsid w:val="00EB56F0"/>
    <w:rsid w:val="00ED091E"/>
    <w:rsid w:val="00EF4333"/>
    <w:rsid w:val="00F07F1E"/>
    <w:rsid w:val="00F101A9"/>
    <w:rsid w:val="00F128FF"/>
    <w:rsid w:val="00F21A72"/>
    <w:rsid w:val="00F273F5"/>
    <w:rsid w:val="00F32A1D"/>
    <w:rsid w:val="00F663EB"/>
    <w:rsid w:val="00F67F46"/>
    <w:rsid w:val="00F821B2"/>
    <w:rsid w:val="00F948EC"/>
    <w:rsid w:val="00F95EA9"/>
    <w:rsid w:val="00FC2FB5"/>
    <w:rsid w:val="00FC44A4"/>
    <w:rsid w:val="00FD315F"/>
    <w:rsid w:val="00FF6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87B4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E1F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59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94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D6325-778E-41C2-AC02-6C8FEA48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1363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22</cp:revision>
  <cp:lastPrinted>2014-12-16T03:33:00Z</cp:lastPrinted>
  <dcterms:created xsi:type="dcterms:W3CDTF">2017-08-28T14:01:00Z</dcterms:created>
  <dcterms:modified xsi:type="dcterms:W3CDTF">2024-10-29T19:43:00Z</dcterms:modified>
</cp:coreProperties>
</file>