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00" w:type="dxa"/>
        <w:jc w:val="center"/>
        <w:tblLook w:val="04A0"/>
      </w:tblPr>
      <w:tblGrid>
        <w:gridCol w:w="2899"/>
        <w:gridCol w:w="922"/>
        <w:gridCol w:w="872"/>
        <w:gridCol w:w="895"/>
        <w:gridCol w:w="855"/>
        <w:gridCol w:w="1134"/>
        <w:gridCol w:w="834"/>
        <w:gridCol w:w="845"/>
        <w:gridCol w:w="844"/>
      </w:tblGrid>
      <w:tr w:rsidR="00742C63" w:rsidTr="008B20C3">
        <w:trPr>
          <w:trHeight w:val="182"/>
          <w:jc w:val="center"/>
        </w:trPr>
        <w:tc>
          <w:tcPr>
            <w:tcW w:w="6443" w:type="dxa"/>
            <w:gridSpan w:val="5"/>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NOMBRE CONTRATISTA:</w:t>
            </w:r>
            <w:r w:rsidR="00325CA7">
              <w:rPr>
                <w:rFonts w:ascii="Arial" w:hAnsi="Arial" w:cs="Arial"/>
                <w:b/>
              </w:rPr>
              <w:t xml:space="preserve"> Lizeth Valentina López Gil</w:t>
            </w:r>
          </w:p>
        </w:tc>
        <w:tc>
          <w:tcPr>
            <w:tcW w:w="1134" w:type="dxa"/>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742C63" w:rsidRPr="00F34CA8" w:rsidRDefault="00325CA7" w:rsidP="00F34CA8">
            <w:pPr>
              <w:pStyle w:val="Encabezado"/>
              <w:tabs>
                <w:tab w:val="clear" w:pos="4419"/>
                <w:tab w:val="center" w:pos="7655"/>
              </w:tabs>
              <w:rPr>
                <w:rFonts w:ascii="Arial" w:hAnsi="Arial" w:cs="Arial"/>
                <w:b/>
              </w:rPr>
            </w:pPr>
            <w:r>
              <w:rPr>
                <w:rFonts w:ascii="Arial" w:hAnsi="Arial" w:cs="Arial"/>
                <w:b/>
              </w:rPr>
              <w:t>1040753428</w:t>
            </w:r>
          </w:p>
        </w:tc>
      </w:tr>
      <w:tr w:rsidR="00742C63" w:rsidTr="008B20C3">
        <w:trPr>
          <w:trHeight w:val="149"/>
          <w:jc w:val="center"/>
        </w:trPr>
        <w:tc>
          <w:tcPr>
            <w:tcW w:w="2899" w:type="dxa"/>
            <w:vMerge w:val="restart"/>
          </w:tcPr>
          <w:p w:rsidR="00742C63" w:rsidRPr="00F34CA8" w:rsidRDefault="00742C63" w:rsidP="00F34CA8">
            <w:pPr>
              <w:spacing w:after="0" w:line="240" w:lineRule="auto"/>
              <w:rPr>
                <w:rFonts w:ascii="Arial" w:hAnsi="Arial" w:cs="Arial"/>
                <w:b/>
              </w:rPr>
            </w:pPr>
            <w:r w:rsidRPr="00F34CA8">
              <w:rPr>
                <w:rFonts w:ascii="Arial" w:hAnsi="Arial" w:cs="Arial"/>
                <w:b/>
              </w:rPr>
              <w:t>PERIODO</w:t>
            </w:r>
            <w:r w:rsidR="00F34CA8">
              <w:rPr>
                <w:rFonts w:ascii="Arial" w:hAnsi="Arial" w:cs="Arial"/>
                <w:b/>
              </w:rPr>
              <w:t xml:space="preserve"> INFORME</w:t>
            </w:r>
          </w:p>
          <w:p w:rsidR="00742C63" w:rsidRPr="00F34CA8" w:rsidRDefault="00742C63" w:rsidP="00F34CA8">
            <w:pPr>
              <w:pStyle w:val="Encabezado"/>
              <w:tabs>
                <w:tab w:val="center" w:pos="7655"/>
              </w:tabs>
              <w:rPr>
                <w:rFonts w:ascii="Arial" w:hAnsi="Arial" w:cs="Arial"/>
              </w:rPr>
            </w:pPr>
          </w:p>
        </w:tc>
        <w:tc>
          <w:tcPr>
            <w:tcW w:w="922" w:type="dxa"/>
            <w:vMerge w:val="restart"/>
          </w:tcPr>
          <w:p w:rsidR="00742C63" w:rsidRPr="00F34CA8" w:rsidRDefault="00742C63" w:rsidP="00F34CA8">
            <w:pPr>
              <w:pStyle w:val="Encabezado"/>
              <w:tabs>
                <w:tab w:val="center" w:pos="7655"/>
              </w:tabs>
              <w:rPr>
                <w:rFonts w:ascii="Arial" w:hAnsi="Arial" w:cs="Arial"/>
              </w:rPr>
            </w:pPr>
            <w:r w:rsidRPr="00F34CA8">
              <w:rPr>
                <w:rFonts w:ascii="Arial" w:hAnsi="Arial" w:cs="Arial"/>
                <w:b/>
                <w:bCs/>
              </w:rPr>
              <w:t>Desde</w:t>
            </w:r>
          </w:p>
        </w:tc>
        <w:tc>
          <w:tcPr>
            <w:tcW w:w="872" w:type="dxa"/>
          </w:tcPr>
          <w:p w:rsidR="00742C63" w:rsidRPr="00F34CA8" w:rsidRDefault="00D16194" w:rsidP="00F34CA8">
            <w:pPr>
              <w:pStyle w:val="Encabezado"/>
              <w:tabs>
                <w:tab w:val="clear" w:pos="4419"/>
                <w:tab w:val="center" w:pos="7655"/>
              </w:tabs>
              <w:rPr>
                <w:rFonts w:ascii="Arial" w:hAnsi="Arial" w:cs="Arial"/>
              </w:rPr>
            </w:pPr>
            <w:r>
              <w:rPr>
                <w:rFonts w:ascii="Arial" w:hAnsi="Arial" w:cs="Arial"/>
              </w:rPr>
              <w:t>01</w:t>
            </w:r>
          </w:p>
        </w:tc>
        <w:tc>
          <w:tcPr>
            <w:tcW w:w="895" w:type="dxa"/>
          </w:tcPr>
          <w:p w:rsidR="00742C63" w:rsidRPr="00F34CA8" w:rsidRDefault="00336611" w:rsidP="00F34CA8">
            <w:pPr>
              <w:pStyle w:val="Encabezado"/>
              <w:tabs>
                <w:tab w:val="clear" w:pos="4419"/>
                <w:tab w:val="center" w:pos="7655"/>
              </w:tabs>
              <w:rPr>
                <w:rFonts w:ascii="Arial" w:hAnsi="Arial" w:cs="Arial"/>
              </w:rPr>
            </w:pPr>
            <w:r>
              <w:rPr>
                <w:rFonts w:ascii="Arial" w:hAnsi="Arial" w:cs="Arial"/>
              </w:rPr>
              <w:t>04</w:t>
            </w:r>
          </w:p>
        </w:tc>
        <w:tc>
          <w:tcPr>
            <w:tcW w:w="855" w:type="dxa"/>
          </w:tcPr>
          <w:p w:rsidR="00742C63" w:rsidRPr="00F34CA8" w:rsidRDefault="00325CA7" w:rsidP="00F34CA8">
            <w:pPr>
              <w:pStyle w:val="Encabezado"/>
              <w:tabs>
                <w:tab w:val="clear" w:pos="4419"/>
                <w:tab w:val="center" w:pos="7655"/>
              </w:tabs>
              <w:rPr>
                <w:rFonts w:ascii="Arial" w:hAnsi="Arial" w:cs="Arial"/>
              </w:rPr>
            </w:pPr>
            <w:r>
              <w:rPr>
                <w:rFonts w:ascii="Arial" w:hAnsi="Arial" w:cs="Arial"/>
              </w:rPr>
              <w:t>2023</w:t>
            </w:r>
          </w:p>
        </w:tc>
        <w:tc>
          <w:tcPr>
            <w:tcW w:w="1134" w:type="dxa"/>
            <w:vMerge w:val="restart"/>
          </w:tcPr>
          <w:p w:rsidR="00742C63" w:rsidRPr="00F34CA8" w:rsidRDefault="00742C63" w:rsidP="00F34CA8">
            <w:pPr>
              <w:pStyle w:val="Encabezado"/>
              <w:tabs>
                <w:tab w:val="center" w:pos="7655"/>
              </w:tabs>
              <w:rPr>
                <w:rFonts w:ascii="Arial" w:hAnsi="Arial" w:cs="Arial"/>
                <w:b/>
              </w:rPr>
            </w:pPr>
            <w:r w:rsidRPr="00F34CA8">
              <w:rPr>
                <w:rFonts w:ascii="Arial" w:hAnsi="Arial" w:cs="Arial"/>
                <w:b/>
              </w:rPr>
              <w:t>Hasta</w:t>
            </w:r>
          </w:p>
        </w:tc>
        <w:tc>
          <w:tcPr>
            <w:tcW w:w="834" w:type="dxa"/>
          </w:tcPr>
          <w:p w:rsidR="00742C63" w:rsidRPr="00325CA7" w:rsidRDefault="00336611" w:rsidP="00F34CA8">
            <w:pPr>
              <w:pStyle w:val="Encabezado"/>
              <w:tabs>
                <w:tab w:val="clear" w:pos="4419"/>
                <w:tab w:val="center" w:pos="7655"/>
              </w:tabs>
              <w:rPr>
                <w:rFonts w:ascii="Arial" w:hAnsi="Arial" w:cs="Arial"/>
              </w:rPr>
            </w:pPr>
            <w:r>
              <w:rPr>
                <w:rFonts w:ascii="Arial" w:hAnsi="Arial" w:cs="Arial"/>
              </w:rPr>
              <w:t>30</w:t>
            </w:r>
          </w:p>
        </w:tc>
        <w:tc>
          <w:tcPr>
            <w:tcW w:w="845" w:type="dxa"/>
          </w:tcPr>
          <w:p w:rsidR="00742C63" w:rsidRPr="00325CA7" w:rsidRDefault="00336611" w:rsidP="00F34CA8">
            <w:pPr>
              <w:pStyle w:val="Encabezado"/>
              <w:tabs>
                <w:tab w:val="clear" w:pos="4419"/>
                <w:tab w:val="center" w:pos="7655"/>
              </w:tabs>
              <w:rPr>
                <w:rFonts w:ascii="Arial" w:hAnsi="Arial" w:cs="Arial"/>
              </w:rPr>
            </w:pPr>
            <w:r>
              <w:rPr>
                <w:rFonts w:ascii="Arial" w:hAnsi="Arial" w:cs="Arial"/>
              </w:rPr>
              <w:t>04</w:t>
            </w:r>
            <w:bookmarkStart w:id="0" w:name="_GoBack"/>
            <w:bookmarkEnd w:id="0"/>
          </w:p>
        </w:tc>
        <w:tc>
          <w:tcPr>
            <w:tcW w:w="844" w:type="dxa"/>
          </w:tcPr>
          <w:p w:rsidR="00742C63" w:rsidRPr="00325CA7" w:rsidRDefault="00325CA7" w:rsidP="00F34CA8">
            <w:pPr>
              <w:pStyle w:val="Encabezado"/>
              <w:tabs>
                <w:tab w:val="clear" w:pos="4419"/>
                <w:tab w:val="center" w:pos="7655"/>
              </w:tabs>
              <w:rPr>
                <w:rFonts w:ascii="Arial" w:hAnsi="Arial" w:cs="Arial"/>
              </w:rPr>
            </w:pPr>
            <w:r w:rsidRPr="00325CA7">
              <w:rPr>
                <w:rFonts w:ascii="Arial" w:hAnsi="Arial" w:cs="Arial"/>
              </w:rPr>
              <w:t>2023</w:t>
            </w:r>
          </w:p>
        </w:tc>
      </w:tr>
      <w:tr w:rsidR="00742C63" w:rsidTr="008B20C3">
        <w:trPr>
          <w:trHeight w:val="208"/>
          <w:jc w:val="center"/>
        </w:trPr>
        <w:tc>
          <w:tcPr>
            <w:tcW w:w="2899" w:type="dxa"/>
            <w:vMerge/>
          </w:tcPr>
          <w:p w:rsidR="00742C63" w:rsidRPr="00287563" w:rsidRDefault="00742C63" w:rsidP="00325CA7">
            <w:pPr>
              <w:pStyle w:val="Encabezado"/>
              <w:tabs>
                <w:tab w:val="clear" w:pos="4419"/>
                <w:tab w:val="center" w:pos="7655"/>
              </w:tabs>
              <w:rPr>
                <w:sz w:val="24"/>
                <w:szCs w:val="24"/>
              </w:rPr>
            </w:pPr>
          </w:p>
        </w:tc>
        <w:tc>
          <w:tcPr>
            <w:tcW w:w="922" w:type="dxa"/>
            <w:vMerge/>
          </w:tcPr>
          <w:p w:rsidR="00742C63" w:rsidRPr="00287563" w:rsidRDefault="00742C63" w:rsidP="00325CA7">
            <w:pPr>
              <w:pStyle w:val="Encabezado"/>
              <w:tabs>
                <w:tab w:val="clear" w:pos="4419"/>
                <w:tab w:val="center" w:pos="7655"/>
              </w:tabs>
              <w:rPr>
                <w:b/>
                <w:bCs/>
                <w:sz w:val="24"/>
                <w:szCs w:val="24"/>
              </w:rPr>
            </w:pPr>
          </w:p>
        </w:tc>
        <w:tc>
          <w:tcPr>
            <w:tcW w:w="872" w:type="dxa"/>
          </w:tcPr>
          <w:p w:rsidR="00742C63" w:rsidRPr="00287563" w:rsidRDefault="004E182B" w:rsidP="00325CA7">
            <w:pPr>
              <w:pStyle w:val="Encabezado"/>
              <w:tabs>
                <w:tab w:val="clear" w:pos="4419"/>
                <w:tab w:val="center" w:pos="7655"/>
              </w:tabs>
              <w:rPr>
                <w:sz w:val="12"/>
                <w:szCs w:val="12"/>
              </w:rPr>
            </w:pPr>
            <w:r w:rsidRPr="00287563">
              <w:rPr>
                <w:sz w:val="12"/>
                <w:szCs w:val="12"/>
              </w:rPr>
              <w:t>Día</w:t>
            </w:r>
          </w:p>
        </w:tc>
        <w:tc>
          <w:tcPr>
            <w:tcW w:w="895" w:type="dxa"/>
          </w:tcPr>
          <w:p w:rsidR="00742C63" w:rsidRPr="00287563" w:rsidRDefault="00742C63" w:rsidP="00325CA7">
            <w:pPr>
              <w:pStyle w:val="Encabezado"/>
              <w:tabs>
                <w:tab w:val="clear" w:pos="4419"/>
                <w:tab w:val="center" w:pos="7655"/>
              </w:tabs>
              <w:rPr>
                <w:sz w:val="12"/>
                <w:szCs w:val="12"/>
              </w:rPr>
            </w:pPr>
            <w:r w:rsidRPr="00287563">
              <w:rPr>
                <w:sz w:val="12"/>
                <w:szCs w:val="12"/>
              </w:rPr>
              <w:t xml:space="preserve">Mes </w:t>
            </w:r>
          </w:p>
        </w:tc>
        <w:tc>
          <w:tcPr>
            <w:tcW w:w="855" w:type="dxa"/>
          </w:tcPr>
          <w:p w:rsidR="00742C63" w:rsidRPr="00287563" w:rsidRDefault="00742C63" w:rsidP="00325CA7">
            <w:pPr>
              <w:pStyle w:val="Encabezado"/>
              <w:tabs>
                <w:tab w:val="clear" w:pos="4419"/>
                <w:tab w:val="center" w:pos="7655"/>
              </w:tabs>
              <w:rPr>
                <w:sz w:val="12"/>
                <w:szCs w:val="12"/>
              </w:rPr>
            </w:pPr>
            <w:r w:rsidRPr="00287563">
              <w:rPr>
                <w:sz w:val="12"/>
                <w:szCs w:val="12"/>
              </w:rPr>
              <w:t>Año</w:t>
            </w:r>
          </w:p>
        </w:tc>
        <w:tc>
          <w:tcPr>
            <w:tcW w:w="1134" w:type="dxa"/>
            <w:vMerge/>
          </w:tcPr>
          <w:p w:rsidR="00742C63" w:rsidRPr="00287563" w:rsidRDefault="00742C63" w:rsidP="00325CA7">
            <w:pPr>
              <w:pStyle w:val="Encabezado"/>
              <w:tabs>
                <w:tab w:val="clear" w:pos="4419"/>
                <w:tab w:val="center" w:pos="7655"/>
              </w:tabs>
              <w:rPr>
                <w:b/>
                <w:sz w:val="12"/>
                <w:szCs w:val="12"/>
              </w:rPr>
            </w:pPr>
          </w:p>
        </w:tc>
        <w:tc>
          <w:tcPr>
            <w:tcW w:w="834" w:type="dxa"/>
          </w:tcPr>
          <w:p w:rsidR="00742C63" w:rsidRPr="00287563" w:rsidRDefault="004E182B" w:rsidP="00325CA7">
            <w:pPr>
              <w:pStyle w:val="Encabezado"/>
              <w:tabs>
                <w:tab w:val="clear" w:pos="4419"/>
                <w:tab w:val="center" w:pos="7655"/>
              </w:tabs>
              <w:rPr>
                <w:bCs/>
                <w:sz w:val="12"/>
                <w:szCs w:val="12"/>
              </w:rPr>
            </w:pPr>
            <w:r w:rsidRPr="00287563">
              <w:rPr>
                <w:bCs/>
                <w:sz w:val="12"/>
                <w:szCs w:val="12"/>
              </w:rPr>
              <w:t>Día</w:t>
            </w:r>
          </w:p>
        </w:tc>
        <w:tc>
          <w:tcPr>
            <w:tcW w:w="845"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 xml:space="preserve">Mes </w:t>
            </w:r>
          </w:p>
        </w:tc>
        <w:tc>
          <w:tcPr>
            <w:tcW w:w="844"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Año</w:t>
            </w:r>
          </w:p>
        </w:tc>
      </w:tr>
    </w:tbl>
    <w:p w:rsidR="002F41E1" w:rsidRPr="00E069C7" w:rsidRDefault="002F41E1" w:rsidP="00287563">
      <w:pPr>
        <w:rPr>
          <w:rFonts w:cs="Calibri"/>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3"/>
        <w:gridCol w:w="5292"/>
      </w:tblGrid>
      <w:tr w:rsidR="00F13AEF" w:rsidRPr="00A56A7D" w:rsidTr="00F13AEF">
        <w:trPr>
          <w:trHeight w:val="283"/>
        </w:trPr>
        <w:tc>
          <w:tcPr>
            <w:tcW w:w="5387"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ACTIVIDADES DESCRITAS EN EL CONTRATO</w:t>
            </w:r>
          </w:p>
        </w:tc>
        <w:tc>
          <w:tcPr>
            <w:tcW w:w="4678"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DESCRIPCION U OBSERVACIONES</w:t>
            </w:r>
          </w:p>
        </w:tc>
      </w:tr>
      <w:tr w:rsidR="00F13AEF" w:rsidRPr="00A56A7D" w:rsidTr="00F13AEF">
        <w:trPr>
          <w:trHeight w:val="240"/>
        </w:trPr>
        <w:tc>
          <w:tcPr>
            <w:tcW w:w="5387" w:type="dxa"/>
          </w:tcPr>
          <w:p w:rsidR="00F13AEF" w:rsidRPr="00A56A7D" w:rsidRDefault="00950EFD" w:rsidP="00325CA7">
            <w:pPr>
              <w:jc w:val="both"/>
              <w:rPr>
                <w:rFonts w:ascii="Arial" w:hAnsi="Arial" w:cs="Arial"/>
                <w:sz w:val="20"/>
                <w:szCs w:val="20"/>
              </w:rPr>
            </w:pPr>
            <w:r w:rsidRPr="00A56A7D">
              <w:rPr>
                <w:rFonts w:ascii="Arial" w:hAnsi="Arial" w:cs="Arial"/>
                <w:color w:val="222222"/>
                <w:sz w:val="20"/>
                <w:szCs w:val="20"/>
                <w:shd w:val="clear" w:color="auto" w:fill="FFFFFF"/>
              </w:rPr>
              <w:t>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el manejo, comprensión y superación de la situación que afecta a las víctimas del conflicto armado que consultan en nuestra entidad, cuando demanden de dicha atención.</w:t>
            </w:r>
          </w:p>
        </w:tc>
        <w:tc>
          <w:tcPr>
            <w:tcW w:w="4678" w:type="dxa"/>
          </w:tcPr>
          <w:p w:rsidR="00F13AEF" w:rsidRPr="001F748C" w:rsidRDefault="00D16194" w:rsidP="00D16194">
            <w:pPr>
              <w:spacing w:after="0" w:line="240" w:lineRule="auto"/>
              <w:jc w:val="both"/>
              <w:rPr>
                <w:rFonts w:ascii="Arial" w:hAnsi="Arial" w:cs="Arial"/>
                <w:sz w:val="20"/>
                <w:szCs w:val="20"/>
              </w:rPr>
            </w:pPr>
            <w:r w:rsidRPr="001F748C">
              <w:rPr>
                <w:rFonts w:ascii="Arial" w:hAnsi="Arial" w:cs="Arial"/>
                <w:sz w:val="20"/>
                <w:szCs w:val="20"/>
              </w:rPr>
              <w:t>Para  el presente mes no se requirió este tipo de apoyo profesional para las víctimas.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2.</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4678" w:type="dxa"/>
          </w:tcPr>
          <w:p w:rsidR="001E1B3B" w:rsidRDefault="001E1B3B" w:rsidP="001E1B3B">
            <w:pPr>
              <w:jc w:val="both"/>
              <w:rPr>
                <w:rFonts w:ascii="Arial" w:hAnsi="Arial" w:cs="Arial"/>
                <w:sz w:val="20"/>
                <w:szCs w:val="20"/>
              </w:rPr>
            </w:pPr>
            <w:r>
              <w:rPr>
                <w:rFonts w:ascii="Arial" w:hAnsi="Arial" w:cs="Arial"/>
                <w:sz w:val="20"/>
                <w:szCs w:val="20"/>
              </w:rPr>
              <w:t xml:space="preserve">- Se </w:t>
            </w:r>
            <w:r w:rsidRPr="001E1B3B">
              <w:rPr>
                <w:rFonts w:ascii="Arial" w:hAnsi="Arial" w:cs="Arial"/>
                <w:sz w:val="20"/>
                <w:szCs w:val="20"/>
              </w:rPr>
              <w:t>asesora y orienta a usuaria por situación de desplazamiento, frente a 3 cupos educativo</w:t>
            </w:r>
            <w:r>
              <w:rPr>
                <w:rFonts w:ascii="Arial" w:hAnsi="Arial" w:cs="Arial"/>
                <w:sz w:val="20"/>
                <w:szCs w:val="20"/>
              </w:rPr>
              <w:t>s extraedad, quien se acerca a las instalaciones de la Personería en horas de la ma</w:t>
            </w:r>
            <w:r w:rsidR="00E72502">
              <w:rPr>
                <w:rFonts w:ascii="Arial" w:hAnsi="Arial" w:cs="Arial"/>
                <w:sz w:val="20"/>
                <w:szCs w:val="20"/>
              </w:rPr>
              <w:t>ñana, el día 1 de abril de 2024;</w:t>
            </w:r>
            <w:r>
              <w:rPr>
                <w:rFonts w:ascii="Arial" w:hAnsi="Arial" w:cs="Arial"/>
                <w:sz w:val="20"/>
                <w:szCs w:val="20"/>
              </w:rPr>
              <w:t xml:space="preserve"> dicha atención queda registrada en la plataforma PQRS con No. </w:t>
            </w:r>
            <w:r w:rsidRPr="001E1B3B">
              <w:rPr>
                <w:rFonts w:ascii="Arial" w:hAnsi="Arial" w:cs="Arial"/>
                <w:sz w:val="20"/>
                <w:szCs w:val="20"/>
              </w:rPr>
              <w:t>24040177702725</w:t>
            </w:r>
          </w:p>
          <w:p w:rsidR="00E72502" w:rsidRDefault="00E72502" w:rsidP="00E72502">
            <w:pPr>
              <w:jc w:val="both"/>
              <w:rPr>
                <w:rFonts w:ascii="Arial" w:hAnsi="Arial" w:cs="Arial"/>
                <w:sz w:val="20"/>
                <w:szCs w:val="20"/>
              </w:rPr>
            </w:pPr>
            <w:r>
              <w:rPr>
                <w:rFonts w:ascii="Arial" w:hAnsi="Arial" w:cs="Arial"/>
                <w:sz w:val="20"/>
                <w:szCs w:val="20"/>
              </w:rPr>
              <w:t xml:space="preserve">- Se asesora y orienta a usuario por situación presentada con adulto mayor, quien se acerca a las instalaciones de la Personería el día 9 de abril de 2024; dicha atención queda registrada en la plataforma PQRS con No. </w:t>
            </w:r>
            <w:r w:rsidRPr="00E72502">
              <w:rPr>
                <w:rFonts w:ascii="Arial" w:hAnsi="Arial" w:cs="Arial"/>
                <w:sz w:val="20"/>
                <w:szCs w:val="20"/>
              </w:rPr>
              <w:t>24040977703132</w:t>
            </w:r>
          </w:p>
          <w:p w:rsidR="00090D48" w:rsidRDefault="00090D48" w:rsidP="006D225D">
            <w:pPr>
              <w:jc w:val="both"/>
              <w:rPr>
                <w:rFonts w:ascii="Arial" w:hAnsi="Arial" w:cs="Arial"/>
                <w:sz w:val="20"/>
                <w:szCs w:val="20"/>
              </w:rPr>
            </w:pPr>
            <w:r>
              <w:rPr>
                <w:rFonts w:ascii="Arial" w:hAnsi="Arial" w:cs="Arial"/>
                <w:sz w:val="20"/>
                <w:szCs w:val="20"/>
              </w:rPr>
              <w:t>-</w:t>
            </w:r>
            <w:r w:rsidR="006D225D">
              <w:rPr>
                <w:rFonts w:ascii="Arial" w:hAnsi="Arial" w:cs="Arial"/>
                <w:sz w:val="20"/>
                <w:szCs w:val="20"/>
              </w:rPr>
              <w:t xml:space="preserve">Se atiende caso de usuario </w:t>
            </w:r>
            <w:r w:rsidR="000E6EF2">
              <w:rPr>
                <w:rFonts w:ascii="Arial" w:hAnsi="Arial" w:cs="Arial"/>
                <w:sz w:val="20"/>
                <w:szCs w:val="20"/>
              </w:rPr>
              <w:t xml:space="preserve">por presunta vulneración de derechos de adulto mayor, quien se acerca a las instalaciones de la Personería el día 17 de </w:t>
            </w:r>
            <w:r w:rsidR="006D225D">
              <w:rPr>
                <w:rFonts w:ascii="Arial" w:hAnsi="Arial" w:cs="Arial"/>
                <w:sz w:val="20"/>
                <w:szCs w:val="20"/>
              </w:rPr>
              <w:t xml:space="preserve">abril de 2024; </w:t>
            </w:r>
            <w:r w:rsidR="000E6EF2">
              <w:rPr>
                <w:rFonts w:ascii="Arial" w:hAnsi="Arial" w:cs="Arial"/>
                <w:sz w:val="20"/>
                <w:szCs w:val="20"/>
              </w:rPr>
              <w:t xml:space="preserve">dicha atención queda registrada en la plataforma PQRS con No. </w:t>
            </w:r>
            <w:r w:rsidR="006D225D">
              <w:rPr>
                <w:rFonts w:ascii="Arial" w:hAnsi="Arial" w:cs="Arial"/>
                <w:sz w:val="20"/>
                <w:szCs w:val="20"/>
              </w:rPr>
              <w:t>24041777703408.</w:t>
            </w:r>
            <w:r w:rsidRPr="00090D48">
              <w:rPr>
                <w:rFonts w:ascii="Arial" w:hAnsi="Arial" w:cs="Arial"/>
                <w:sz w:val="20"/>
                <w:szCs w:val="20"/>
              </w:rPr>
              <w:tab/>
            </w:r>
          </w:p>
          <w:p w:rsidR="000873FB" w:rsidRPr="0059462F" w:rsidRDefault="000873FB" w:rsidP="001A6624">
            <w:pPr>
              <w:jc w:val="both"/>
              <w:rPr>
                <w:rFonts w:ascii="Arial" w:hAnsi="Arial" w:cs="Arial"/>
                <w:sz w:val="20"/>
                <w:szCs w:val="20"/>
              </w:rPr>
            </w:pPr>
            <w:r>
              <w:rPr>
                <w:rFonts w:ascii="Arial" w:hAnsi="Arial" w:cs="Arial"/>
                <w:sz w:val="20"/>
                <w:szCs w:val="20"/>
              </w:rPr>
              <w:t xml:space="preserve">-En las instalaciones de la Personería el día 25 de abril de 2023, se </w:t>
            </w:r>
            <w:r w:rsidR="001A6624">
              <w:rPr>
                <w:rFonts w:ascii="Arial" w:hAnsi="Arial" w:cs="Arial"/>
                <w:sz w:val="20"/>
                <w:szCs w:val="20"/>
              </w:rPr>
              <w:t>le brinda orientación</w:t>
            </w:r>
            <w:r>
              <w:rPr>
                <w:rFonts w:ascii="Arial" w:hAnsi="Arial" w:cs="Arial"/>
                <w:sz w:val="20"/>
                <w:szCs w:val="20"/>
              </w:rPr>
              <w:t xml:space="preserve"> a usuario </w:t>
            </w:r>
            <w:r w:rsidR="001A6624">
              <w:rPr>
                <w:rFonts w:ascii="Arial" w:hAnsi="Arial" w:cs="Arial"/>
                <w:sz w:val="20"/>
                <w:szCs w:val="20"/>
              </w:rPr>
              <w:t>frente a</w:t>
            </w:r>
            <w:r>
              <w:rPr>
                <w:rFonts w:ascii="Arial" w:hAnsi="Arial" w:cs="Arial"/>
                <w:sz w:val="20"/>
                <w:szCs w:val="20"/>
              </w:rPr>
              <w:t xml:space="preserve"> consecución de cupo en hogar geriátrico</w:t>
            </w:r>
            <w:r w:rsidR="001A6624">
              <w:rPr>
                <w:rFonts w:ascii="Arial" w:hAnsi="Arial" w:cs="Arial"/>
                <w:sz w:val="20"/>
                <w:szCs w:val="20"/>
              </w:rPr>
              <w:t xml:space="preserve">; dicha atención queda registrada en la plataforma PQRS con No. </w:t>
            </w:r>
            <w:r w:rsidRPr="000873FB">
              <w:rPr>
                <w:rFonts w:ascii="Arial" w:hAnsi="Arial" w:cs="Arial"/>
                <w:sz w:val="20"/>
                <w:szCs w:val="20"/>
              </w:rPr>
              <w:t>24042577703782</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3.</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Apoyo sicosocial  para el cumplimiento de la función misional en la planeación de actividades de prevención y atención a problemáticas </w:t>
            </w:r>
            <w:r w:rsidRPr="00A56A7D">
              <w:rPr>
                <w:rFonts w:ascii="Arial" w:hAnsi="Arial" w:cs="Arial"/>
                <w:color w:val="222222"/>
                <w:sz w:val="20"/>
                <w:szCs w:val="20"/>
                <w:shd w:val="clear" w:color="auto" w:fill="FFFFFF"/>
              </w:rPr>
              <w:lastRenderedPageBreak/>
              <w:t>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678" w:type="dxa"/>
          </w:tcPr>
          <w:p w:rsidR="00F13AEF" w:rsidRPr="00387A88" w:rsidRDefault="000A69E1" w:rsidP="00387A88">
            <w:pPr>
              <w:jc w:val="both"/>
              <w:rPr>
                <w:rFonts w:ascii="Arial" w:hAnsi="Arial" w:cs="Arial"/>
                <w:sz w:val="20"/>
                <w:szCs w:val="20"/>
                <w:lang w:val="es-ES"/>
              </w:rPr>
            </w:pPr>
            <w:r>
              <w:rPr>
                <w:rFonts w:ascii="Arial" w:hAnsi="Arial" w:cs="Arial"/>
                <w:sz w:val="20"/>
                <w:szCs w:val="20"/>
              </w:rPr>
              <w:lastRenderedPageBreak/>
              <w:t xml:space="preserve">- El día </w:t>
            </w:r>
            <w:r w:rsidR="0094376B">
              <w:rPr>
                <w:rFonts w:ascii="Arial" w:hAnsi="Arial" w:cs="Arial"/>
                <w:sz w:val="20"/>
                <w:szCs w:val="20"/>
              </w:rPr>
              <w:t xml:space="preserve">miércoles 3 de abril de 12:45 m. a 4:00 p.m. se atiende de manera psicosocial a usuario con presunta ideación suicida remitido por el SEM, </w:t>
            </w:r>
            <w:r w:rsidR="00387A88">
              <w:rPr>
                <w:rFonts w:ascii="Arial" w:hAnsi="Arial" w:cs="Arial"/>
                <w:sz w:val="20"/>
                <w:szCs w:val="20"/>
              </w:rPr>
              <w:t>por lo que</w:t>
            </w:r>
            <w:r>
              <w:rPr>
                <w:rFonts w:ascii="Arial" w:hAnsi="Arial" w:cs="Arial"/>
                <w:sz w:val="20"/>
                <w:szCs w:val="20"/>
              </w:rPr>
              <w:t xml:space="preserve"> se le </w:t>
            </w:r>
            <w:r>
              <w:rPr>
                <w:rFonts w:ascii="Arial" w:hAnsi="Arial" w:cs="Arial"/>
                <w:sz w:val="20"/>
                <w:szCs w:val="20"/>
              </w:rPr>
              <w:lastRenderedPageBreak/>
              <w:t xml:space="preserve">proporciona la respectiva atención </w:t>
            </w:r>
            <w:r w:rsidR="00387A88">
              <w:rPr>
                <w:rFonts w:ascii="Arial" w:hAnsi="Arial" w:cs="Arial"/>
                <w:sz w:val="20"/>
                <w:szCs w:val="20"/>
              </w:rPr>
              <w:t>a la solicitud</w:t>
            </w:r>
            <w:r>
              <w:rPr>
                <w:rFonts w:ascii="Arial" w:hAnsi="Arial" w:cs="Arial"/>
                <w:sz w:val="20"/>
                <w:szCs w:val="20"/>
              </w:rPr>
              <w:t xml:space="preserve">; dicha atención queda registrada en la plataforma </w:t>
            </w:r>
            <w:r w:rsidR="00387A88">
              <w:rPr>
                <w:rFonts w:ascii="Arial" w:hAnsi="Arial" w:cs="Arial"/>
                <w:sz w:val="20"/>
                <w:szCs w:val="20"/>
              </w:rPr>
              <w:t xml:space="preserve">SISGED </w:t>
            </w:r>
            <w:r>
              <w:rPr>
                <w:rFonts w:ascii="Arial" w:hAnsi="Arial" w:cs="Arial"/>
                <w:sz w:val="20"/>
                <w:szCs w:val="20"/>
              </w:rPr>
              <w:t xml:space="preserve">con radicado No. </w:t>
            </w:r>
            <w:r w:rsidR="00387A88" w:rsidRPr="00387A88">
              <w:rPr>
                <w:rFonts w:ascii="Arial" w:hAnsi="Arial" w:cs="Arial"/>
                <w:sz w:val="20"/>
                <w:szCs w:val="20"/>
              </w:rPr>
              <w:t>24040400800519</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4.</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para el cumplimiento de las funciones misionales que demanden las delegaturas de derechos humanos, de derechos colectivos y Ambiente y la de Penal y de Familia.</w:t>
            </w:r>
          </w:p>
        </w:tc>
        <w:tc>
          <w:tcPr>
            <w:tcW w:w="4678" w:type="dxa"/>
          </w:tcPr>
          <w:p w:rsidR="00367F46" w:rsidRDefault="001F748C" w:rsidP="0094376B">
            <w:pPr>
              <w:spacing w:after="0"/>
              <w:jc w:val="both"/>
              <w:rPr>
                <w:rFonts w:ascii="Arial" w:hAnsi="Arial" w:cs="Arial"/>
                <w:sz w:val="20"/>
                <w:szCs w:val="20"/>
              </w:rPr>
            </w:pPr>
            <w:r>
              <w:rPr>
                <w:rFonts w:ascii="Arial" w:hAnsi="Arial" w:cs="Arial"/>
                <w:sz w:val="20"/>
                <w:szCs w:val="20"/>
              </w:rPr>
              <w:t xml:space="preserve">- </w:t>
            </w:r>
            <w:r w:rsidR="008D192D">
              <w:rPr>
                <w:rFonts w:ascii="Arial" w:hAnsi="Arial" w:cs="Arial"/>
                <w:sz w:val="20"/>
                <w:szCs w:val="20"/>
              </w:rPr>
              <w:t>Ejecución</w:t>
            </w:r>
            <w:r w:rsidR="00B07986">
              <w:rPr>
                <w:rFonts w:ascii="Arial" w:hAnsi="Arial" w:cs="Arial"/>
                <w:sz w:val="20"/>
                <w:szCs w:val="20"/>
              </w:rPr>
              <w:t xml:space="preserve"> d</w:t>
            </w:r>
            <w:r w:rsidR="00D16194">
              <w:rPr>
                <w:rFonts w:ascii="Arial" w:hAnsi="Arial" w:cs="Arial"/>
                <w:sz w:val="20"/>
                <w:szCs w:val="20"/>
              </w:rPr>
              <w:t>el Pr</w:t>
            </w:r>
            <w:r w:rsidR="00DE53B0">
              <w:rPr>
                <w:rFonts w:ascii="Arial" w:hAnsi="Arial" w:cs="Arial"/>
                <w:sz w:val="20"/>
                <w:szCs w:val="20"/>
              </w:rPr>
              <w:t>ograma de Gobierno Escolar 2024</w:t>
            </w:r>
            <w:r w:rsidR="0094376B">
              <w:rPr>
                <w:rFonts w:ascii="Arial" w:hAnsi="Arial" w:cs="Arial"/>
                <w:sz w:val="20"/>
                <w:szCs w:val="20"/>
              </w:rPr>
              <w:t xml:space="preserve"> dirigido exclusivamente a los Personeros Estudiantiles del Municipio de Itaguí</w:t>
            </w:r>
            <w:r w:rsidR="00361B25">
              <w:rPr>
                <w:rFonts w:ascii="Arial" w:hAnsi="Arial" w:cs="Arial"/>
                <w:sz w:val="20"/>
                <w:szCs w:val="20"/>
              </w:rPr>
              <w:t>. Esta actividad corresponde a la Delegatura para los Derechos Humanos.</w:t>
            </w:r>
          </w:p>
          <w:p w:rsidR="004077C4" w:rsidRDefault="004077C4" w:rsidP="0094376B">
            <w:pPr>
              <w:spacing w:after="0"/>
              <w:jc w:val="both"/>
              <w:rPr>
                <w:rFonts w:ascii="Arial" w:hAnsi="Arial" w:cs="Arial"/>
                <w:sz w:val="20"/>
                <w:szCs w:val="20"/>
              </w:rPr>
            </w:pPr>
          </w:p>
          <w:p w:rsidR="002D0A85" w:rsidRDefault="002D0A85" w:rsidP="000060B7">
            <w:pPr>
              <w:jc w:val="both"/>
              <w:rPr>
                <w:rFonts w:ascii="Arial" w:hAnsi="Arial" w:cs="Arial"/>
                <w:sz w:val="20"/>
                <w:szCs w:val="20"/>
              </w:rPr>
            </w:pPr>
            <w:r>
              <w:rPr>
                <w:rFonts w:ascii="Arial" w:hAnsi="Arial" w:cs="Arial"/>
                <w:sz w:val="20"/>
                <w:szCs w:val="20"/>
              </w:rPr>
              <w:t xml:space="preserve">- </w:t>
            </w:r>
            <w:r w:rsidR="0094376B">
              <w:rPr>
                <w:rFonts w:ascii="Arial" w:hAnsi="Arial" w:cs="Arial"/>
                <w:sz w:val="20"/>
                <w:szCs w:val="20"/>
              </w:rPr>
              <w:t>El día lunes 1 de abril, de 2:30 p.m. a 5:50 p.m. se realiza verificación y acompañamiento en registro de celdas y requisa de PPL en la Subestación Los Gómez. Esta activi</w:t>
            </w:r>
            <w:r w:rsidR="001E1B3B">
              <w:rPr>
                <w:rFonts w:ascii="Arial" w:hAnsi="Arial" w:cs="Arial"/>
                <w:sz w:val="20"/>
                <w:szCs w:val="20"/>
              </w:rPr>
              <w:t xml:space="preserve">dad corresponde a la Delegatura </w:t>
            </w:r>
            <w:r w:rsidR="0094376B">
              <w:rPr>
                <w:rFonts w:ascii="Arial" w:hAnsi="Arial" w:cs="Arial"/>
                <w:sz w:val="20"/>
                <w:szCs w:val="20"/>
              </w:rPr>
              <w:t>para los Derechos Humanos.</w:t>
            </w:r>
          </w:p>
          <w:p w:rsidR="002C3116" w:rsidRDefault="007C1420" w:rsidP="003E2853">
            <w:pPr>
              <w:spacing w:after="0" w:line="240" w:lineRule="auto"/>
              <w:jc w:val="both"/>
              <w:rPr>
                <w:rFonts w:ascii="Arial" w:hAnsi="Arial" w:cs="Arial"/>
                <w:sz w:val="20"/>
                <w:szCs w:val="20"/>
              </w:rPr>
            </w:pPr>
            <w:r>
              <w:rPr>
                <w:rFonts w:ascii="Arial" w:hAnsi="Arial" w:cs="Arial"/>
                <w:sz w:val="20"/>
                <w:szCs w:val="20"/>
              </w:rPr>
              <w:t xml:space="preserve">- </w:t>
            </w:r>
            <w:r w:rsidR="003E2853">
              <w:rPr>
                <w:rFonts w:ascii="Arial" w:hAnsi="Arial" w:cs="Arial"/>
                <w:sz w:val="20"/>
                <w:szCs w:val="20"/>
              </w:rPr>
              <w:t>Durante todo el mes se realizó a</w:t>
            </w:r>
            <w:r w:rsidR="003E2853" w:rsidRPr="003E2853">
              <w:rPr>
                <w:rFonts w:ascii="Arial" w:hAnsi="Arial" w:cs="Arial"/>
                <w:sz w:val="20"/>
                <w:szCs w:val="20"/>
              </w:rPr>
              <w:t xml:space="preserve">compañamiento a la comunidad educativa en general a través de orientaciones, asesorías e intervenciones frente a diversas solicitudes que se realizan </w:t>
            </w:r>
            <w:r w:rsidR="003E2853" w:rsidRPr="003E2853">
              <w:rPr>
                <w:rFonts w:ascii="Arial" w:hAnsi="Arial" w:cs="Arial"/>
                <w:sz w:val="20"/>
                <w:szCs w:val="20"/>
                <w:shd w:val="clear" w:color="auto" w:fill="FFFFFF"/>
              </w:rPr>
              <w:t>en pro del bienestar integral de los miembros de las instituciones Educativas</w:t>
            </w:r>
            <w:r w:rsidR="003E2853" w:rsidRPr="003E2853">
              <w:rPr>
                <w:rFonts w:ascii="Arial" w:hAnsi="Arial" w:cs="Arial"/>
                <w:sz w:val="20"/>
                <w:szCs w:val="20"/>
              </w:rPr>
              <w:t xml:space="preserve"> de Itagüí. Esta actividad corresponde a la Delegatura para los Derechos Humanos.</w:t>
            </w:r>
          </w:p>
          <w:p w:rsidR="003E2853" w:rsidRDefault="003E2853" w:rsidP="003E2853">
            <w:pPr>
              <w:spacing w:after="0" w:line="240" w:lineRule="auto"/>
              <w:jc w:val="both"/>
              <w:rPr>
                <w:rFonts w:ascii="Arial" w:hAnsi="Arial" w:cs="Arial"/>
                <w:sz w:val="20"/>
                <w:szCs w:val="20"/>
              </w:rPr>
            </w:pPr>
          </w:p>
          <w:p w:rsidR="007F2455" w:rsidRDefault="007F2455" w:rsidP="007F2455">
            <w:pPr>
              <w:spacing w:after="0" w:line="240" w:lineRule="auto"/>
              <w:jc w:val="both"/>
              <w:rPr>
                <w:rFonts w:ascii="Arial" w:hAnsi="Arial" w:cs="Arial"/>
                <w:sz w:val="20"/>
                <w:szCs w:val="20"/>
              </w:rPr>
            </w:pPr>
            <w:r>
              <w:rPr>
                <w:rFonts w:ascii="Arial" w:hAnsi="Arial" w:cs="Arial"/>
                <w:sz w:val="20"/>
                <w:szCs w:val="20"/>
              </w:rPr>
              <w:t>- El día martes 2 de abril del 2024 de 10:20 a.m. a 11:30 a.m. se realizó visita a la Institución Educativa Simón Bolívar, esto con motivo de verificación de caso por ingreso de alimentos a la misma. (</w:t>
            </w:r>
            <w:r w:rsidRPr="003E2853">
              <w:rPr>
                <w:rFonts w:ascii="Arial" w:hAnsi="Arial" w:cs="Arial"/>
                <w:sz w:val="20"/>
                <w:szCs w:val="20"/>
              </w:rPr>
              <w:t>Esta actividad corresponde a</w:t>
            </w:r>
            <w:r>
              <w:rPr>
                <w:rFonts w:ascii="Arial" w:hAnsi="Arial" w:cs="Arial"/>
                <w:sz w:val="20"/>
                <w:szCs w:val="20"/>
              </w:rPr>
              <w:t>l subtema de “Comunidad Educativa” de</w:t>
            </w:r>
            <w:r w:rsidRPr="003E2853">
              <w:rPr>
                <w:rFonts w:ascii="Arial" w:hAnsi="Arial" w:cs="Arial"/>
                <w:sz w:val="20"/>
                <w:szCs w:val="20"/>
              </w:rPr>
              <w:t xml:space="preserve"> la Deleg</w:t>
            </w:r>
            <w:r>
              <w:rPr>
                <w:rFonts w:ascii="Arial" w:hAnsi="Arial" w:cs="Arial"/>
                <w:sz w:val="20"/>
                <w:szCs w:val="20"/>
              </w:rPr>
              <w:t>atura para los Derechos Humanos).</w:t>
            </w:r>
          </w:p>
          <w:p w:rsidR="007F2455" w:rsidRDefault="007F2455" w:rsidP="007F2455">
            <w:pPr>
              <w:spacing w:after="0" w:line="240" w:lineRule="auto"/>
              <w:jc w:val="both"/>
              <w:rPr>
                <w:rFonts w:ascii="Arial" w:hAnsi="Arial" w:cs="Arial"/>
                <w:sz w:val="20"/>
                <w:szCs w:val="20"/>
              </w:rPr>
            </w:pPr>
          </w:p>
          <w:p w:rsidR="007F2455" w:rsidRDefault="007F2455" w:rsidP="007F2455">
            <w:pPr>
              <w:spacing w:after="0" w:line="240" w:lineRule="auto"/>
              <w:jc w:val="both"/>
              <w:rPr>
                <w:rFonts w:ascii="Arial" w:hAnsi="Arial" w:cs="Arial"/>
                <w:sz w:val="20"/>
                <w:szCs w:val="20"/>
              </w:rPr>
            </w:pPr>
            <w:r>
              <w:rPr>
                <w:rFonts w:ascii="Arial" w:hAnsi="Arial" w:cs="Arial"/>
                <w:sz w:val="20"/>
                <w:szCs w:val="20"/>
              </w:rPr>
              <w:t>-</w:t>
            </w:r>
            <w:r w:rsidRPr="007F2455">
              <w:rPr>
                <w:rFonts w:ascii="Arial" w:hAnsi="Arial" w:cs="Arial"/>
                <w:sz w:val="20"/>
                <w:szCs w:val="20"/>
              </w:rPr>
              <w:t>El día martes 2 de abril del 2024, de 3:00 p.m. a 4:00 p.m.se realiza visita a la Institución Educativa Oreste Sindici con motivo de verificación por caso estudiantil de consumo de SPA y alcohol dentro de</w:t>
            </w:r>
            <w:r>
              <w:rPr>
                <w:rFonts w:ascii="Arial" w:hAnsi="Arial" w:cs="Arial"/>
                <w:sz w:val="20"/>
                <w:szCs w:val="20"/>
              </w:rPr>
              <w:t xml:space="preserve"> un baño</w:t>
            </w:r>
            <w:r w:rsidRPr="007F2455">
              <w:rPr>
                <w:rFonts w:ascii="Arial" w:hAnsi="Arial" w:cs="Arial"/>
                <w:sz w:val="20"/>
                <w:szCs w:val="20"/>
              </w:rPr>
              <w:t xml:space="preserve"> la misma.</w:t>
            </w:r>
            <w:r>
              <w:rPr>
                <w:rFonts w:ascii="Arial" w:hAnsi="Arial" w:cs="Arial"/>
                <w:sz w:val="20"/>
                <w:szCs w:val="20"/>
              </w:rPr>
              <w:t>(</w:t>
            </w:r>
            <w:r w:rsidRPr="003E2853">
              <w:rPr>
                <w:rFonts w:ascii="Arial" w:hAnsi="Arial" w:cs="Arial"/>
                <w:sz w:val="20"/>
                <w:szCs w:val="20"/>
              </w:rPr>
              <w:t>Esta actividad corresponde a</w:t>
            </w:r>
            <w:r>
              <w:rPr>
                <w:rFonts w:ascii="Arial" w:hAnsi="Arial" w:cs="Arial"/>
                <w:sz w:val="20"/>
                <w:szCs w:val="20"/>
              </w:rPr>
              <w:t>l subtema de “Comunidad Educativa” de</w:t>
            </w:r>
            <w:r w:rsidRPr="003E2853">
              <w:rPr>
                <w:rFonts w:ascii="Arial" w:hAnsi="Arial" w:cs="Arial"/>
                <w:sz w:val="20"/>
                <w:szCs w:val="20"/>
              </w:rPr>
              <w:t xml:space="preserve"> la Deleg</w:t>
            </w:r>
            <w:r>
              <w:rPr>
                <w:rFonts w:ascii="Arial" w:hAnsi="Arial" w:cs="Arial"/>
                <w:sz w:val="20"/>
                <w:szCs w:val="20"/>
              </w:rPr>
              <w:t>atura para los Derechos Humanos).</w:t>
            </w:r>
          </w:p>
          <w:p w:rsidR="001142D0" w:rsidRDefault="001142D0" w:rsidP="007F2455">
            <w:pPr>
              <w:spacing w:after="0" w:line="240" w:lineRule="auto"/>
              <w:jc w:val="both"/>
              <w:rPr>
                <w:rFonts w:ascii="Arial" w:hAnsi="Arial" w:cs="Arial"/>
                <w:sz w:val="20"/>
                <w:szCs w:val="20"/>
              </w:rPr>
            </w:pPr>
          </w:p>
          <w:p w:rsidR="001142D0" w:rsidRDefault="00687E8D" w:rsidP="007F2455">
            <w:pPr>
              <w:spacing w:after="0" w:line="240" w:lineRule="auto"/>
              <w:jc w:val="both"/>
              <w:rPr>
                <w:rFonts w:ascii="Arial" w:hAnsi="Arial" w:cs="Arial"/>
                <w:sz w:val="20"/>
                <w:szCs w:val="20"/>
              </w:rPr>
            </w:pPr>
            <w:r>
              <w:rPr>
                <w:rFonts w:ascii="Arial" w:hAnsi="Arial" w:cs="Arial"/>
                <w:sz w:val="20"/>
                <w:szCs w:val="20"/>
              </w:rPr>
              <w:t xml:space="preserve">-Los días 2 y 4 </w:t>
            </w:r>
            <w:r w:rsidR="001142D0">
              <w:rPr>
                <w:rFonts w:ascii="Arial" w:hAnsi="Arial" w:cs="Arial"/>
                <w:sz w:val="20"/>
                <w:szCs w:val="20"/>
              </w:rPr>
              <w:t xml:space="preserve">de abril se realiza paso de evidencias fotografías a </w:t>
            </w:r>
            <w:r w:rsidR="004D5734">
              <w:rPr>
                <w:rFonts w:ascii="Arial" w:hAnsi="Arial" w:cs="Arial"/>
                <w:sz w:val="20"/>
                <w:szCs w:val="20"/>
              </w:rPr>
              <w:t xml:space="preserve">la carpeta pública como </w:t>
            </w:r>
            <w:r w:rsidR="001142D0">
              <w:rPr>
                <w:rFonts w:ascii="Arial" w:hAnsi="Arial" w:cs="Arial"/>
                <w:sz w:val="20"/>
                <w:szCs w:val="20"/>
              </w:rPr>
              <w:t xml:space="preserve">medio virtual con el </w:t>
            </w:r>
            <w:r w:rsidR="001142D0">
              <w:rPr>
                <w:rFonts w:ascii="Arial" w:hAnsi="Arial" w:cs="Arial"/>
                <w:sz w:val="20"/>
                <w:szCs w:val="20"/>
              </w:rPr>
              <w:lastRenderedPageBreak/>
              <w:t>fin de garantizar la verac</w:t>
            </w:r>
            <w:r w:rsidR="00F91B6B">
              <w:rPr>
                <w:rFonts w:ascii="Arial" w:hAnsi="Arial" w:cs="Arial"/>
                <w:sz w:val="20"/>
                <w:szCs w:val="20"/>
              </w:rPr>
              <w:t>idad de las dili</w:t>
            </w:r>
            <w:r w:rsidR="001142D0">
              <w:rPr>
                <w:rFonts w:ascii="Arial" w:hAnsi="Arial" w:cs="Arial"/>
                <w:sz w:val="20"/>
                <w:szCs w:val="20"/>
              </w:rPr>
              <w:t>gencias realizadas en el marco de los temas escolares y de salud mental en el marco de la Delegatura para los Derechos Humanos</w:t>
            </w:r>
          </w:p>
          <w:p w:rsidR="007F2455" w:rsidRDefault="00911C10" w:rsidP="00911C10">
            <w:pPr>
              <w:jc w:val="both"/>
              <w:rPr>
                <w:rFonts w:ascii="Arial" w:hAnsi="Arial" w:cs="Arial"/>
                <w:sz w:val="20"/>
                <w:szCs w:val="20"/>
              </w:rPr>
            </w:pPr>
            <w:r>
              <w:rPr>
                <w:rFonts w:ascii="Arial" w:hAnsi="Arial" w:cs="Arial"/>
                <w:sz w:val="20"/>
                <w:szCs w:val="20"/>
              </w:rPr>
              <w:t xml:space="preserve">-El día miércoles 3 de abril del 2024, de 12:45 m. a 4:00 p.m. se realiza atención de caso </w:t>
            </w:r>
            <w:r w:rsidR="006D4E79">
              <w:rPr>
                <w:rFonts w:ascii="Arial" w:hAnsi="Arial" w:cs="Arial"/>
                <w:sz w:val="20"/>
                <w:szCs w:val="20"/>
              </w:rPr>
              <w:t xml:space="preserve">por ideación suicida </w:t>
            </w:r>
            <w:r>
              <w:rPr>
                <w:rFonts w:ascii="Arial" w:hAnsi="Arial" w:cs="Arial"/>
                <w:sz w:val="20"/>
                <w:szCs w:val="20"/>
              </w:rPr>
              <w:t>remitido por el SEM. Esta actividad corresponde a la Delegatura para los Derechos Humanos.</w:t>
            </w:r>
          </w:p>
          <w:p w:rsidR="00911C10" w:rsidRPr="00911C10" w:rsidRDefault="007F2455" w:rsidP="00911C10">
            <w:pPr>
              <w:spacing w:after="0" w:line="240" w:lineRule="auto"/>
              <w:jc w:val="both"/>
              <w:rPr>
                <w:rFonts w:ascii="Arial" w:hAnsi="Arial" w:cs="Arial"/>
                <w:sz w:val="20"/>
                <w:szCs w:val="20"/>
              </w:rPr>
            </w:pPr>
            <w:r>
              <w:rPr>
                <w:rFonts w:ascii="Arial" w:hAnsi="Arial" w:cs="Arial"/>
                <w:sz w:val="20"/>
                <w:szCs w:val="20"/>
              </w:rPr>
              <w:t>-El día jueves 4 de abril del 2024, de 7:00 a.m. a 8:00 a.m. se asiste a la Institución Educativa Simón Bolívar con motivo de acompañar reunión con los padres de familia de grado 11 que están en la media técnica, esto en compañía con la Secretaria de Educación, dicha reunión estuvo programada por la Rectora y el Coordinador en concordancia con el tema del ingreso de alimentos. (</w:t>
            </w:r>
            <w:r w:rsidRPr="003E2853">
              <w:rPr>
                <w:rFonts w:ascii="Arial" w:hAnsi="Arial" w:cs="Arial"/>
                <w:sz w:val="20"/>
                <w:szCs w:val="20"/>
              </w:rPr>
              <w:t>Esta actividad corresponde a</w:t>
            </w:r>
            <w:r>
              <w:rPr>
                <w:rFonts w:ascii="Arial" w:hAnsi="Arial" w:cs="Arial"/>
                <w:sz w:val="20"/>
                <w:szCs w:val="20"/>
              </w:rPr>
              <w:t>l subtema de “Comunidad Educativa” de</w:t>
            </w:r>
            <w:r w:rsidRPr="003E2853">
              <w:rPr>
                <w:rFonts w:ascii="Arial" w:hAnsi="Arial" w:cs="Arial"/>
                <w:sz w:val="20"/>
                <w:szCs w:val="20"/>
              </w:rPr>
              <w:t xml:space="preserve"> la Deleg</w:t>
            </w:r>
            <w:r>
              <w:rPr>
                <w:rFonts w:ascii="Arial" w:hAnsi="Arial" w:cs="Arial"/>
                <w:sz w:val="20"/>
                <w:szCs w:val="20"/>
              </w:rPr>
              <w:t>atura para los Derechos Humanos).</w:t>
            </w:r>
          </w:p>
          <w:p w:rsidR="00911C10" w:rsidRDefault="00911C10" w:rsidP="007F2455">
            <w:pPr>
              <w:spacing w:after="0" w:line="240" w:lineRule="auto"/>
              <w:jc w:val="both"/>
              <w:rPr>
                <w:rFonts w:ascii="Arial" w:hAnsi="Arial" w:cs="Arial"/>
                <w:sz w:val="20"/>
                <w:szCs w:val="20"/>
              </w:rPr>
            </w:pPr>
          </w:p>
          <w:p w:rsidR="007F2455" w:rsidRDefault="0050047E" w:rsidP="007F2455">
            <w:pPr>
              <w:spacing w:after="0" w:line="240" w:lineRule="auto"/>
              <w:jc w:val="both"/>
              <w:rPr>
                <w:rFonts w:ascii="Arial" w:hAnsi="Arial" w:cs="Arial"/>
                <w:sz w:val="20"/>
                <w:szCs w:val="20"/>
              </w:rPr>
            </w:pPr>
            <w:r>
              <w:rPr>
                <w:rFonts w:ascii="Arial" w:hAnsi="Arial" w:cs="Arial"/>
                <w:sz w:val="20"/>
                <w:szCs w:val="20"/>
              </w:rPr>
              <w:t xml:space="preserve">- </w:t>
            </w:r>
            <w:r w:rsidR="007F2455">
              <w:rPr>
                <w:rFonts w:ascii="Arial" w:hAnsi="Arial" w:cs="Arial"/>
                <w:sz w:val="20"/>
                <w:szCs w:val="20"/>
              </w:rPr>
              <w:t xml:space="preserve">El día jueves 4 de abril del 2024 de 11:00 a.m. a 12:00 m. se asiste a la Institución Educativa Oreste Sindici con motivo de acompañamiento y orientación en el comité de convivencia </w:t>
            </w:r>
            <w:r w:rsidR="007F2455" w:rsidRPr="007F2455">
              <w:rPr>
                <w:rFonts w:ascii="Arial" w:hAnsi="Arial" w:cs="Arial"/>
                <w:sz w:val="20"/>
                <w:szCs w:val="20"/>
              </w:rPr>
              <w:t>por caso estudiantil de consumo de SPA y alcohol dentro de</w:t>
            </w:r>
            <w:r w:rsidR="007F2455">
              <w:rPr>
                <w:rFonts w:ascii="Arial" w:hAnsi="Arial" w:cs="Arial"/>
                <w:sz w:val="20"/>
                <w:szCs w:val="20"/>
              </w:rPr>
              <w:t xml:space="preserve"> un baño</w:t>
            </w:r>
            <w:r w:rsidR="007F2455" w:rsidRPr="007F2455">
              <w:rPr>
                <w:rFonts w:ascii="Arial" w:hAnsi="Arial" w:cs="Arial"/>
                <w:sz w:val="20"/>
                <w:szCs w:val="20"/>
              </w:rPr>
              <w:t xml:space="preserve"> la misma</w:t>
            </w:r>
            <w:r w:rsidR="007F2455">
              <w:rPr>
                <w:rFonts w:ascii="Arial" w:hAnsi="Arial" w:cs="Arial"/>
                <w:sz w:val="20"/>
                <w:szCs w:val="20"/>
              </w:rPr>
              <w:t>. (</w:t>
            </w:r>
            <w:r w:rsidR="007F2455" w:rsidRPr="003E2853">
              <w:rPr>
                <w:rFonts w:ascii="Arial" w:hAnsi="Arial" w:cs="Arial"/>
                <w:sz w:val="20"/>
                <w:szCs w:val="20"/>
              </w:rPr>
              <w:t>Esta actividad corresponde a</w:t>
            </w:r>
            <w:r w:rsidR="007F2455">
              <w:rPr>
                <w:rFonts w:ascii="Arial" w:hAnsi="Arial" w:cs="Arial"/>
                <w:sz w:val="20"/>
                <w:szCs w:val="20"/>
              </w:rPr>
              <w:t>l subtema de “Comunidad Educativa” de</w:t>
            </w:r>
            <w:r w:rsidR="007F2455" w:rsidRPr="003E2853">
              <w:rPr>
                <w:rFonts w:ascii="Arial" w:hAnsi="Arial" w:cs="Arial"/>
                <w:sz w:val="20"/>
                <w:szCs w:val="20"/>
              </w:rPr>
              <w:t xml:space="preserve"> la Deleg</w:t>
            </w:r>
            <w:r w:rsidR="007F2455">
              <w:rPr>
                <w:rFonts w:ascii="Arial" w:hAnsi="Arial" w:cs="Arial"/>
                <w:sz w:val="20"/>
                <w:szCs w:val="20"/>
              </w:rPr>
              <w:t>atura para los Derechos Humanos).</w:t>
            </w:r>
          </w:p>
          <w:p w:rsidR="00125004" w:rsidRDefault="00125004" w:rsidP="00125004">
            <w:pPr>
              <w:pStyle w:val="Ttulo2"/>
              <w:shd w:val="clear" w:color="auto" w:fill="FFFFFF"/>
              <w:spacing w:before="0" w:beforeAutospacing="0" w:after="0" w:afterAutospacing="0"/>
              <w:jc w:val="both"/>
              <w:rPr>
                <w:rFonts w:ascii="Arial" w:hAnsi="Arial" w:cs="Arial"/>
                <w:b w:val="0"/>
                <w:sz w:val="20"/>
                <w:szCs w:val="20"/>
              </w:rPr>
            </w:pPr>
          </w:p>
          <w:p w:rsidR="00541E87" w:rsidRDefault="003B1F7D" w:rsidP="001310E2">
            <w:pPr>
              <w:spacing w:after="0"/>
              <w:jc w:val="both"/>
              <w:rPr>
                <w:rFonts w:ascii="Arial" w:hAnsi="Arial" w:cs="Arial"/>
                <w:sz w:val="20"/>
                <w:szCs w:val="20"/>
              </w:rPr>
            </w:pPr>
            <w:r>
              <w:rPr>
                <w:rFonts w:ascii="Arial" w:hAnsi="Arial" w:cs="Arial"/>
                <w:sz w:val="20"/>
                <w:szCs w:val="20"/>
              </w:rPr>
              <w:t xml:space="preserve">- </w:t>
            </w:r>
            <w:r w:rsidR="00422527">
              <w:rPr>
                <w:rFonts w:ascii="Arial" w:hAnsi="Arial" w:cs="Arial"/>
                <w:sz w:val="20"/>
                <w:szCs w:val="20"/>
              </w:rPr>
              <w:t xml:space="preserve">El día 5 de abril de 2024 </w:t>
            </w:r>
            <w:r w:rsidR="001310E2">
              <w:rPr>
                <w:rFonts w:ascii="Arial" w:hAnsi="Arial" w:cs="Arial"/>
                <w:sz w:val="20"/>
                <w:szCs w:val="20"/>
              </w:rPr>
              <w:t>se realiza informe trimestral de los meses enero, febrero y marzo, esto de lo ejecutado con referencia a las comunidades e</w:t>
            </w:r>
            <w:r w:rsidR="00422527">
              <w:rPr>
                <w:rFonts w:ascii="Arial" w:hAnsi="Arial" w:cs="Arial"/>
                <w:sz w:val="20"/>
                <w:szCs w:val="20"/>
              </w:rPr>
              <w:t>ducativa</w:t>
            </w:r>
            <w:r w:rsidR="001310E2">
              <w:rPr>
                <w:rFonts w:ascii="Arial" w:hAnsi="Arial" w:cs="Arial"/>
                <w:sz w:val="20"/>
                <w:szCs w:val="20"/>
              </w:rPr>
              <w:t>s</w:t>
            </w:r>
            <w:r w:rsidR="00422527">
              <w:rPr>
                <w:rFonts w:ascii="Arial" w:hAnsi="Arial" w:cs="Arial"/>
                <w:sz w:val="20"/>
                <w:szCs w:val="20"/>
              </w:rPr>
              <w:t xml:space="preserve"> y </w:t>
            </w:r>
            <w:r w:rsidR="001310E2">
              <w:rPr>
                <w:rFonts w:ascii="Arial" w:hAnsi="Arial" w:cs="Arial"/>
                <w:sz w:val="20"/>
                <w:szCs w:val="20"/>
              </w:rPr>
              <w:t>el Programa de Gobierno Escolar. Esta actividad corresponde a la Delegatura para los Derechos Humanos.</w:t>
            </w:r>
          </w:p>
          <w:p w:rsidR="001310E2" w:rsidRDefault="001310E2" w:rsidP="001310E2">
            <w:pPr>
              <w:spacing w:after="0"/>
              <w:jc w:val="both"/>
              <w:rPr>
                <w:rFonts w:ascii="Arial" w:hAnsi="Arial" w:cs="Arial"/>
                <w:sz w:val="20"/>
                <w:szCs w:val="20"/>
              </w:rPr>
            </w:pPr>
          </w:p>
          <w:p w:rsidR="001310E2" w:rsidRPr="009E6115" w:rsidRDefault="001310E2" w:rsidP="001310E2">
            <w:pPr>
              <w:spacing w:after="0"/>
              <w:jc w:val="both"/>
              <w:rPr>
                <w:rFonts w:ascii="Arial" w:hAnsi="Arial" w:cs="Arial"/>
                <w:sz w:val="20"/>
                <w:szCs w:val="20"/>
              </w:rPr>
            </w:pPr>
            <w:r w:rsidRPr="009E6115">
              <w:rPr>
                <w:rFonts w:ascii="Arial" w:hAnsi="Arial" w:cs="Arial"/>
                <w:sz w:val="20"/>
                <w:szCs w:val="20"/>
              </w:rPr>
              <w:t>-El día 5 de abril de 2024</w:t>
            </w:r>
            <w:r w:rsidR="00C7090E" w:rsidRPr="009E6115">
              <w:rPr>
                <w:rFonts w:ascii="Arial" w:hAnsi="Arial" w:cs="Arial"/>
                <w:sz w:val="20"/>
                <w:szCs w:val="20"/>
              </w:rPr>
              <w:t>, de 1:30 p.m. a 2:30 p.m.</w:t>
            </w:r>
            <w:r w:rsidRPr="009E6115">
              <w:rPr>
                <w:rFonts w:ascii="Arial" w:hAnsi="Arial" w:cs="Arial"/>
                <w:sz w:val="20"/>
                <w:szCs w:val="20"/>
              </w:rPr>
              <w:t xml:space="preserve"> se realiza observación conductual psicológica a PPL en el CAPI, por situación de crisis </w:t>
            </w:r>
            <w:r w:rsidR="00C7090E" w:rsidRPr="009E6115">
              <w:rPr>
                <w:rFonts w:ascii="Arial" w:hAnsi="Arial" w:cs="Arial"/>
                <w:sz w:val="20"/>
                <w:szCs w:val="20"/>
              </w:rPr>
              <w:t>mental, para que de esta manera fuera trasladado a un centro de salud para ser atendido por urgencias. Esta actividad corresponde a la Delegatura Penal y Familia.</w:t>
            </w:r>
          </w:p>
          <w:p w:rsidR="00C7090E" w:rsidRDefault="00C7090E" w:rsidP="001310E2">
            <w:pPr>
              <w:spacing w:after="0"/>
              <w:jc w:val="both"/>
              <w:rPr>
                <w:rFonts w:ascii="Arial" w:hAnsi="Arial" w:cs="Arial"/>
                <w:color w:val="0070C0"/>
                <w:sz w:val="20"/>
                <w:szCs w:val="20"/>
              </w:rPr>
            </w:pPr>
          </w:p>
          <w:p w:rsidR="00C7090E" w:rsidRDefault="00C7090E" w:rsidP="001310E2">
            <w:pPr>
              <w:spacing w:after="0"/>
              <w:jc w:val="both"/>
              <w:rPr>
                <w:rFonts w:ascii="Arial" w:hAnsi="Arial" w:cs="Arial"/>
                <w:sz w:val="20"/>
                <w:szCs w:val="20"/>
              </w:rPr>
            </w:pPr>
            <w:r w:rsidRPr="00C7090E">
              <w:rPr>
                <w:rFonts w:ascii="Arial" w:hAnsi="Arial" w:cs="Arial"/>
                <w:sz w:val="20"/>
                <w:szCs w:val="20"/>
              </w:rPr>
              <w:t>-</w:t>
            </w:r>
            <w:r w:rsidR="00401856">
              <w:rPr>
                <w:rFonts w:ascii="Arial" w:hAnsi="Arial" w:cs="Arial"/>
                <w:sz w:val="20"/>
                <w:szCs w:val="20"/>
              </w:rPr>
              <w:t xml:space="preserve">El día 9 de abril de 2024, de 10:00 a.m. a 1:00 p.m. se </w:t>
            </w:r>
            <w:r w:rsidR="00401856">
              <w:rPr>
                <w:rFonts w:ascii="Arial" w:hAnsi="Arial" w:cs="Arial"/>
                <w:sz w:val="20"/>
                <w:szCs w:val="20"/>
              </w:rPr>
              <w:lastRenderedPageBreak/>
              <w:t>realiza visita a la Subestación los Gómez, con el fin de valorar el estado mental de algunos PPL. Esta actividad corresponde a la Delegatura para los Derechos Humanos.</w:t>
            </w:r>
          </w:p>
          <w:p w:rsidR="00401856" w:rsidRDefault="00401856" w:rsidP="001310E2">
            <w:pPr>
              <w:spacing w:after="0"/>
              <w:jc w:val="both"/>
              <w:rPr>
                <w:rFonts w:ascii="Arial" w:hAnsi="Arial" w:cs="Arial"/>
                <w:sz w:val="20"/>
                <w:szCs w:val="20"/>
              </w:rPr>
            </w:pPr>
          </w:p>
          <w:p w:rsidR="00401856" w:rsidRDefault="00401856" w:rsidP="001310E2">
            <w:pPr>
              <w:spacing w:after="0"/>
              <w:jc w:val="both"/>
              <w:rPr>
                <w:rFonts w:ascii="Arial" w:hAnsi="Arial" w:cs="Arial"/>
                <w:sz w:val="20"/>
                <w:szCs w:val="20"/>
              </w:rPr>
            </w:pPr>
            <w:r>
              <w:rPr>
                <w:rFonts w:ascii="Arial" w:hAnsi="Arial" w:cs="Arial"/>
                <w:sz w:val="20"/>
                <w:szCs w:val="20"/>
              </w:rPr>
              <w:t>-El día 9 de abril</w:t>
            </w:r>
            <w:r w:rsidR="00CC7503">
              <w:rPr>
                <w:rFonts w:ascii="Arial" w:hAnsi="Arial" w:cs="Arial"/>
                <w:sz w:val="20"/>
                <w:szCs w:val="20"/>
              </w:rPr>
              <w:t xml:space="preserve"> de 2024 se asiste a la sesión del concejo de 8:00 a.m. a 10:00 a.m. donde se realizó la conmemoración del día nacional de la memoria y solidaridad con las víctimas del conflicto armado. Esta actividad corresponde a la Delegatura para los Derechos Humanos.</w:t>
            </w:r>
          </w:p>
          <w:p w:rsidR="00A34670" w:rsidRDefault="00A34670" w:rsidP="001310E2">
            <w:pPr>
              <w:spacing w:after="0"/>
              <w:jc w:val="both"/>
              <w:rPr>
                <w:rFonts w:ascii="Arial" w:hAnsi="Arial" w:cs="Arial"/>
                <w:sz w:val="20"/>
                <w:szCs w:val="20"/>
              </w:rPr>
            </w:pPr>
          </w:p>
          <w:p w:rsidR="00D9656C" w:rsidRDefault="00D9656C" w:rsidP="001310E2">
            <w:pPr>
              <w:spacing w:after="0"/>
              <w:jc w:val="both"/>
              <w:rPr>
                <w:rFonts w:ascii="Arial" w:hAnsi="Arial" w:cs="Arial"/>
                <w:sz w:val="20"/>
                <w:szCs w:val="20"/>
              </w:rPr>
            </w:pPr>
            <w:r>
              <w:rPr>
                <w:rFonts w:ascii="Arial" w:hAnsi="Arial" w:cs="Arial"/>
                <w:sz w:val="20"/>
                <w:szCs w:val="20"/>
              </w:rPr>
              <w:t xml:space="preserve">-El día 9 de abril de 2024 de 2:00 p.m. a 3:00 p.m. se realiza envió de evidencias fotográficas a algunos Rectores, Docentes y Estudiantes de las fotos de las posesiones estudiantiles. </w:t>
            </w:r>
          </w:p>
          <w:p w:rsidR="00D9656C" w:rsidRDefault="00D9656C" w:rsidP="00CC7503">
            <w:pPr>
              <w:spacing w:after="0"/>
              <w:jc w:val="both"/>
              <w:rPr>
                <w:rFonts w:ascii="Arial" w:hAnsi="Arial" w:cs="Arial"/>
                <w:sz w:val="20"/>
                <w:szCs w:val="20"/>
              </w:rPr>
            </w:pPr>
          </w:p>
          <w:p w:rsidR="00CC7503" w:rsidRDefault="00CC7503" w:rsidP="00CC7503">
            <w:pPr>
              <w:spacing w:after="0"/>
              <w:jc w:val="both"/>
              <w:rPr>
                <w:rFonts w:ascii="Arial" w:hAnsi="Arial" w:cs="Arial"/>
                <w:sz w:val="20"/>
                <w:szCs w:val="20"/>
              </w:rPr>
            </w:pPr>
            <w:r>
              <w:rPr>
                <w:rFonts w:ascii="Arial" w:hAnsi="Arial" w:cs="Arial"/>
                <w:sz w:val="20"/>
                <w:szCs w:val="20"/>
              </w:rPr>
              <w:t>-El día 9 de abril de 2024</w:t>
            </w:r>
            <w:r w:rsidR="00791D27">
              <w:rPr>
                <w:rFonts w:ascii="Arial" w:hAnsi="Arial" w:cs="Arial"/>
                <w:sz w:val="20"/>
                <w:szCs w:val="20"/>
              </w:rPr>
              <w:t>, de 3:00 p.m. a 8:00 p.m.</w:t>
            </w:r>
            <w:r>
              <w:rPr>
                <w:rFonts w:ascii="Arial" w:hAnsi="Arial" w:cs="Arial"/>
                <w:sz w:val="20"/>
                <w:szCs w:val="20"/>
              </w:rPr>
              <w:t xml:space="preserve"> se asiste y acompaña el desfile en los alrededores del parque principal de Itaguí y </w:t>
            </w:r>
            <w:r w:rsidR="00791D27">
              <w:rPr>
                <w:rFonts w:ascii="Arial" w:hAnsi="Arial" w:cs="Arial"/>
                <w:sz w:val="20"/>
                <w:szCs w:val="20"/>
              </w:rPr>
              <w:t xml:space="preserve">el </w:t>
            </w:r>
            <w:r>
              <w:rPr>
                <w:rFonts w:ascii="Arial" w:hAnsi="Arial" w:cs="Arial"/>
                <w:sz w:val="20"/>
                <w:szCs w:val="20"/>
              </w:rPr>
              <w:t>evento en el Centro Cultural Caribe</w:t>
            </w:r>
            <w:r w:rsidR="00791D27">
              <w:rPr>
                <w:rFonts w:ascii="Arial" w:hAnsi="Arial" w:cs="Arial"/>
                <w:sz w:val="20"/>
                <w:szCs w:val="20"/>
              </w:rPr>
              <w:t xml:space="preserve"> que se realizó </w:t>
            </w:r>
            <w:r>
              <w:rPr>
                <w:rFonts w:ascii="Arial" w:hAnsi="Arial" w:cs="Arial"/>
                <w:sz w:val="20"/>
                <w:szCs w:val="20"/>
              </w:rPr>
              <w:t>en conmemoración del día nacional de la memoria y solidaridad con las víctimas del conflicto armado. Esta actividad corresponde a la Delegatura para los Derechos Humanos.</w:t>
            </w:r>
          </w:p>
          <w:p w:rsidR="00587008" w:rsidRDefault="00587008" w:rsidP="00CC7503">
            <w:pPr>
              <w:spacing w:after="0"/>
              <w:jc w:val="both"/>
              <w:rPr>
                <w:rFonts w:ascii="Arial" w:hAnsi="Arial" w:cs="Arial"/>
                <w:sz w:val="20"/>
                <w:szCs w:val="20"/>
              </w:rPr>
            </w:pPr>
          </w:p>
          <w:p w:rsidR="00587008" w:rsidRDefault="00587008" w:rsidP="00CC7503">
            <w:pPr>
              <w:spacing w:after="0"/>
              <w:jc w:val="both"/>
              <w:rPr>
                <w:rFonts w:ascii="Arial" w:hAnsi="Arial" w:cs="Arial"/>
                <w:sz w:val="20"/>
                <w:szCs w:val="20"/>
              </w:rPr>
            </w:pPr>
            <w:r>
              <w:rPr>
                <w:rFonts w:ascii="Arial" w:hAnsi="Arial" w:cs="Arial"/>
                <w:sz w:val="20"/>
                <w:szCs w:val="20"/>
              </w:rPr>
              <w:t xml:space="preserve">-El día 10 de abril de 2024, se realiza diligenciamiento del formato de </w:t>
            </w:r>
            <w:r w:rsidR="00687E8D">
              <w:rPr>
                <w:rFonts w:ascii="Arial" w:hAnsi="Arial" w:cs="Arial"/>
                <w:sz w:val="20"/>
                <w:szCs w:val="20"/>
              </w:rPr>
              <w:t>“</w:t>
            </w:r>
            <w:r>
              <w:rPr>
                <w:rFonts w:ascii="Arial" w:hAnsi="Arial" w:cs="Arial"/>
                <w:sz w:val="20"/>
                <w:szCs w:val="20"/>
              </w:rPr>
              <w:t>registro de diligencia</w:t>
            </w:r>
            <w:r w:rsidR="00687E8D">
              <w:rPr>
                <w:rFonts w:ascii="Arial" w:hAnsi="Arial" w:cs="Arial"/>
                <w:sz w:val="20"/>
                <w:szCs w:val="20"/>
              </w:rPr>
              <w:t>”</w:t>
            </w:r>
            <w:r>
              <w:rPr>
                <w:rFonts w:ascii="Arial" w:hAnsi="Arial" w:cs="Arial"/>
                <w:sz w:val="20"/>
                <w:szCs w:val="20"/>
              </w:rPr>
              <w:t xml:space="preserve"> del caso en salud mental de un usuario atendido. Esta actividad corresponde a la Delegatura para los Derechos Humanos.</w:t>
            </w:r>
          </w:p>
          <w:p w:rsidR="00E72502" w:rsidRDefault="00E72502" w:rsidP="00CC7503">
            <w:pPr>
              <w:spacing w:after="0"/>
              <w:jc w:val="both"/>
              <w:rPr>
                <w:rFonts w:ascii="Arial" w:hAnsi="Arial" w:cs="Arial"/>
                <w:sz w:val="20"/>
                <w:szCs w:val="20"/>
              </w:rPr>
            </w:pPr>
          </w:p>
          <w:p w:rsidR="00E72502" w:rsidRDefault="00A11105" w:rsidP="00A11105">
            <w:pPr>
              <w:spacing w:after="0"/>
              <w:jc w:val="both"/>
              <w:rPr>
                <w:rFonts w:ascii="Arial" w:hAnsi="Arial" w:cs="Arial"/>
                <w:sz w:val="20"/>
                <w:szCs w:val="20"/>
              </w:rPr>
            </w:pPr>
            <w:r>
              <w:rPr>
                <w:rFonts w:ascii="Arial" w:hAnsi="Arial" w:cs="Arial"/>
                <w:sz w:val="20"/>
                <w:szCs w:val="20"/>
              </w:rPr>
              <w:t xml:space="preserve">-El día 10 de abril de 2024 se realiza </w:t>
            </w:r>
            <w:r w:rsidR="00681845">
              <w:rPr>
                <w:rFonts w:ascii="Arial" w:hAnsi="Arial" w:cs="Arial"/>
                <w:sz w:val="20"/>
                <w:szCs w:val="20"/>
              </w:rPr>
              <w:t>reporte de diligencias y PQRS de temas sobre DDHH y PPL en</w:t>
            </w:r>
            <w:r w:rsidR="00321103">
              <w:rPr>
                <w:rFonts w:ascii="Arial" w:hAnsi="Arial" w:cs="Arial"/>
                <w:sz w:val="20"/>
                <w:szCs w:val="20"/>
              </w:rPr>
              <w:t xml:space="preserve"> el formato de Excel denominado “</w:t>
            </w:r>
            <w:r w:rsidR="00321103" w:rsidRPr="00321103">
              <w:rPr>
                <w:rFonts w:ascii="Arial" w:hAnsi="Arial" w:cs="Arial"/>
                <w:sz w:val="20"/>
                <w:szCs w:val="20"/>
              </w:rPr>
              <w:t>FDH-08 Seguimientos a PQRS y DILIGENCIAS</w:t>
            </w:r>
            <w:r w:rsidR="00321103">
              <w:rPr>
                <w:rFonts w:ascii="Arial" w:hAnsi="Arial" w:cs="Arial"/>
                <w:sz w:val="20"/>
                <w:szCs w:val="20"/>
              </w:rPr>
              <w:t>”, con el fin de hacer seguimiento a los procesos de manera virtual. Esta actividad corresponde a la Delegatura para los Derechos Humanos.</w:t>
            </w:r>
          </w:p>
          <w:p w:rsidR="00321103" w:rsidRDefault="00321103" w:rsidP="00A11105">
            <w:pPr>
              <w:spacing w:after="0"/>
              <w:jc w:val="both"/>
              <w:rPr>
                <w:rFonts w:ascii="Arial" w:hAnsi="Arial" w:cs="Arial"/>
                <w:sz w:val="20"/>
                <w:szCs w:val="20"/>
              </w:rPr>
            </w:pPr>
          </w:p>
          <w:p w:rsidR="00321103" w:rsidRDefault="00321103" w:rsidP="00A11105">
            <w:pPr>
              <w:spacing w:after="0"/>
              <w:jc w:val="both"/>
              <w:rPr>
                <w:rFonts w:ascii="Arial" w:hAnsi="Arial" w:cs="Arial"/>
                <w:sz w:val="20"/>
                <w:szCs w:val="20"/>
              </w:rPr>
            </w:pPr>
            <w:r>
              <w:rPr>
                <w:rFonts w:ascii="Arial" w:hAnsi="Arial" w:cs="Arial"/>
                <w:sz w:val="20"/>
                <w:szCs w:val="20"/>
              </w:rPr>
              <w:t xml:space="preserve">-El día 10 de abril de 2024 se realiza archivo de documentos virtuales en la plataforma SISGED y a su </w:t>
            </w:r>
            <w:r>
              <w:rPr>
                <w:rFonts w:ascii="Arial" w:hAnsi="Arial" w:cs="Arial"/>
                <w:sz w:val="20"/>
                <w:szCs w:val="20"/>
              </w:rPr>
              <w:lastRenderedPageBreak/>
              <w:t>vez se realiza archivo físico de casos, convocatorias y documentos físic</w:t>
            </w:r>
            <w:r w:rsidR="00681845">
              <w:rPr>
                <w:rFonts w:ascii="Arial" w:hAnsi="Arial" w:cs="Arial"/>
                <w:sz w:val="20"/>
                <w:szCs w:val="20"/>
              </w:rPr>
              <w:t>os en las carpetas de Derechos H</w:t>
            </w:r>
            <w:r>
              <w:rPr>
                <w:rFonts w:ascii="Arial" w:hAnsi="Arial" w:cs="Arial"/>
                <w:sz w:val="20"/>
                <w:szCs w:val="20"/>
              </w:rPr>
              <w:t>umanos y PPL. Esta actividad corresponde a la Delegatura para los Derechos Humanos.</w:t>
            </w:r>
          </w:p>
          <w:p w:rsidR="001310E2" w:rsidRDefault="001310E2" w:rsidP="00587008">
            <w:pPr>
              <w:spacing w:after="0"/>
              <w:jc w:val="both"/>
              <w:rPr>
                <w:rFonts w:ascii="Arial" w:hAnsi="Arial" w:cs="Arial"/>
                <w:sz w:val="20"/>
                <w:szCs w:val="20"/>
              </w:rPr>
            </w:pPr>
          </w:p>
          <w:p w:rsidR="004E2B24" w:rsidRDefault="004E2B24" w:rsidP="00587008">
            <w:pPr>
              <w:spacing w:after="0"/>
              <w:jc w:val="both"/>
              <w:rPr>
                <w:rFonts w:ascii="Arial" w:hAnsi="Arial" w:cs="Arial"/>
                <w:sz w:val="20"/>
                <w:szCs w:val="20"/>
              </w:rPr>
            </w:pPr>
            <w:r>
              <w:rPr>
                <w:rFonts w:ascii="Arial" w:hAnsi="Arial" w:cs="Arial"/>
                <w:sz w:val="20"/>
                <w:szCs w:val="20"/>
              </w:rPr>
              <w:t>-El día 11 de abril de 2024</w:t>
            </w:r>
            <w:r w:rsidR="008B20DF">
              <w:rPr>
                <w:rFonts w:ascii="Arial" w:hAnsi="Arial" w:cs="Arial"/>
                <w:sz w:val="20"/>
                <w:szCs w:val="20"/>
              </w:rPr>
              <w:t>, de 7:00 a.m. a 9:00 a.m. se asiste a comité primario de la Delegatura para los Derechos Humanos.</w:t>
            </w:r>
          </w:p>
          <w:p w:rsidR="0047737F" w:rsidRDefault="0047737F" w:rsidP="00587008">
            <w:pPr>
              <w:spacing w:after="0"/>
              <w:jc w:val="both"/>
              <w:rPr>
                <w:rFonts w:ascii="Arial" w:hAnsi="Arial" w:cs="Arial"/>
                <w:sz w:val="20"/>
                <w:szCs w:val="20"/>
              </w:rPr>
            </w:pPr>
          </w:p>
          <w:p w:rsidR="0047737F" w:rsidRDefault="0047737F" w:rsidP="0047737F">
            <w:pPr>
              <w:spacing w:after="0"/>
              <w:jc w:val="both"/>
              <w:rPr>
                <w:rFonts w:ascii="Arial" w:hAnsi="Arial" w:cs="Arial"/>
                <w:sz w:val="20"/>
                <w:szCs w:val="20"/>
              </w:rPr>
            </w:pPr>
            <w:r>
              <w:rPr>
                <w:rFonts w:ascii="Arial" w:hAnsi="Arial" w:cs="Arial"/>
                <w:sz w:val="20"/>
                <w:szCs w:val="20"/>
              </w:rPr>
              <w:t xml:space="preserve">- </w:t>
            </w:r>
            <w:r w:rsidR="00A95929">
              <w:rPr>
                <w:rFonts w:ascii="Arial" w:hAnsi="Arial" w:cs="Arial"/>
                <w:sz w:val="20"/>
                <w:szCs w:val="20"/>
              </w:rPr>
              <w:t>El día 11 de abril de 2024 s</w:t>
            </w:r>
            <w:r>
              <w:rPr>
                <w:rFonts w:ascii="Arial" w:hAnsi="Arial" w:cs="Arial"/>
                <w:sz w:val="20"/>
                <w:szCs w:val="20"/>
              </w:rPr>
              <w:t xml:space="preserve">e asesora a usuaria frente a </w:t>
            </w:r>
            <w:r w:rsidR="00A95929">
              <w:rPr>
                <w:rFonts w:ascii="Arial" w:hAnsi="Arial" w:cs="Arial"/>
                <w:sz w:val="20"/>
                <w:szCs w:val="20"/>
              </w:rPr>
              <w:t xml:space="preserve">cupo en </w:t>
            </w:r>
            <w:r>
              <w:rPr>
                <w:rFonts w:ascii="Arial" w:hAnsi="Arial" w:cs="Arial"/>
                <w:sz w:val="20"/>
                <w:szCs w:val="20"/>
              </w:rPr>
              <w:t xml:space="preserve">educación especial, quien se acerca a las instalaciones de la Personería; dicha atención queda registrada en la plataforma PQRS con No. </w:t>
            </w:r>
            <w:r w:rsidRPr="0047737F">
              <w:rPr>
                <w:rFonts w:ascii="Arial" w:hAnsi="Arial" w:cs="Arial"/>
                <w:sz w:val="20"/>
                <w:szCs w:val="20"/>
              </w:rPr>
              <w:t>24041177703237</w:t>
            </w:r>
            <w:r>
              <w:rPr>
                <w:rFonts w:ascii="Arial" w:hAnsi="Arial" w:cs="Arial"/>
                <w:sz w:val="20"/>
                <w:szCs w:val="20"/>
              </w:rPr>
              <w:t>. Esta actividad corresponde a la Delegatura para los Derechos Humanos.</w:t>
            </w:r>
          </w:p>
          <w:p w:rsidR="0047737F" w:rsidRDefault="0047737F" w:rsidP="0047737F">
            <w:pPr>
              <w:spacing w:after="0"/>
              <w:jc w:val="both"/>
              <w:rPr>
                <w:rFonts w:ascii="Arial" w:hAnsi="Arial" w:cs="Arial"/>
                <w:sz w:val="20"/>
                <w:szCs w:val="20"/>
              </w:rPr>
            </w:pPr>
          </w:p>
          <w:p w:rsidR="000A29A8" w:rsidRDefault="000A29A8" w:rsidP="0047737F">
            <w:pPr>
              <w:spacing w:after="0"/>
              <w:jc w:val="both"/>
              <w:rPr>
                <w:rFonts w:ascii="Arial" w:hAnsi="Arial" w:cs="Arial"/>
                <w:sz w:val="20"/>
                <w:szCs w:val="20"/>
              </w:rPr>
            </w:pPr>
            <w:r>
              <w:rPr>
                <w:rFonts w:ascii="Arial" w:hAnsi="Arial" w:cs="Arial"/>
                <w:sz w:val="20"/>
                <w:szCs w:val="20"/>
              </w:rPr>
              <w:t>- El día 11 de abril de 2024, por solicitud virtual del comité de salud mental que lidera la Secretaria de Salud y Protección Social, se realiza verificación de las actualizaciones de las rutas de atención frente a este tema y se envía vía correo electrónico institucional.  Esta actividad corresponde a la Delegatura para los Derechos Humanos.</w:t>
            </w:r>
          </w:p>
          <w:p w:rsidR="000A29A8" w:rsidRDefault="000A29A8" w:rsidP="0047737F">
            <w:pPr>
              <w:spacing w:after="0"/>
              <w:jc w:val="both"/>
              <w:rPr>
                <w:rFonts w:ascii="Arial" w:hAnsi="Arial" w:cs="Arial"/>
                <w:sz w:val="20"/>
                <w:szCs w:val="20"/>
              </w:rPr>
            </w:pPr>
          </w:p>
          <w:p w:rsidR="000A29A8" w:rsidRDefault="0047737F" w:rsidP="0047737F">
            <w:pPr>
              <w:spacing w:after="0"/>
              <w:jc w:val="both"/>
              <w:rPr>
                <w:rFonts w:ascii="Arial" w:hAnsi="Arial" w:cs="Arial"/>
                <w:sz w:val="20"/>
                <w:szCs w:val="20"/>
              </w:rPr>
            </w:pPr>
            <w:r>
              <w:rPr>
                <w:rFonts w:ascii="Arial" w:hAnsi="Arial" w:cs="Arial"/>
                <w:sz w:val="20"/>
                <w:szCs w:val="20"/>
              </w:rPr>
              <w:t>-</w:t>
            </w:r>
            <w:r w:rsidR="00A95929">
              <w:rPr>
                <w:rFonts w:ascii="Arial" w:hAnsi="Arial" w:cs="Arial"/>
                <w:sz w:val="20"/>
                <w:szCs w:val="20"/>
              </w:rPr>
              <w:t>Los días 11 y 12</w:t>
            </w:r>
            <w:r w:rsidR="000A29A8">
              <w:rPr>
                <w:rFonts w:ascii="Arial" w:hAnsi="Arial" w:cs="Arial"/>
                <w:sz w:val="20"/>
                <w:szCs w:val="20"/>
              </w:rPr>
              <w:t xml:space="preserve"> de abril de 2024, </w:t>
            </w:r>
            <w:r w:rsidR="00A95929">
              <w:rPr>
                <w:rFonts w:ascii="Arial" w:hAnsi="Arial" w:cs="Arial"/>
                <w:sz w:val="20"/>
                <w:szCs w:val="20"/>
              </w:rPr>
              <w:t xml:space="preserve">en el trascurso de ambos días </w:t>
            </w:r>
            <w:r w:rsidR="000A29A8">
              <w:rPr>
                <w:rFonts w:ascii="Arial" w:hAnsi="Arial" w:cs="Arial"/>
                <w:sz w:val="20"/>
                <w:szCs w:val="20"/>
              </w:rPr>
              <w:t xml:space="preserve">se realizó el plan de acción en Salud Mental que se lleva a cabo desde la Personería Municipal y se envió </w:t>
            </w:r>
            <w:r w:rsidR="00A95929">
              <w:rPr>
                <w:rFonts w:ascii="Arial" w:hAnsi="Arial" w:cs="Arial"/>
                <w:sz w:val="20"/>
                <w:szCs w:val="20"/>
              </w:rPr>
              <w:t xml:space="preserve">el día 12 de abril </w:t>
            </w:r>
            <w:r w:rsidR="000A29A8">
              <w:rPr>
                <w:rFonts w:ascii="Arial" w:hAnsi="Arial" w:cs="Arial"/>
                <w:sz w:val="20"/>
                <w:szCs w:val="20"/>
              </w:rPr>
              <w:t>vía correo electrónico institucional a la Secretaria de Salud y Protección Social quienes actualmente lideran el comité de salud mental en el Municipio</w:t>
            </w:r>
            <w:r w:rsidR="008B5752">
              <w:rPr>
                <w:rFonts w:ascii="Arial" w:hAnsi="Arial" w:cs="Arial"/>
                <w:sz w:val="20"/>
                <w:szCs w:val="20"/>
              </w:rPr>
              <w:t>, así mismo, se adjuntó copia al señor Personero y a funcionarios internos para quienes es importante tener en conocimiento dicho proceso y su trazabilidad</w:t>
            </w:r>
            <w:r w:rsidR="000A29A8">
              <w:rPr>
                <w:rFonts w:ascii="Arial" w:hAnsi="Arial" w:cs="Arial"/>
                <w:sz w:val="20"/>
                <w:szCs w:val="20"/>
              </w:rPr>
              <w:t>. Esta actividad corresponde a la Delegatura para los Derechos Humanos.</w:t>
            </w:r>
          </w:p>
          <w:p w:rsidR="000A29A8" w:rsidRDefault="000A29A8" w:rsidP="0047737F">
            <w:pPr>
              <w:spacing w:after="0"/>
              <w:jc w:val="both"/>
              <w:rPr>
                <w:rFonts w:ascii="Arial" w:hAnsi="Arial" w:cs="Arial"/>
                <w:sz w:val="20"/>
                <w:szCs w:val="20"/>
              </w:rPr>
            </w:pPr>
          </w:p>
          <w:p w:rsidR="00A95929" w:rsidRDefault="000A29A8" w:rsidP="0047737F">
            <w:pPr>
              <w:spacing w:after="0"/>
              <w:jc w:val="both"/>
              <w:rPr>
                <w:rFonts w:ascii="Arial" w:hAnsi="Arial" w:cs="Arial"/>
                <w:sz w:val="20"/>
                <w:szCs w:val="20"/>
              </w:rPr>
            </w:pPr>
            <w:r>
              <w:rPr>
                <w:rFonts w:ascii="Arial" w:hAnsi="Arial" w:cs="Arial"/>
                <w:sz w:val="20"/>
                <w:szCs w:val="20"/>
              </w:rPr>
              <w:t>-El día 12 de abril de 2024, de 8:50 a.m. a 10:00 a.m. se realiza visita a la Institución Educativa Celestín Freinet, con el fin de realización verificac</w:t>
            </w:r>
            <w:r w:rsidR="00A95929">
              <w:rPr>
                <w:rFonts w:ascii="Arial" w:hAnsi="Arial" w:cs="Arial"/>
                <w:sz w:val="20"/>
                <w:szCs w:val="20"/>
              </w:rPr>
              <w:t>ión de caso por expulsión de estudiantes. Esta actividad corresponde a la Delegatura para los Derechos Humanos.</w:t>
            </w:r>
          </w:p>
          <w:p w:rsidR="00A95929" w:rsidRDefault="00A95929" w:rsidP="0047737F">
            <w:pPr>
              <w:spacing w:after="0"/>
              <w:jc w:val="both"/>
              <w:rPr>
                <w:rFonts w:ascii="Arial" w:hAnsi="Arial" w:cs="Arial"/>
                <w:sz w:val="20"/>
                <w:szCs w:val="20"/>
              </w:rPr>
            </w:pPr>
          </w:p>
          <w:p w:rsidR="00A95929" w:rsidRPr="00A95929" w:rsidRDefault="00A95929" w:rsidP="00A95929">
            <w:pPr>
              <w:spacing w:after="0"/>
              <w:jc w:val="both"/>
              <w:rPr>
                <w:rFonts w:ascii="Arial" w:hAnsi="Arial" w:cs="Arial"/>
                <w:sz w:val="20"/>
                <w:szCs w:val="20"/>
              </w:rPr>
            </w:pPr>
            <w:r>
              <w:rPr>
                <w:rFonts w:ascii="Arial" w:hAnsi="Arial" w:cs="Arial"/>
                <w:sz w:val="20"/>
                <w:szCs w:val="20"/>
              </w:rPr>
              <w:t xml:space="preserve">- El día 12 </w:t>
            </w:r>
            <w:r w:rsidRPr="00A95929">
              <w:rPr>
                <w:rFonts w:ascii="Arial" w:hAnsi="Arial" w:cs="Arial"/>
                <w:sz w:val="20"/>
                <w:szCs w:val="20"/>
              </w:rPr>
              <w:t>de abril de 2024</w:t>
            </w:r>
            <w:r>
              <w:rPr>
                <w:rFonts w:ascii="Arial" w:hAnsi="Arial" w:cs="Arial"/>
                <w:sz w:val="20"/>
                <w:szCs w:val="20"/>
              </w:rPr>
              <w:t>, se</w:t>
            </w:r>
            <w:r w:rsidRPr="00A95929">
              <w:rPr>
                <w:rFonts w:ascii="Arial" w:hAnsi="Arial" w:cs="Arial"/>
                <w:sz w:val="20"/>
                <w:szCs w:val="20"/>
              </w:rPr>
              <w:t xml:space="preserve"> asesora a usuaria frente a </w:t>
            </w:r>
            <w:r>
              <w:rPr>
                <w:rFonts w:ascii="Arial" w:hAnsi="Arial" w:cs="Arial"/>
                <w:sz w:val="20"/>
                <w:szCs w:val="20"/>
              </w:rPr>
              <w:t xml:space="preserve">solicitud de cupo para </w:t>
            </w:r>
            <w:r w:rsidRPr="00A95929">
              <w:rPr>
                <w:rFonts w:ascii="Arial" w:hAnsi="Arial" w:cs="Arial"/>
                <w:sz w:val="20"/>
                <w:szCs w:val="20"/>
              </w:rPr>
              <w:t xml:space="preserve">educación especial, </w:t>
            </w:r>
            <w:r>
              <w:rPr>
                <w:rFonts w:ascii="Arial" w:hAnsi="Arial" w:cs="Arial"/>
                <w:sz w:val="20"/>
                <w:szCs w:val="20"/>
              </w:rPr>
              <w:t>quien</w:t>
            </w:r>
            <w:r w:rsidRPr="00A95929">
              <w:rPr>
                <w:rFonts w:ascii="Arial" w:hAnsi="Arial" w:cs="Arial"/>
                <w:sz w:val="20"/>
                <w:szCs w:val="20"/>
              </w:rPr>
              <w:t xml:space="preserve"> se acerca a las instalaciones de la Pers</w:t>
            </w:r>
            <w:r>
              <w:rPr>
                <w:rFonts w:ascii="Arial" w:hAnsi="Arial" w:cs="Arial"/>
                <w:sz w:val="20"/>
                <w:szCs w:val="20"/>
              </w:rPr>
              <w:t>onería</w:t>
            </w:r>
            <w:r w:rsidRPr="00A95929">
              <w:rPr>
                <w:rFonts w:ascii="Arial" w:hAnsi="Arial" w:cs="Arial"/>
                <w:sz w:val="20"/>
                <w:szCs w:val="20"/>
              </w:rPr>
              <w:t>; dicha atención queda registrada en la plataforma PQRS con No. 24041277703257. Esta actividad corresponde a la Delegatura para los Derechos Humanos.</w:t>
            </w:r>
          </w:p>
          <w:p w:rsidR="00687E8D" w:rsidRDefault="00440797" w:rsidP="00090D48">
            <w:pPr>
              <w:spacing w:after="0"/>
              <w:jc w:val="both"/>
              <w:rPr>
                <w:rFonts w:ascii="Arial" w:hAnsi="Arial" w:cs="Arial"/>
                <w:sz w:val="20"/>
                <w:szCs w:val="20"/>
              </w:rPr>
            </w:pPr>
            <w:r>
              <w:rPr>
                <w:rFonts w:ascii="Arial" w:hAnsi="Arial" w:cs="Arial"/>
                <w:sz w:val="20"/>
                <w:szCs w:val="20"/>
              </w:rPr>
              <w:br/>
              <w:t>-</w:t>
            </w:r>
            <w:r w:rsidR="003D16DF" w:rsidRPr="00440797">
              <w:rPr>
                <w:rFonts w:ascii="Arial" w:hAnsi="Arial" w:cs="Arial"/>
                <w:sz w:val="20"/>
                <w:szCs w:val="20"/>
              </w:rPr>
              <w:t>L</w:t>
            </w:r>
            <w:r w:rsidRPr="00440797">
              <w:rPr>
                <w:rFonts w:ascii="Arial" w:hAnsi="Arial" w:cs="Arial"/>
                <w:sz w:val="20"/>
                <w:szCs w:val="20"/>
              </w:rPr>
              <w:t>os</w:t>
            </w:r>
            <w:r w:rsidR="00EF2B40">
              <w:rPr>
                <w:rFonts w:ascii="Arial" w:hAnsi="Arial" w:cs="Arial"/>
                <w:sz w:val="20"/>
                <w:szCs w:val="20"/>
              </w:rPr>
              <w:t xml:space="preserve"> días 16, 17 y </w:t>
            </w:r>
            <w:r w:rsidR="003D16DF" w:rsidRPr="00440797">
              <w:rPr>
                <w:rFonts w:ascii="Arial" w:hAnsi="Arial" w:cs="Arial"/>
                <w:sz w:val="20"/>
                <w:szCs w:val="20"/>
              </w:rPr>
              <w:t>21 de abril de 2024</w:t>
            </w:r>
            <w:r>
              <w:rPr>
                <w:rFonts w:ascii="Arial" w:hAnsi="Arial" w:cs="Arial"/>
                <w:sz w:val="20"/>
                <w:szCs w:val="20"/>
              </w:rPr>
              <w:t xml:space="preserve"> se realizó informe escrito del caso de ingreso de alimentos a la </w:t>
            </w:r>
            <w:r w:rsidR="00CD6AD5">
              <w:rPr>
                <w:rFonts w:ascii="Arial" w:hAnsi="Arial" w:cs="Arial"/>
                <w:sz w:val="20"/>
                <w:szCs w:val="20"/>
              </w:rPr>
              <w:t xml:space="preserve">Institución Educativa Simón </w:t>
            </w:r>
            <w:r w:rsidR="00090D48">
              <w:rPr>
                <w:rFonts w:ascii="Arial" w:hAnsi="Arial" w:cs="Arial"/>
                <w:sz w:val="20"/>
                <w:szCs w:val="20"/>
              </w:rPr>
              <w:t>Bolívar</w:t>
            </w:r>
            <w:r w:rsidR="00EF2B40">
              <w:rPr>
                <w:rFonts w:ascii="Arial" w:hAnsi="Arial" w:cs="Arial"/>
                <w:sz w:val="20"/>
                <w:szCs w:val="20"/>
              </w:rPr>
              <w:t xml:space="preserve"> y se hizo entrega del mismo el día 22 de abril con sus respectivos anexos</w:t>
            </w:r>
            <w:r w:rsidR="00090D48">
              <w:rPr>
                <w:rFonts w:ascii="Arial" w:hAnsi="Arial" w:cs="Arial"/>
                <w:sz w:val="20"/>
                <w:szCs w:val="20"/>
              </w:rPr>
              <w:t>.</w:t>
            </w:r>
            <w:r w:rsidR="00090D48" w:rsidRPr="00A95929">
              <w:rPr>
                <w:rFonts w:ascii="Arial" w:hAnsi="Arial" w:cs="Arial"/>
                <w:sz w:val="20"/>
                <w:szCs w:val="20"/>
              </w:rPr>
              <w:t>Esta actividad corresponde a la Delegatura para los Derechos Humanos.</w:t>
            </w:r>
          </w:p>
          <w:p w:rsidR="00687E8D" w:rsidRDefault="00687E8D" w:rsidP="00090D48">
            <w:pPr>
              <w:spacing w:after="0"/>
              <w:jc w:val="both"/>
              <w:rPr>
                <w:rFonts w:ascii="Arial" w:hAnsi="Arial" w:cs="Arial"/>
                <w:sz w:val="20"/>
                <w:szCs w:val="20"/>
              </w:rPr>
            </w:pPr>
          </w:p>
          <w:p w:rsidR="00687E8D" w:rsidRDefault="00687E8D" w:rsidP="00090D48">
            <w:pPr>
              <w:spacing w:after="0"/>
              <w:jc w:val="both"/>
              <w:rPr>
                <w:rFonts w:ascii="Arial" w:hAnsi="Arial" w:cs="Arial"/>
                <w:sz w:val="20"/>
                <w:szCs w:val="20"/>
              </w:rPr>
            </w:pPr>
            <w:r>
              <w:rPr>
                <w:rFonts w:ascii="Arial" w:hAnsi="Arial" w:cs="Arial"/>
                <w:sz w:val="20"/>
                <w:szCs w:val="20"/>
              </w:rPr>
              <w:t>- El día 17 de abril de 2024 se asesora en temas de educación a usuario, quien se acerca a las instalaciones de la Personería; dicha atención queda registrada en la plataforma PQRS con No.</w:t>
            </w:r>
            <w:r w:rsidRPr="008D5AEA">
              <w:rPr>
                <w:rFonts w:ascii="Arial" w:hAnsi="Arial" w:cs="Arial"/>
                <w:sz w:val="20"/>
                <w:szCs w:val="20"/>
              </w:rPr>
              <w:t>24041777703426</w:t>
            </w:r>
            <w:r>
              <w:rPr>
                <w:rFonts w:ascii="Arial" w:hAnsi="Arial" w:cs="Arial"/>
                <w:sz w:val="20"/>
                <w:szCs w:val="20"/>
              </w:rPr>
              <w:t>. Esta actividad corresponde a la Delegatura para los Derechos Humanos.</w:t>
            </w:r>
          </w:p>
          <w:p w:rsidR="00090D48" w:rsidRDefault="00090D48" w:rsidP="00090D48">
            <w:pPr>
              <w:spacing w:after="0"/>
              <w:jc w:val="both"/>
              <w:rPr>
                <w:rFonts w:ascii="Arial" w:hAnsi="Arial" w:cs="Arial"/>
                <w:sz w:val="20"/>
                <w:szCs w:val="20"/>
              </w:rPr>
            </w:pPr>
          </w:p>
          <w:p w:rsidR="00687E8D" w:rsidRPr="00B20D4B" w:rsidRDefault="0041262F" w:rsidP="0041262F">
            <w:pPr>
              <w:spacing w:after="0"/>
              <w:jc w:val="both"/>
              <w:rPr>
                <w:rFonts w:ascii="Arial" w:hAnsi="Arial" w:cs="Arial"/>
                <w:sz w:val="20"/>
                <w:szCs w:val="20"/>
                <w:shd w:val="clear" w:color="auto" w:fill="FFFFFF"/>
              </w:rPr>
            </w:pPr>
            <w:r w:rsidRPr="00B20D4B">
              <w:rPr>
                <w:rFonts w:ascii="Arial" w:hAnsi="Arial" w:cs="Arial"/>
                <w:bCs/>
                <w:sz w:val="20"/>
                <w:szCs w:val="20"/>
              </w:rPr>
              <w:t>-</w:t>
            </w:r>
            <w:r w:rsidR="00B20D4B" w:rsidRPr="00B20D4B">
              <w:rPr>
                <w:rFonts w:ascii="Arial" w:hAnsi="Arial" w:cs="Arial"/>
                <w:bCs/>
                <w:sz w:val="20"/>
                <w:szCs w:val="20"/>
              </w:rPr>
              <w:t>S</w:t>
            </w:r>
            <w:r w:rsidRPr="00B20D4B">
              <w:rPr>
                <w:rFonts w:ascii="Arial" w:hAnsi="Arial" w:cs="Arial"/>
                <w:bCs/>
                <w:sz w:val="20"/>
                <w:szCs w:val="20"/>
              </w:rPr>
              <w:t xml:space="preserve">e </w:t>
            </w:r>
            <w:r w:rsidR="00B20D4B" w:rsidRPr="00B20D4B">
              <w:rPr>
                <w:rFonts w:ascii="Arial" w:hAnsi="Arial" w:cs="Arial"/>
                <w:bCs/>
                <w:sz w:val="20"/>
                <w:szCs w:val="20"/>
              </w:rPr>
              <w:t xml:space="preserve">realizan 4 </w:t>
            </w:r>
            <w:r w:rsidRPr="00B20D4B">
              <w:rPr>
                <w:rFonts w:ascii="Arial" w:hAnsi="Arial" w:cs="Arial"/>
                <w:bCs/>
                <w:sz w:val="20"/>
                <w:szCs w:val="20"/>
              </w:rPr>
              <w:t>visita</w:t>
            </w:r>
            <w:r w:rsidR="00A57CE5" w:rsidRPr="00B20D4B">
              <w:rPr>
                <w:rFonts w:ascii="Arial" w:hAnsi="Arial" w:cs="Arial"/>
                <w:bCs/>
                <w:sz w:val="20"/>
                <w:szCs w:val="20"/>
              </w:rPr>
              <w:t>s</w:t>
            </w:r>
            <w:r w:rsidRPr="00B20D4B">
              <w:rPr>
                <w:rFonts w:ascii="Arial" w:hAnsi="Arial" w:cs="Arial"/>
                <w:bCs/>
                <w:sz w:val="20"/>
                <w:szCs w:val="20"/>
              </w:rPr>
              <w:t xml:space="preserve"> domiciliaria</w:t>
            </w:r>
            <w:r w:rsidR="00A57CE5" w:rsidRPr="00B20D4B">
              <w:rPr>
                <w:rFonts w:ascii="Arial" w:hAnsi="Arial" w:cs="Arial"/>
                <w:bCs/>
                <w:sz w:val="20"/>
                <w:szCs w:val="20"/>
              </w:rPr>
              <w:t>s</w:t>
            </w:r>
            <w:r w:rsidR="00B20D4B" w:rsidRPr="00B20D4B">
              <w:rPr>
                <w:rFonts w:ascii="Arial" w:hAnsi="Arial" w:cs="Arial"/>
                <w:bCs/>
                <w:sz w:val="20"/>
                <w:szCs w:val="20"/>
              </w:rPr>
              <w:t>y 2 atenciones en las instalaciones de la personería con el fin</w:t>
            </w:r>
            <w:r w:rsidRPr="00B20D4B">
              <w:rPr>
                <w:rFonts w:ascii="Arial" w:hAnsi="Arial" w:cs="Arial"/>
                <w:bCs/>
                <w:sz w:val="20"/>
                <w:szCs w:val="20"/>
              </w:rPr>
              <w:t xml:space="preserve"> de </w:t>
            </w:r>
            <w:r w:rsidR="00B20D4B" w:rsidRPr="00B20D4B">
              <w:rPr>
                <w:rFonts w:ascii="Arial" w:hAnsi="Arial" w:cs="Arial"/>
                <w:bCs/>
                <w:sz w:val="20"/>
                <w:szCs w:val="20"/>
              </w:rPr>
              <w:t>realizar valoracio</w:t>
            </w:r>
            <w:r w:rsidRPr="00B20D4B">
              <w:rPr>
                <w:rFonts w:ascii="Arial" w:hAnsi="Arial" w:cs="Arial"/>
                <w:bCs/>
                <w:sz w:val="20"/>
                <w:szCs w:val="20"/>
              </w:rPr>
              <w:t>n</w:t>
            </w:r>
            <w:r w:rsidR="00B20D4B" w:rsidRPr="00B20D4B">
              <w:rPr>
                <w:rFonts w:ascii="Arial" w:hAnsi="Arial" w:cs="Arial"/>
                <w:bCs/>
                <w:sz w:val="20"/>
                <w:szCs w:val="20"/>
              </w:rPr>
              <w:t xml:space="preserve">es </w:t>
            </w:r>
            <w:r w:rsidRPr="00B20D4B">
              <w:rPr>
                <w:rFonts w:ascii="Arial" w:hAnsi="Arial" w:cs="Arial"/>
                <w:bCs/>
                <w:sz w:val="20"/>
                <w:szCs w:val="20"/>
              </w:rPr>
              <w:t>psicológica</w:t>
            </w:r>
            <w:r w:rsidR="00B20D4B" w:rsidRPr="00B20D4B">
              <w:rPr>
                <w:rFonts w:ascii="Arial" w:hAnsi="Arial" w:cs="Arial"/>
                <w:bCs/>
                <w:sz w:val="20"/>
                <w:szCs w:val="20"/>
              </w:rPr>
              <w:t>s</w:t>
            </w:r>
            <w:r w:rsidRPr="00B20D4B">
              <w:rPr>
                <w:rFonts w:ascii="Arial" w:hAnsi="Arial" w:cs="Arial"/>
                <w:bCs/>
                <w:sz w:val="20"/>
                <w:szCs w:val="20"/>
              </w:rPr>
              <w:t xml:space="preserve"> para </w:t>
            </w:r>
            <w:r w:rsidR="00A57CE5" w:rsidRPr="00B20D4B">
              <w:rPr>
                <w:rFonts w:ascii="Arial" w:hAnsi="Arial" w:cs="Arial"/>
                <w:bCs/>
                <w:sz w:val="20"/>
                <w:szCs w:val="20"/>
              </w:rPr>
              <w:t xml:space="preserve">iniciar proceso de </w:t>
            </w:r>
            <w:r w:rsidRPr="00B20D4B">
              <w:rPr>
                <w:rFonts w:ascii="Arial" w:hAnsi="Arial" w:cs="Arial"/>
                <w:bCs/>
                <w:sz w:val="20"/>
                <w:szCs w:val="20"/>
              </w:rPr>
              <w:t xml:space="preserve">ley de apoyo. </w:t>
            </w:r>
            <w:r w:rsidRPr="00B20D4B">
              <w:rPr>
                <w:rFonts w:ascii="Arial" w:hAnsi="Arial" w:cs="Arial"/>
                <w:sz w:val="20"/>
                <w:szCs w:val="20"/>
                <w:shd w:val="clear" w:color="auto" w:fill="FFFFFF"/>
              </w:rPr>
              <w:t xml:space="preserve">Esta actividad </w:t>
            </w:r>
            <w:r w:rsidR="00B20D4B">
              <w:rPr>
                <w:rFonts w:ascii="Arial" w:hAnsi="Arial" w:cs="Arial"/>
                <w:sz w:val="20"/>
                <w:szCs w:val="20"/>
                <w:shd w:val="clear" w:color="auto" w:fill="FFFFFF"/>
              </w:rPr>
              <w:t>corresponde a</w:t>
            </w:r>
            <w:r w:rsidRPr="00B20D4B">
              <w:rPr>
                <w:rFonts w:ascii="Arial" w:hAnsi="Arial" w:cs="Arial"/>
                <w:sz w:val="20"/>
                <w:szCs w:val="20"/>
                <w:shd w:val="clear" w:color="auto" w:fill="FFFFFF"/>
              </w:rPr>
              <w:t xml:space="preserve"> la Delegatura de Penal y Familia y se encuentra detallada en el ítem 9 del presente informe mensual de actividades.</w:t>
            </w:r>
          </w:p>
          <w:p w:rsidR="00A57CE5" w:rsidRDefault="00A57CE5" w:rsidP="0041262F">
            <w:pPr>
              <w:spacing w:after="0"/>
              <w:jc w:val="both"/>
              <w:rPr>
                <w:rFonts w:ascii="Arial" w:hAnsi="Arial" w:cs="Arial"/>
                <w:color w:val="0070C0"/>
                <w:sz w:val="20"/>
                <w:szCs w:val="20"/>
                <w:shd w:val="clear" w:color="auto" w:fill="FFFFFF"/>
              </w:rPr>
            </w:pPr>
          </w:p>
          <w:p w:rsidR="003D16DF" w:rsidRDefault="00A57CE5" w:rsidP="00440797">
            <w:pPr>
              <w:spacing w:after="0"/>
              <w:jc w:val="both"/>
              <w:rPr>
                <w:rFonts w:ascii="Arial" w:hAnsi="Arial" w:cs="Arial"/>
                <w:sz w:val="20"/>
                <w:szCs w:val="20"/>
              </w:rPr>
            </w:pPr>
            <w:r w:rsidRPr="00A57CE5">
              <w:rPr>
                <w:rFonts w:ascii="Arial" w:hAnsi="Arial" w:cs="Arial"/>
                <w:sz w:val="20"/>
                <w:szCs w:val="20"/>
              </w:rPr>
              <w:t>-El día 18 de abril de 2024</w:t>
            </w:r>
            <w:r w:rsidR="00924324">
              <w:rPr>
                <w:rFonts w:ascii="Arial" w:hAnsi="Arial" w:cs="Arial"/>
                <w:sz w:val="20"/>
                <w:szCs w:val="20"/>
              </w:rPr>
              <w:t>, de 8:00 a.m. a 11:30 a.m.</w:t>
            </w:r>
            <w:r>
              <w:rPr>
                <w:rFonts w:ascii="Arial" w:hAnsi="Arial" w:cs="Arial"/>
                <w:sz w:val="20"/>
                <w:szCs w:val="20"/>
              </w:rPr>
              <w:t xml:space="preserve"> se realiza visita a la Carcel y Penitenciaria con Alta y Media Seguridad La Paz (CPAMSPA), con el fin de </w:t>
            </w:r>
            <w:r w:rsidR="00924324">
              <w:rPr>
                <w:rFonts w:ascii="Arial" w:hAnsi="Arial" w:cs="Arial"/>
                <w:sz w:val="20"/>
                <w:szCs w:val="20"/>
              </w:rPr>
              <w:t>realizar verificación de derechos de los PPL, en cuanto a alimentación, salud, trato, higiene del sueño e infraestructura</w:t>
            </w:r>
            <w:r w:rsidR="007B35D4">
              <w:rPr>
                <w:rFonts w:ascii="Arial" w:hAnsi="Arial" w:cs="Arial"/>
                <w:sz w:val="20"/>
                <w:szCs w:val="20"/>
              </w:rPr>
              <w:t xml:space="preserve">. </w:t>
            </w:r>
            <w:r w:rsidR="007B35D4" w:rsidRPr="00A95929">
              <w:rPr>
                <w:rFonts w:ascii="Arial" w:hAnsi="Arial" w:cs="Arial"/>
                <w:sz w:val="20"/>
                <w:szCs w:val="20"/>
              </w:rPr>
              <w:t>Esta actividad corresponde a la Delegatura para los Derechos Humanos.</w:t>
            </w:r>
          </w:p>
          <w:p w:rsidR="007B35D4" w:rsidRDefault="007B35D4" w:rsidP="00440797">
            <w:pPr>
              <w:spacing w:after="0"/>
              <w:jc w:val="both"/>
              <w:rPr>
                <w:rFonts w:ascii="Arial" w:hAnsi="Arial" w:cs="Arial"/>
                <w:sz w:val="20"/>
                <w:szCs w:val="20"/>
              </w:rPr>
            </w:pPr>
          </w:p>
          <w:p w:rsidR="00E6330C" w:rsidRDefault="007B35D4" w:rsidP="00E6330C">
            <w:pPr>
              <w:spacing w:after="0"/>
              <w:jc w:val="both"/>
              <w:rPr>
                <w:rFonts w:ascii="Arial" w:hAnsi="Arial" w:cs="Arial"/>
                <w:sz w:val="20"/>
                <w:szCs w:val="20"/>
              </w:rPr>
            </w:pPr>
            <w:r>
              <w:rPr>
                <w:rFonts w:ascii="Arial" w:hAnsi="Arial" w:cs="Arial"/>
                <w:sz w:val="20"/>
                <w:szCs w:val="20"/>
              </w:rPr>
              <w:t xml:space="preserve">-El día 18 de abril de 2024, se realiza envío de formulario de Google forms solicitado por Secretaria de Educación sobre la información del stand a realizar por parte de la Personería para el día </w:t>
            </w:r>
            <w:r w:rsidR="000433C6">
              <w:rPr>
                <w:rFonts w:ascii="Arial" w:hAnsi="Arial" w:cs="Arial"/>
                <w:sz w:val="20"/>
                <w:szCs w:val="20"/>
              </w:rPr>
              <w:t>2 de mayo de 2024</w:t>
            </w:r>
            <w:r w:rsidR="00E6330C">
              <w:rPr>
                <w:rFonts w:ascii="Arial" w:hAnsi="Arial" w:cs="Arial"/>
                <w:sz w:val="20"/>
                <w:szCs w:val="20"/>
              </w:rPr>
              <w:t xml:space="preserve">, </w:t>
            </w:r>
            <w:r w:rsidR="00E6330C">
              <w:rPr>
                <w:rFonts w:ascii="Arial" w:hAnsi="Arial" w:cs="Arial"/>
                <w:sz w:val="20"/>
                <w:szCs w:val="20"/>
              </w:rPr>
              <w:lastRenderedPageBreak/>
              <w:t>en el evento “Parchémonos la Vida”</w:t>
            </w:r>
            <w:r w:rsidR="000433C6">
              <w:rPr>
                <w:rFonts w:ascii="Arial" w:hAnsi="Arial" w:cs="Arial"/>
                <w:sz w:val="20"/>
                <w:szCs w:val="20"/>
              </w:rPr>
              <w:t xml:space="preserve"> en donde el</w:t>
            </w:r>
            <w:r>
              <w:rPr>
                <w:rFonts w:ascii="Arial" w:hAnsi="Arial" w:cs="Arial"/>
                <w:sz w:val="20"/>
                <w:szCs w:val="20"/>
              </w:rPr>
              <w:t xml:space="preserve"> parque principal se </w:t>
            </w:r>
            <w:r w:rsidR="000433C6">
              <w:rPr>
                <w:rFonts w:ascii="Arial" w:hAnsi="Arial" w:cs="Arial"/>
                <w:sz w:val="20"/>
                <w:szCs w:val="20"/>
              </w:rPr>
              <w:t>llevará</w:t>
            </w:r>
            <w:r>
              <w:rPr>
                <w:rFonts w:ascii="Arial" w:hAnsi="Arial" w:cs="Arial"/>
                <w:sz w:val="20"/>
                <w:szCs w:val="20"/>
              </w:rPr>
              <w:t xml:space="preserve"> a cabo </w:t>
            </w:r>
            <w:r w:rsidR="000433C6">
              <w:rPr>
                <w:rFonts w:ascii="Arial" w:hAnsi="Arial" w:cs="Arial"/>
                <w:sz w:val="20"/>
                <w:szCs w:val="20"/>
              </w:rPr>
              <w:t>la Conmemoración del Día Mundial de la Prevención del Acoso Escolar o Bullying</w:t>
            </w:r>
            <w:r w:rsidR="00E72E6E">
              <w:rPr>
                <w:rFonts w:ascii="Arial" w:hAnsi="Arial" w:cs="Arial"/>
                <w:sz w:val="20"/>
                <w:szCs w:val="20"/>
              </w:rPr>
              <w:t xml:space="preserve"> y estará dirigido principalmente a todas las comunidades educativas del Municipio</w:t>
            </w:r>
            <w:r w:rsidR="00E6330C">
              <w:rPr>
                <w:rFonts w:ascii="Arial" w:hAnsi="Arial" w:cs="Arial"/>
                <w:sz w:val="20"/>
                <w:szCs w:val="20"/>
              </w:rPr>
              <w:t xml:space="preserve">. </w:t>
            </w:r>
            <w:r w:rsidR="00E6330C" w:rsidRPr="00A95929">
              <w:rPr>
                <w:rFonts w:ascii="Arial" w:hAnsi="Arial" w:cs="Arial"/>
                <w:sz w:val="20"/>
                <w:szCs w:val="20"/>
              </w:rPr>
              <w:t>Esta actividad corresponde a la Delegatur</w:t>
            </w:r>
            <w:r w:rsidR="00E6330C">
              <w:rPr>
                <w:rFonts w:ascii="Arial" w:hAnsi="Arial" w:cs="Arial"/>
                <w:sz w:val="20"/>
                <w:szCs w:val="20"/>
              </w:rPr>
              <w:t>a para los Derechos Humanos.</w:t>
            </w:r>
          </w:p>
          <w:p w:rsidR="00E72E6E" w:rsidRDefault="00E72E6E" w:rsidP="00E6330C">
            <w:pPr>
              <w:spacing w:after="0"/>
              <w:jc w:val="both"/>
              <w:rPr>
                <w:rFonts w:ascii="Arial" w:hAnsi="Arial" w:cs="Arial"/>
                <w:sz w:val="20"/>
                <w:szCs w:val="20"/>
              </w:rPr>
            </w:pPr>
          </w:p>
          <w:p w:rsidR="00E72E6E" w:rsidRDefault="00E72E6E" w:rsidP="00E72E6E">
            <w:pPr>
              <w:spacing w:after="0"/>
              <w:jc w:val="both"/>
              <w:rPr>
                <w:rFonts w:ascii="Arial" w:hAnsi="Arial" w:cs="Arial"/>
                <w:sz w:val="20"/>
                <w:szCs w:val="20"/>
              </w:rPr>
            </w:pPr>
            <w:r>
              <w:rPr>
                <w:rFonts w:ascii="Arial" w:hAnsi="Arial" w:cs="Arial"/>
                <w:sz w:val="20"/>
                <w:szCs w:val="20"/>
              </w:rPr>
              <w:t xml:space="preserve">-Con base al evento anteriormente mencionado, el día 22 de abril de 2024, se asiste a reunión en la Secretaria de Educación de 8:00 a.m. a 9:40 a.m. con el fin de socializar los stands de cada dependencia y entidad participante, unificar ideas y organizar oficio a enviar a las Instituciones Educativas y Colegios invitados a participar. </w:t>
            </w:r>
            <w:r w:rsidRPr="00A95929">
              <w:rPr>
                <w:rFonts w:ascii="Arial" w:hAnsi="Arial" w:cs="Arial"/>
                <w:sz w:val="20"/>
                <w:szCs w:val="20"/>
              </w:rPr>
              <w:t>Esta actividad corresponde a la Delegatur</w:t>
            </w:r>
            <w:r>
              <w:rPr>
                <w:rFonts w:ascii="Arial" w:hAnsi="Arial" w:cs="Arial"/>
                <w:sz w:val="20"/>
                <w:szCs w:val="20"/>
              </w:rPr>
              <w:t>a para los Derechos Humanos.</w:t>
            </w:r>
          </w:p>
          <w:p w:rsidR="00E6330C" w:rsidRDefault="00E6330C" w:rsidP="00E6330C">
            <w:pPr>
              <w:spacing w:after="0"/>
              <w:jc w:val="both"/>
              <w:rPr>
                <w:rFonts w:ascii="Arial" w:hAnsi="Arial" w:cs="Arial"/>
                <w:sz w:val="20"/>
                <w:szCs w:val="20"/>
              </w:rPr>
            </w:pPr>
          </w:p>
          <w:p w:rsidR="00681845" w:rsidRDefault="009B4E28" w:rsidP="00681845">
            <w:pPr>
              <w:spacing w:after="0"/>
              <w:jc w:val="both"/>
              <w:rPr>
                <w:rFonts w:ascii="Arial" w:hAnsi="Arial" w:cs="Arial"/>
                <w:sz w:val="20"/>
                <w:szCs w:val="20"/>
              </w:rPr>
            </w:pPr>
            <w:r>
              <w:rPr>
                <w:rFonts w:ascii="Arial" w:hAnsi="Arial" w:cs="Arial"/>
                <w:sz w:val="20"/>
                <w:szCs w:val="20"/>
              </w:rPr>
              <w:t>-Los días</w:t>
            </w:r>
            <w:r w:rsidR="00681845">
              <w:rPr>
                <w:rFonts w:ascii="Arial" w:hAnsi="Arial" w:cs="Arial"/>
                <w:sz w:val="20"/>
                <w:szCs w:val="20"/>
              </w:rPr>
              <w:t xml:space="preserve"> 22 </w:t>
            </w:r>
            <w:r>
              <w:rPr>
                <w:rFonts w:ascii="Arial" w:hAnsi="Arial" w:cs="Arial"/>
                <w:sz w:val="20"/>
                <w:szCs w:val="20"/>
              </w:rPr>
              <w:t xml:space="preserve">y 23 </w:t>
            </w:r>
            <w:r w:rsidR="00681845">
              <w:rPr>
                <w:rFonts w:ascii="Arial" w:hAnsi="Arial" w:cs="Arial"/>
                <w:sz w:val="20"/>
                <w:szCs w:val="20"/>
              </w:rPr>
              <w:t>de abril de 2024se realiza reporte de diligencias y PQRS de temas sobre Comunidad educativa y Gobierno Escolar en el formato de Excel denominado “</w:t>
            </w:r>
            <w:r w:rsidR="00681845" w:rsidRPr="00321103">
              <w:rPr>
                <w:rFonts w:ascii="Arial" w:hAnsi="Arial" w:cs="Arial"/>
                <w:sz w:val="20"/>
                <w:szCs w:val="20"/>
              </w:rPr>
              <w:t>FDH-08 Seguimientos a PQRS y DILIGENCIAS</w:t>
            </w:r>
            <w:r w:rsidR="00681845">
              <w:rPr>
                <w:rFonts w:ascii="Arial" w:hAnsi="Arial" w:cs="Arial"/>
                <w:sz w:val="20"/>
                <w:szCs w:val="20"/>
              </w:rPr>
              <w:t>”, con el fin de hacer seguimiento a los procesos de manera virtual. Esta actividad corresponde a la Delegatura para los Derechos Humanos.</w:t>
            </w:r>
          </w:p>
          <w:p w:rsidR="00681845" w:rsidRDefault="00681845" w:rsidP="00681845">
            <w:pPr>
              <w:spacing w:after="0"/>
              <w:jc w:val="both"/>
              <w:rPr>
                <w:rFonts w:ascii="Arial" w:hAnsi="Arial" w:cs="Arial"/>
                <w:sz w:val="20"/>
                <w:szCs w:val="20"/>
              </w:rPr>
            </w:pPr>
          </w:p>
          <w:p w:rsidR="00681845" w:rsidRDefault="00681845" w:rsidP="00681845">
            <w:pPr>
              <w:spacing w:after="0"/>
              <w:jc w:val="both"/>
              <w:rPr>
                <w:rFonts w:ascii="Arial" w:hAnsi="Arial" w:cs="Arial"/>
                <w:sz w:val="20"/>
                <w:szCs w:val="20"/>
              </w:rPr>
            </w:pPr>
            <w:r>
              <w:rPr>
                <w:rFonts w:ascii="Arial" w:hAnsi="Arial" w:cs="Arial"/>
                <w:sz w:val="20"/>
                <w:szCs w:val="20"/>
              </w:rPr>
              <w:t>-</w:t>
            </w:r>
            <w:r w:rsidR="009B4E28">
              <w:rPr>
                <w:rFonts w:ascii="Arial" w:hAnsi="Arial" w:cs="Arial"/>
                <w:sz w:val="20"/>
                <w:szCs w:val="20"/>
              </w:rPr>
              <w:t xml:space="preserve">los días 22 y 23 </w:t>
            </w:r>
            <w:r>
              <w:rPr>
                <w:rFonts w:ascii="Arial" w:hAnsi="Arial" w:cs="Arial"/>
                <w:sz w:val="20"/>
                <w:szCs w:val="20"/>
              </w:rPr>
              <w:t xml:space="preserve">de abril de 2024 </w:t>
            </w:r>
            <w:r w:rsidR="0023695F">
              <w:rPr>
                <w:rFonts w:ascii="Arial" w:hAnsi="Arial" w:cs="Arial"/>
                <w:sz w:val="20"/>
                <w:szCs w:val="20"/>
              </w:rPr>
              <w:t xml:space="preserve">se realiza archivo de documentos virtuales en la plataforma SISGED y </w:t>
            </w:r>
            <w:r>
              <w:rPr>
                <w:rFonts w:ascii="Arial" w:hAnsi="Arial" w:cs="Arial"/>
                <w:sz w:val="20"/>
                <w:szCs w:val="20"/>
              </w:rPr>
              <w:t>se realiza archivo físico de diversos casos y actividades realizadas, esto en las carpetas de Comunidad Educativa #1 – 2024 y Gobierno Escolar #1 - 2024. Esta actividad corresponde a la Delegatura para los Derechos Humanos.</w:t>
            </w:r>
          </w:p>
          <w:p w:rsidR="00A95929" w:rsidRDefault="00A95929" w:rsidP="00195B20">
            <w:pPr>
              <w:spacing w:after="0"/>
              <w:jc w:val="both"/>
              <w:rPr>
                <w:rFonts w:ascii="Arial" w:hAnsi="Arial" w:cs="Arial"/>
                <w:sz w:val="20"/>
                <w:szCs w:val="20"/>
              </w:rPr>
            </w:pPr>
          </w:p>
          <w:p w:rsidR="00195B20" w:rsidRDefault="00195B20" w:rsidP="00195B20">
            <w:pPr>
              <w:spacing w:after="0"/>
              <w:jc w:val="both"/>
              <w:rPr>
                <w:rFonts w:ascii="Arial" w:hAnsi="Arial" w:cs="Arial"/>
                <w:sz w:val="20"/>
                <w:szCs w:val="20"/>
              </w:rPr>
            </w:pPr>
            <w:r>
              <w:rPr>
                <w:rFonts w:ascii="Arial" w:hAnsi="Arial" w:cs="Arial"/>
                <w:sz w:val="20"/>
                <w:szCs w:val="20"/>
              </w:rPr>
              <w:t>-El día 25 de abril de 2024, de 8:50 a.m. a 10:30 a.m. se realiza atención a caso de usuario por presunta ideación suicida, remitido por el SEM. Esta actividad corresponde a la Delegatura para los Derechos Humanos.</w:t>
            </w:r>
          </w:p>
          <w:p w:rsidR="00195B20" w:rsidRDefault="00195B20" w:rsidP="00195B20">
            <w:pPr>
              <w:spacing w:after="0"/>
              <w:jc w:val="both"/>
              <w:rPr>
                <w:rFonts w:ascii="Arial" w:hAnsi="Arial" w:cs="Arial"/>
                <w:sz w:val="20"/>
                <w:szCs w:val="20"/>
              </w:rPr>
            </w:pPr>
          </w:p>
          <w:p w:rsidR="00195B20" w:rsidRDefault="00195B20" w:rsidP="00195B20">
            <w:pPr>
              <w:spacing w:after="0"/>
              <w:jc w:val="both"/>
              <w:rPr>
                <w:rFonts w:ascii="Arial" w:hAnsi="Arial" w:cs="Arial"/>
                <w:sz w:val="20"/>
                <w:szCs w:val="20"/>
              </w:rPr>
            </w:pPr>
            <w:r>
              <w:rPr>
                <w:rFonts w:ascii="Arial" w:hAnsi="Arial" w:cs="Arial"/>
                <w:sz w:val="20"/>
                <w:szCs w:val="20"/>
              </w:rPr>
              <w:t>-El día 26 de abril de 2024, de 9:00 a.m. a 10:30 a.m. se realiza visita de verificación de derechos de adulto mayor. Esta actividad corresponde a la Delegatura para los Derechos Humanos.</w:t>
            </w:r>
          </w:p>
          <w:p w:rsidR="00491C59" w:rsidRDefault="00491C59" w:rsidP="00195B20">
            <w:pPr>
              <w:spacing w:after="0"/>
              <w:jc w:val="both"/>
              <w:rPr>
                <w:rFonts w:ascii="Arial" w:hAnsi="Arial" w:cs="Arial"/>
                <w:sz w:val="20"/>
                <w:szCs w:val="20"/>
              </w:rPr>
            </w:pPr>
          </w:p>
          <w:p w:rsidR="00491C59" w:rsidRDefault="00491C59" w:rsidP="00195B20">
            <w:pPr>
              <w:spacing w:after="0"/>
              <w:jc w:val="both"/>
              <w:rPr>
                <w:rFonts w:ascii="Arial" w:hAnsi="Arial" w:cs="Arial"/>
                <w:sz w:val="20"/>
                <w:szCs w:val="20"/>
              </w:rPr>
            </w:pPr>
            <w:r>
              <w:rPr>
                <w:rFonts w:ascii="Arial" w:hAnsi="Arial" w:cs="Arial"/>
                <w:sz w:val="20"/>
                <w:szCs w:val="20"/>
              </w:rPr>
              <w:t xml:space="preserve">-Con base al caso anterior el mismo día 26 de abril se atiende a usuario que reclama remisión medica para garantía en ruta de atención en salud a adulto mayor; dicha atención queda registrada en la plataforma PQRS con No. </w:t>
            </w:r>
            <w:r w:rsidRPr="00491C59">
              <w:rPr>
                <w:rFonts w:ascii="Arial" w:hAnsi="Arial" w:cs="Arial"/>
                <w:sz w:val="20"/>
                <w:szCs w:val="20"/>
              </w:rPr>
              <w:t>24042677703842</w:t>
            </w:r>
          </w:p>
          <w:p w:rsidR="0016546F" w:rsidRDefault="0016546F" w:rsidP="00195B20">
            <w:pPr>
              <w:spacing w:after="0"/>
              <w:jc w:val="both"/>
              <w:rPr>
                <w:rFonts w:ascii="Arial" w:hAnsi="Arial" w:cs="Arial"/>
                <w:sz w:val="20"/>
                <w:szCs w:val="20"/>
              </w:rPr>
            </w:pPr>
          </w:p>
          <w:p w:rsidR="0016546F" w:rsidRDefault="0016546F" w:rsidP="00195B20">
            <w:pPr>
              <w:spacing w:after="0"/>
              <w:jc w:val="both"/>
              <w:rPr>
                <w:rFonts w:ascii="Arial" w:hAnsi="Arial" w:cs="Arial"/>
                <w:sz w:val="20"/>
                <w:szCs w:val="20"/>
              </w:rPr>
            </w:pPr>
            <w:r>
              <w:rPr>
                <w:rFonts w:ascii="Arial" w:hAnsi="Arial" w:cs="Arial"/>
                <w:sz w:val="20"/>
                <w:szCs w:val="20"/>
              </w:rPr>
              <w:t>-El día 29 de abril de 2024, se realiza acompañamiento a movilización de taxistas de 8:00 a.m. a 12:30 m. Esta actividad corresponde a la Delegatura para los Derechos Humanos.</w:t>
            </w:r>
          </w:p>
          <w:p w:rsidR="00AE024C" w:rsidRDefault="00AE024C" w:rsidP="00195B20">
            <w:pPr>
              <w:spacing w:after="0"/>
              <w:jc w:val="both"/>
              <w:rPr>
                <w:rFonts w:ascii="Arial" w:hAnsi="Arial" w:cs="Arial"/>
                <w:sz w:val="20"/>
                <w:szCs w:val="20"/>
              </w:rPr>
            </w:pPr>
          </w:p>
          <w:p w:rsidR="00AE024C" w:rsidRDefault="00AE024C" w:rsidP="00195B20">
            <w:pPr>
              <w:spacing w:after="0"/>
              <w:jc w:val="both"/>
              <w:rPr>
                <w:rFonts w:ascii="Arial" w:hAnsi="Arial" w:cs="Arial"/>
                <w:sz w:val="20"/>
                <w:szCs w:val="20"/>
              </w:rPr>
            </w:pPr>
            <w:r>
              <w:rPr>
                <w:rFonts w:ascii="Arial" w:hAnsi="Arial" w:cs="Arial"/>
                <w:sz w:val="20"/>
                <w:szCs w:val="20"/>
              </w:rPr>
              <w:t>-El día 30 de abril de 2024, de 2:30 p.m. a 4:00 m. se realiza reunión con el área de planeación. Esta actividad corresponde a la Delegatura para los Derechos Humanos.</w:t>
            </w:r>
          </w:p>
          <w:p w:rsidR="00195B20" w:rsidRPr="00195B20" w:rsidRDefault="00195B20" w:rsidP="00195B20">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5.</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los procesos de convivencia ciudadana y de convivencia estudiantil</w:t>
            </w:r>
          </w:p>
        </w:tc>
        <w:tc>
          <w:tcPr>
            <w:tcW w:w="4678" w:type="dxa"/>
          </w:tcPr>
          <w:p w:rsidR="00A74644" w:rsidRDefault="00A74644" w:rsidP="00A74644">
            <w:pPr>
              <w:jc w:val="both"/>
              <w:rPr>
                <w:rFonts w:ascii="Arial" w:hAnsi="Arial" w:cs="Arial"/>
                <w:sz w:val="20"/>
                <w:szCs w:val="20"/>
              </w:rPr>
            </w:pPr>
            <w:r>
              <w:rPr>
                <w:rFonts w:ascii="Arial" w:hAnsi="Arial" w:cs="Arial"/>
                <w:sz w:val="20"/>
                <w:szCs w:val="20"/>
              </w:rPr>
              <w:t xml:space="preserve">- Se atiende caso sobre falta tipo 3 en Institución Educativa de usuaria que se acerca a las instalaciones de la Personería en horas de la tarde, el día 1 de abril de 2024, dicha atención queda registrada en la plataforma PQRS con No. </w:t>
            </w:r>
            <w:r w:rsidRPr="004077C4">
              <w:rPr>
                <w:rFonts w:ascii="Arial" w:hAnsi="Arial" w:cs="Arial"/>
                <w:sz w:val="20"/>
                <w:szCs w:val="20"/>
              </w:rPr>
              <w:t>24040177702747</w:t>
            </w:r>
          </w:p>
          <w:p w:rsidR="0054323F" w:rsidRDefault="00A74644" w:rsidP="00A74644">
            <w:pPr>
              <w:spacing w:after="0" w:line="240" w:lineRule="auto"/>
              <w:jc w:val="both"/>
              <w:rPr>
                <w:rFonts w:ascii="Arial" w:hAnsi="Arial" w:cs="Arial"/>
                <w:sz w:val="20"/>
                <w:szCs w:val="20"/>
              </w:rPr>
            </w:pPr>
            <w:r>
              <w:rPr>
                <w:rFonts w:ascii="Arial" w:hAnsi="Arial" w:cs="Arial"/>
                <w:sz w:val="20"/>
                <w:szCs w:val="20"/>
              </w:rPr>
              <w:t>-</w:t>
            </w:r>
            <w:r w:rsidR="00D711E6">
              <w:rPr>
                <w:rFonts w:ascii="Arial" w:hAnsi="Arial" w:cs="Arial"/>
                <w:sz w:val="20"/>
                <w:szCs w:val="20"/>
              </w:rPr>
              <w:t xml:space="preserve"> Se atiende y orienta a menor y acudiente frente al caso de una falta cometida en el contexto escolar, los cuales se acercan a las instalaciones de la Personería el día 5 de abril de 2024, dicha atención queda registrada en la plataforma PQRS con No. </w:t>
            </w:r>
            <w:r w:rsidR="00D711E6" w:rsidRPr="00D711E6">
              <w:rPr>
                <w:rFonts w:ascii="Arial" w:hAnsi="Arial" w:cs="Arial"/>
                <w:sz w:val="20"/>
                <w:szCs w:val="20"/>
              </w:rPr>
              <w:t>24040577702979</w:t>
            </w:r>
          </w:p>
          <w:p w:rsidR="0047737F" w:rsidRDefault="0047737F" w:rsidP="00A74644">
            <w:pPr>
              <w:spacing w:after="0" w:line="240" w:lineRule="auto"/>
              <w:jc w:val="both"/>
              <w:rPr>
                <w:rFonts w:ascii="Arial" w:hAnsi="Arial" w:cs="Arial"/>
                <w:sz w:val="20"/>
                <w:szCs w:val="20"/>
              </w:rPr>
            </w:pPr>
          </w:p>
          <w:p w:rsidR="0047737F" w:rsidRDefault="0047737F" w:rsidP="0047737F">
            <w:pPr>
              <w:spacing w:after="0"/>
              <w:jc w:val="both"/>
              <w:rPr>
                <w:rFonts w:ascii="Arial" w:hAnsi="Arial" w:cs="Arial"/>
                <w:sz w:val="20"/>
                <w:szCs w:val="20"/>
              </w:rPr>
            </w:pPr>
            <w:r>
              <w:rPr>
                <w:rFonts w:ascii="Arial" w:hAnsi="Arial" w:cs="Arial"/>
                <w:sz w:val="20"/>
                <w:szCs w:val="20"/>
              </w:rPr>
              <w:t>-El día 11 de abril de 2024, se realiza orientación y atención de caso educativo vía telefónica.</w:t>
            </w:r>
          </w:p>
          <w:p w:rsidR="0047737F" w:rsidRDefault="0047737F" w:rsidP="00A74644">
            <w:pPr>
              <w:spacing w:after="0" w:line="240" w:lineRule="auto"/>
              <w:jc w:val="both"/>
              <w:rPr>
                <w:rFonts w:ascii="Arial" w:hAnsi="Arial" w:cs="Arial"/>
                <w:sz w:val="20"/>
                <w:szCs w:val="20"/>
              </w:rPr>
            </w:pPr>
          </w:p>
          <w:p w:rsidR="007C6FE9" w:rsidRDefault="00BD5FF8" w:rsidP="00A74644">
            <w:pPr>
              <w:spacing w:after="0" w:line="240" w:lineRule="auto"/>
              <w:jc w:val="both"/>
              <w:rPr>
                <w:rFonts w:ascii="Arial" w:hAnsi="Arial" w:cs="Arial"/>
                <w:sz w:val="20"/>
                <w:szCs w:val="20"/>
              </w:rPr>
            </w:pPr>
            <w:r>
              <w:rPr>
                <w:rFonts w:ascii="Arial" w:hAnsi="Arial" w:cs="Arial"/>
                <w:sz w:val="20"/>
                <w:szCs w:val="20"/>
              </w:rPr>
              <w:t>-</w:t>
            </w:r>
            <w:r w:rsidR="007C6FE9">
              <w:rPr>
                <w:rFonts w:ascii="Arial" w:hAnsi="Arial" w:cs="Arial"/>
                <w:sz w:val="20"/>
                <w:szCs w:val="20"/>
              </w:rPr>
              <w:t xml:space="preserve">Con motivo de brindar atencióna </w:t>
            </w:r>
            <w:r>
              <w:rPr>
                <w:rFonts w:ascii="Arial" w:hAnsi="Arial" w:cs="Arial"/>
                <w:sz w:val="20"/>
                <w:szCs w:val="20"/>
              </w:rPr>
              <w:t xml:space="preserve">solicitud realizada por la I.E. Oreste Sindici en el marco de un caso de convivencia escolar </w:t>
            </w:r>
            <w:r w:rsidR="007C6FE9">
              <w:rPr>
                <w:rFonts w:ascii="Arial" w:hAnsi="Arial" w:cs="Arial"/>
                <w:sz w:val="20"/>
                <w:szCs w:val="20"/>
              </w:rPr>
              <w:t>entre</w:t>
            </w:r>
            <w:r>
              <w:rPr>
                <w:rFonts w:ascii="Arial" w:hAnsi="Arial" w:cs="Arial"/>
                <w:sz w:val="20"/>
                <w:szCs w:val="20"/>
              </w:rPr>
              <w:t xml:space="preserve"> estudia</w:t>
            </w:r>
            <w:r w:rsidR="007C6FE9">
              <w:rPr>
                <w:rFonts w:ascii="Arial" w:hAnsi="Arial" w:cs="Arial"/>
                <w:sz w:val="20"/>
                <w:szCs w:val="20"/>
              </w:rPr>
              <w:t xml:space="preserve">ntes, con Rad. # </w:t>
            </w:r>
            <w:r w:rsidR="007C6FE9" w:rsidRPr="007C6FE9">
              <w:rPr>
                <w:rFonts w:ascii="Arial" w:hAnsi="Arial" w:cs="Arial"/>
                <w:sz w:val="20"/>
                <w:szCs w:val="20"/>
              </w:rPr>
              <w:t>24040100800484</w:t>
            </w:r>
            <w:r w:rsidR="007C6FE9">
              <w:rPr>
                <w:rFonts w:ascii="Arial" w:hAnsi="Arial" w:cs="Arial"/>
                <w:sz w:val="20"/>
                <w:szCs w:val="20"/>
              </w:rPr>
              <w:t>, El día 12 de abril se realiza y envía solicitud a la Subsecretaria de la Mujer con el fin de darle el efectivo tratamiento al mismo yesta es enviadaa</w:t>
            </w:r>
            <w:r>
              <w:rPr>
                <w:rFonts w:ascii="Arial" w:hAnsi="Arial" w:cs="Arial"/>
                <w:sz w:val="20"/>
                <w:szCs w:val="20"/>
              </w:rPr>
              <w:t xml:space="preserve"> través </w:t>
            </w:r>
            <w:r w:rsidR="007C6FE9">
              <w:rPr>
                <w:rFonts w:ascii="Arial" w:hAnsi="Arial" w:cs="Arial"/>
                <w:sz w:val="20"/>
                <w:szCs w:val="20"/>
              </w:rPr>
              <w:t xml:space="preserve">de la plataforma SISGEDcon Rad. # </w:t>
            </w:r>
            <w:r w:rsidR="007C6FE9" w:rsidRPr="007C6FE9">
              <w:rPr>
                <w:rFonts w:ascii="Arial" w:hAnsi="Arial" w:cs="Arial"/>
                <w:sz w:val="20"/>
                <w:szCs w:val="20"/>
              </w:rPr>
              <w:t>924041200300633</w:t>
            </w:r>
            <w:r w:rsidR="007C6FE9">
              <w:rPr>
                <w:rFonts w:ascii="Arial" w:hAnsi="Arial" w:cs="Arial"/>
                <w:sz w:val="20"/>
                <w:szCs w:val="20"/>
              </w:rPr>
              <w:t>.</w:t>
            </w:r>
          </w:p>
          <w:p w:rsidR="00BD5FF8" w:rsidRPr="00A74644" w:rsidRDefault="00BD5FF8" w:rsidP="00A74644">
            <w:pPr>
              <w:spacing w:after="0" w:line="240" w:lineRule="auto"/>
              <w:jc w:val="both"/>
              <w:rPr>
                <w:rFonts w:ascii="Arial" w:hAnsi="Arial" w:cs="Arial"/>
                <w:sz w:val="20"/>
                <w:szCs w:val="20"/>
              </w:rPr>
            </w:pPr>
          </w:p>
          <w:p w:rsidR="0054323F" w:rsidRDefault="00BD5FF8" w:rsidP="003E2853">
            <w:pPr>
              <w:spacing w:after="0" w:line="240" w:lineRule="auto"/>
              <w:jc w:val="both"/>
              <w:rPr>
                <w:rFonts w:ascii="Arial" w:hAnsi="Arial" w:cs="Arial"/>
                <w:sz w:val="20"/>
                <w:szCs w:val="20"/>
              </w:rPr>
            </w:pPr>
            <w:r>
              <w:rPr>
                <w:rFonts w:ascii="Arial" w:hAnsi="Arial" w:cs="Arial"/>
                <w:sz w:val="20"/>
                <w:szCs w:val="20"/>
              </w:rPr>
              <w:t>-</w:t>
            </w:r>
            <w:r w:rsidR="007C6FE9">
              <w:rPr>
                <w:rFonts w:ascii="Arial" w:hAnsi="Arial" w:cs="Arial"/>
                <w:sz w:val="20"/>
                <w:szCs w:val="20"/>
              </w:rPr>
              <w:t>Con base a lo anterior, e</w:t>
            </w:r>
            <w:r>
              <w:rPr>
                <w:rFonts w:ascii="Arial" w:hAnsi="Arial" w:cs="Arial"/>
                <w:sz w:val="20"/>
                <w:szCs w:val="20"/>
              </w:rPr>
              <w:t xml:space="preserve">l día 12 de abril de 2024, se realiza y envía respuesta a solicitud de apoyo frente a </w:t>
            </w:r>
            <w:r>
              <w:rPr>
                <w:rFonts w:ascii="Arial" w:hAnsi="Arial" w:cs="Arial"/>
                <w:sz w:val="20"/>
                <w:szCs w:val="20"/>
              </w:rPr>
              <w:lastRenderedPageBreak/>
              <w:t>casode convivencia estudiantil que realiza la Institución Educativa Oreste Sindici</w:t>
            </w:r>
            <w:r w:rsidR="007C6FE9">
              <w:rPr>
                <w:rFonts w:ascii="Arial" w:hAnsi="Arial" w:cs="Arial"/>
                <w:sz w:val="20"/>
                <w:szCs w:val="20"/>
              </w:rPr>
              <w:t xml:space="preserve">, con el fin de darle tratamiento y orientación al mismo, esto a través de la plataforma SISGED con Rad. # </w:t>
            </w:r>
            <w:r w:rsidR="007C6FE9" w:rsidRPr="007C6FE9">
              <w:rPr>
                <w:rFonts w:ascii="Arial" w:hAnsi="Arial" w:cs="Arial"/>
                <w:sz w:val="20"/>
                <w:szCs w:val="20"/>
              </w:rPr>
              <w:t>924041200300634</w:t>
            </w:r>
          </w:p>
          <w:p w:rsidR="007C6FE9" w:rsidRDefault="007C6FE9" w:rsidP="003E2853">
            <w:pPr>
              <w:spacing w:after="0" w:line="240" w:lineRule="auto"/>
              <w:jc w:val="both"/>
              <w:rPr>
                <w:rFonts w:ascii="Arial" w:hAnsi="Arial" w:cs="Arial"/>
                <w:sz w:val="20"/>
                <w:szCs w:val="20"/>
              </w:rPr>
            </w:pPr>
          </w:p>
          <w:p w:rsidR="007C6FE9" w:rsidRDefault="007C6FE9" w:rsidP="007C6FE9">
            <w:pPr>
              <w:spacing w:after="0" w:line="240" w:lineRule="auto"/>
              <w:jc w:val="both"/>
              <w:rPr>
                <w:rFonts w:ascii="Arial" w:hAnsi="Arial" w:cs="Arial"/>
                <w:sz w:val="20"/>
                <w:szCs w:val="20"/>
              </w:rPr>
            </w:pPr>
            <w:r w:rsidRPr="001E755F">
              <w:rPr>
                <w:rFonts w:ascii="Arial" w:hAnsi="Arial" w:cs="Arial"/>
                <w:sz w:val="20"/>
                <w:szCs w:val="20"/>
              </w:rPr>
              <w:t>-</w:t>
            </w:r>
            <w:r w:rsidR="001E755F" w:rsidRPr="001E755F">
              <w:rPr>
                <w:rFonts w:ascii="Arial" w:hAnsi="Arial" w:cs="Arial"/>
              </w:rPr>
              <w:t xml:space="preserve"> El día 16 de abril de 2024 se realiza atención a un integrante del CMJ </w:t>
            </w:r>
            <w:r w:rsidR="001E755F" w:rsidRPr="001E755F">
              <w:rPr>
                <w:rFonts w:ascii="Arial" w:hAnsi="Arial" w:cs="Arial"/>
                <w:sz w:val="20"/>
                <w:szCs w:val="20"/>
              </w:rPr>
              <w:t xml:space="preserve">con el fin de incluirlos en la segunda actividad del Programa de Gobierno Escolar. </w:t>
            </w:r>
            <w:r w:rsidR="008A2995">
              <w:rPr>
                <w:rFonts w:ascii="Arial" w:hAnsi="Arial" w:cs="Arial"/>
                <w:sz w:val="20"/>
                <w:szCs w:val="20"/>
              </w:rPr>
              <w:t>D</w:t>
            </w:r>
            <w:r w:rsidR="001E755F" w:rsidRPr="001E755F">
              <w:rPr>
                <w:rFonts w:ascii="Arial" w:hAnsi="Arial" w:cs="Arial"/>
                <w:sz w:val="20"/>
                <w:szCs w:val="20"/>
              </w:rPr>
              <w:t>icha atención queda registrada en la plataforma PQRS con No. 24041677703392</w:t>
            </w:r>
            <w:r w:rsidR="00546A69">
              <w:rPr>
                <w:rFonts w:ascii="Arial" w:hAnsi="Arial" w:cs="Arial"/>
                <w:sz w:val="20"/>
                <w:szCs w:val="20"/>
              </w:rPr>
              <w:t>.</w:t>
            </w:r>
          </w:p>
          <w:p w:rsidR="00491C59" w:rsidRDefault="00491C59" w:rsidP="007C6FE9">
            <w:pPr>
              <w:spacing w:after="0" w:line="240" w:lineRule="auto"/>
              <w:jc w:val="both"/>
              <w:rPr>
                <w:rFonts w:ascii="Arial" w:hAnsi="Arial" w:cs="Arial"/>
                <w:sz w:val="20"/>
                <w:szCs w:val="20"/>
              </w:rPr>
            </w:pPr>
          </w:p>
          <w:p w:rsidR="003756DF" w:rsidRDefault="006B77E7" w:rsidP="003756DF">
            <w:pPr>
              <w:spacing w:after="0" w:line="240" w:lineRule="auto"/>
              <w:jc w:val="both"/>
              <w:rPr>
                <w:rFonts w:ascii="Arial" w:hAnsi="Arial" w:cs="Arial"/>
                <w:sz w:val="20"/>
                <w:szCs w:val="20"/>
              </w:rPr>
            </w:pPr>
            <w:r>
              <w:rPr>
                <w:rFonts w:ascii="Arial" w:hAnsi="Arial" w:cs="Arial"/>
                <w:sz w:val="20"/>
                <w:szCs w:val="20"/>
              </w:rPr>
              <w:t>-</w:t>
            </w:r>
            <w:r w:rsidR="003756DF">
              <w:rPr>
                <w:rFonts w:ascii="Arial" w:hAnsi="Arial" w:cs="Arial"/>
                <w:sz w:val="20"/>
                <w:szCs w:val="20"/>
              </w:rPr>
              <w:t xml:space="preserve"> El día 24 de abril de 2024 se orienta y asesora a usuaria por presunto bullying escolar a su hija, quien se acerca a las instalaciones de la Personería</w:t>
            </w:r>
            <w:r w:rsidR="00950614">
              <w:rPr>
                <w:rFonts w:ascii="Arial" w:hAnsi="Arial" w:cs="Arial"/>
                <w:sz w:val="20"/>
                <w:szCs w:val="20"/>
              </w:rPr>
              <w:t xml:space="preserve"> en horas de la tarde</w:t>
            </w:r>
            <w:r w:rsidR="003756DF">
              <w:rPr>
                <w:rFonts w:ascii="Arial" w:hAnsi="Arial" w:cs="Arial"/>
                <w:sz w:val="20"/>
                <w:szCs w:val="20"/>
              </w:rPr>
              <w:t xml:space="preserve">; dicha atención queda registrada en la plataforma PQRS con No.24042477703728. </w:t>
            </w:r>
          </w:p>
          <w:p w:rsidR="007C6FE9" w:rsidRPr="007C6FE9" w:rsidRDefault="007C6FE9" w:rsidP="007C6FE9">
            <w:pPr>
              <w:spacing w:after="0" w:line="240" w:lineRule="auto"/>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6.</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Apoyar las actividades internas de bienestar laboral relacionadas con clima organizacional, manejo del tiempo, relaciones interpersonales.</w:t>
            </w:r>
          </w:p>
        </w:tc>
        <w:tc>
          <w:tcPr>
            <w:tcW w:w="4678" w:type="dxa"/>
          </w:tcPr>
          <w:p w:rsidR="00C706AA" w:rsidRPr="00A56A7D" w:rsidRDefault="00D30111" w:rsidP="000A6840">
            <w:pPr>
              <w:jc w:val="both"/>
              <w:rPr>
                <w:rFonts w:ascii="Arial" w:hAnsi="Arial" w:cs="Arial"/>
                <w:sz w:val="20"/>
                <w:szCs w:val="20"/>
              </w:rPr>
            </w:pPr>
            <w:r>
              <w:rPr>
                <w:rFonts w:ascii="Arial" w:hAnsi="Arial" w:cs="Arial"/>
                <w:sz w:val="20"/>
                <w:szCs w:val="20"/>
              </w:rPr>
              <w:t>Para el presente mes, no se requirió apoyo en las actividades internar de bienestar laboral.</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7.</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678" w:type="dxa"/>
          </w:tcPr>
          <w:p w:rsidR="00F13AEF" w:rsidRDefault="006B378A" w:rsidP="0034407F">
            <w:pPr>
              <w:jc w:val="both"/>
              <w:rPr>
                <w:rFonts w:ascii="Arial" w:hAnsi="Arial" w:cs="Arial"/>
                <w:sz w:val="20"/>
                <w:szCs w:val="20"/>
              </w:rPr>
            </w:pPr>
            <w:r w:rsidRPr="00DD6CFD">
              <w:rPr>
                <w:rFonts w:ascii="Arial" w:hAnsi="Arial" w:cs="Arial"/>
                <w:sz w:val="20"/>
                <w:szCs w:val="20"/>
              </w:rPr>
              <w:t xml:space="preserve">Para el presente mes, no se requirió valoración sobre la situación </w:t>
            </w:r>
            <w:r w:rsidR="00DD6CFD">
              <w:rPr>
                <w:rFonts w:ascii="Arial" w:hAnsi="Arial" w:cs="Arial"/>
                <w:sz w:val="20"/>
                <w:szCs w:val="20"/>
              </w:rPr>
              <w:t xml:space="preserve">psicosocial </w:t>
            </w:r>
            <w:r w:rsidRPr="00DD6CFD">
              <w:rPr>
                <w:rFonts w:ascii="Arial" w:hAnsi="Arial" w:cs="Arial"/>
                <w:sz w:val="20"/>
                <w:szCs w:val="20"/>
              </w:rPr>
              <w:t>de familias inmersas en procesos policiales.</w:t>
            </w:r>
          </w:p>
          <w:p w:rsidR="001310E2" w:rsidRDefault="001310E2" w:rsidP="0034407F">
            <w:pPr>
              <w:jc w:val="both"/>
              <w:rPr>
                <w:rFonts w:ascii="Arial" w:hAnsi="Arial" w:cs="Arial"/>
                <w:sz w:val="20"/>
                <w:szCs w:val="20"/>
              </w:rPr>
            </w:pPr>
          </w:p>
          <w:p w:rsidR="001310E2" w:rsidRPr="00DD6CFD" w:rsidRDefault="001310E2" w:rsidP="001310E2">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8.</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psicológico y terapéutico para las familias y las personas privadas de la libertad. </w:t>
            </w:r>
            <w:r w:rsidR="000B1CDF">
              <w:rPr>
                <w:rFonts w:ascii="Arial" w:hAnsi="Arial" w:cs="Arial"/>
                <w:color w:val="222222"/>
                <w:sz w:val="20"/>
                <w:szCs w:val="20"/>
                <w:shd w:val="clear" w:color="auto" w:fill="FFFFFF"/>
              </w:rPr>
              <w:t>Q</w:t>
            </w:r>
            <w:r w:rsidRPr="00A56A7D">
              <w:rPr>
                <w:rFonts w:ascii="Arial" w:hAnsi="Arial" w:cs="Arial"/>
                <w:color w:val="222222"/>
                <w:sz w:val="20"/>
                <w:szCs w:val="20"/>
                <w:shd w:val="clear" w:color="auto" w:fill="FFFFFF"/>
              </w:rPr>
              <w:t>ue requieran la intervención de la Personería. Realizar valoraciones e informes psicológicos de las personas privadas de la libertad cuando la situación lo amerite.</w:t>
            </w:r>
          </w:p>
        </w:tc>
        <w:tc>
          <w:tcPr>
            <w:tcW w:w="4678" w:type="dxa"/>
          </w:tcPr>
          <w:p w:rsidR="00F13AEF" w:rsidRPr="00DD6CFD" w:rsidRDefault="006B378A" w:rsidP="0034407F">
            <w:pPr>
              <w:jc w:val="both"/>
              <w:rPr>
                <w:rFonts w:ascii="Arial" w:hAnsi="Arial" w:cs="Arial"/>
                <w:sz w:val="20"/>
                <w:szCs w:val="20"/>
              </w:rPr>
            </w:pPr>
            <w:r w:rsidRPr="00DD6CFD">
              <w:rPr>
                <w:rFonts w:ascii="Arial" w:hAnsi="Arial" w:cs="Arial"/>
                <w:sz w:val="20"/>
                <w:szCs w:val="20"/>
              </w:rPr>
              <w:t>Para el presente mes, no se requirió apoyo en atención psicológica a las PPL y a sus familias.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9.</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a la delegatura de penal y familia en concordancia al el concepto de valoración de apoyos según la ley 1996 de 2019  Por medio de la cual se establece el régimen para el ejercicio de la capacidad legal de las personas con discapacidad mayores de edad".</w:t>
            </w:r>
          </w:p>
        </w:tc>
        <w:tc>
          <w:tcPr>
            <w:tcW w:w="4678" w:type="dxa"/>
          </w:tcPr>
          <w:p w:rsidR="007C6FE9" w:rsidRDefault="007C6FE9" w:rsidP="007C6FE9">
            <w:pPr>
              <w:jc w:val="both"/>
              <w:rPr>
                <w:rFonts w:ascii="Arial" w:hAnsi="Arial" w:cs="Arial"/>
                <w:sz w:val="20"/>
                <w:szCs w:val="20"/>
              </w:rPr>
            </w:pPr>
            <w:r>
              <w:rPr>
                <w:rFonts w:ascii="Arial" w:hAnsi="Arial" w:cs="Arial"/>
                <w:sz w:val="20"/>
                <w:szCs w:val="20"/>
              </w:rPr>
              <w:t>-El día 12 de abril de 2024, de 9:00 a.m. a 3:00 p.m. se realizan diversas llamadas vía teléfono institucional, esto con el fin de programar citas y visitas para realizar valoraciones psicológicas con fines de hacer informes para Ley de Apoyos solicitado por los usuarios.</w:t>
            </w:r>
          </w:p>
          <w:p w:rsidR="005D4627" w:rsidRDefault="005D4627" w:rsidP="0043264B">
            <w:pPr>
              <w:jc w:val="both"/>
              <w:rPr>
                <w:rFonts w:ascii="Arial" w:hAnsi="Arial" w:cs="Arial"/>
                <w:sz w:val="20"/>
                <w:szCs w:val="20"/>
              </w:rPr>
            </w:pPr>
            <w:r w:rsidRPr="00EF22F7">
              <w:rPr>
                <w:rFonts w:ascii="Arial" w:hAnsi="Arial" w:cs="Arial"/>
                <w:sz w:val="20"/>
                <w:szCs w:val="20"/>
              </w:rPr>
              <w:t>-El día 16 de abril de 2024</w:t>
            </w:r>
            <w:r w:rsidR="004231F8" w:rsidRPr="00EF22F7">
              <w:rPr>
                <w:rFonts w:ascii="Arial" w:hAnsi="Arial" w:cs="Arial"/>
                <w:sz w:val="20"/>
                <w:szCs w:val="20"/>
              </w:rPr>
              <w:t xml:space="preserve">, de 9:00 a.m. a 10:00 a.m. se </w:t>
            </w:r>
            <w:r w:rsidR="00C470DA">
              <w:rPr>
                <w:rFonts w:ascii="Arial" w:hAnsi="Arial" w:cs="Arial"/>
                <w:sz w:val="20"/>
                <w:szCs w:val="20"/>
              </w:rPr>
              <w:t>hace</w:t>
            </w:r>
            <w:r w:rsidR="004231F8" w:rsidRPr="00EF22F7">
              <w:rPr>
                <w:rFonts w:ascii="Arial" w:hAnsi="Arial" w:cs="Arial"/>
                <w:sz w:val="20"/>
                <w:szCs w:val="20"/>
              </w:rPr>
              <w:t xml:space="preserve"> visita </w:t>
            </w:r>
            <w:r w:rsidR="00EF22F7">
              <w:rPr>
                <w:rFonts w:ascii="Arial" w:hAnsi="Arial" w:cs="Arial"/>
                <w:sz w:val="20"/>
                <w:szCs w:val="20"/>
              </w:rPr>
              <w:t xml:space="preserve">domiciliaria </w:t>
            </w:r>
            <w:r w:rsidR="004231F8" w:rsidRPr="00EF22F7">
              <w:rPr>
                <w:rFonts w:ascii="Arial" w:hAnsi="Arial" w:cs="Arial"/>
                <w:sz w:val="20"/>
                <w:szCs w:val="20"/>
              </w:rPr>
              <w:t xml:space="preserve">con motivo de realizar valoración </w:t>
            </w:r>
            <w:r w:rsidR="00EF22F7">
              <w:rPr>
                <w:rFonts w:ascii="Arial" w:hAnsi="Arial" w:cs="Arial"/>
                <w:sz w:val="20"/>
                <w:szCs w:val="20"/>
              </w:rPr>
              <w:lastRenderedPageBreak/>
              <w:t xml:space="preserve">psicológica a usuario </w:t>
            </w:r>
            <w:r w:rsidR="00EF22F7" w:rsidRPr="00EF22F7">
              <w:rPr>
                <w:rFonts w:ascii="Arial" w:hAnsi="Arial" w:cs="Arial"/>
                <w:sz w:val="20"/>
                <w:szCs w:val="20"/>
              </w:rPr>
              <w:t xml:space="preserve">para </w:t>
            </w:r>
            <w:r w:rsidR="00EF22F7">
              <w:rPr>
                <w:rFonts w:ascii="Arial" w:hAnsi="Arial" w:cs="Arial"/>
                <w:sz w:val="20"/>
                <w:szCs w:val="20"/>
              </w:rPr>
              <w:t xml:space="preserve">que de esta forma la familia inicie el </w:t>
            </w:r>
            <w:r w:rsidR="00EF22F7" w:rsidRPr="00EF22F7">
              <w:rPr>
                <w:rFonts w:ascii="Arial" w:hAnsi="Arial" w:cs="Arial"/>
                <w:sz w:val="20"/>
                <w:szCs w:val="20"/>
              </w:rPr>
              <w:t>proceso de Ley de apoyo.</w:t>
            </w:r>
          </w:p>
          <w:p w:rsidR="00F47A22" w:rsidRPr="00EF22F7" w:rsidRDefault="00F47A22" w:rsidP="0043264B">
            <w:pPr>
              <w:jc w:val="both"/>
              <w:rPr>
                <w:rFonts w:ascii="Arial" w:hAnsi="Arial" w:cs="Arial"/>
                <w:sz w:val="20"/>
                <w:szCs w:val="20"/>
              </w:rPr>
            </w:pPr>
            <w:r>
              <w:rPr>
                <w:rFonts w:ascii="Arial" w:hAnsi="Arial" w:cs="Arial"/>
                <w:sz w:val="20"/>
                <w:szCs w:val="20"/>
              </w:rPr>
              <w:t>-El día 17</w:t>
            </w:r>
            <w:r w:rsidRPr="00EF22F7">
              <w:rPr>
                <w:rFonts w:ascii="Arial" w:hAnsi="Arial" w:cs="Arial"/>
                <w:sz w:val="20"/>
                <w:szCs w:val="20"/>
              </w:rPr>
              <w:t xml:space="preserve"> de abril de 2024</w:t>
            </w:r>
            <w:r>
              <w:rPr>
                <w:rFonts w:ascii="Arial" w:hAnsi="Arial" w:cs="Arial"/>
                <w:sz w:val="20"/>
                <w:szCs w:val="20"/>
              </w:rPr>
              <w:t>, de 9:30 a.m. a 10:45</w:t>
            </w:r>
            <w:r w:rsidRPr="00EF22F7">
              <w:rPr>
                <w:rFonts w:ascii="Arial" w:hAnsi="Arial" w:cs="Arial"/>
                <w:sz w:val="20"/>
                <w:szCs w:val="20"/>
              </w:rPr>
              <w:t xml:space="preserve"> a.m. se </w:t>
            </w:r>
            <w:r>
              <w:rPr>
                <w:rFonts w:ascii="Arial" w:hAnsi="Arial" w:cs="Arial"/>
                <w:sz w:val="20"/>
                <w:szCs w:val="20"/>
              </w:rPr>
              <w:t>hace</w:t>
            </w:r>
            <w:r w:rsidRPr="00EF22F7">
              <w:rPr>
                <w:rFonts w:ascii="Arial" w:hAnsi="Arial" w:cs="Arial"/>
                <w:sz w:val="20"/>
                <w:szCs w:val="20"/>
              </w:rPr>
              <w:t xml:space="preserve"> visita </w:t>
            </w:r>
            <w:r>
              <w:rPr>
                <w:rFonts w:ascii="Arial" w:hAnsi="Arial" w:cs="Arial"/>
                <w:sz w:val="20"/>
                <w:szCs w:val="20"/>
              </w:rPr>
              <w:t xml:space="preserve">domiciliaria </w:t>
            </w:r>
            <w:r w:rsidRPr="00EF22F7">
              <w:rPr>
                <w:rFonts w:ascii="Arial" w:hAnsi="Arial" w:cs="Arial"/>
                <w:sz w:val="20"/>
                <w:szCs w:val="20"/>
              </w:rPr>
              <w:t xml:space="preserve">con motivo de realizar valoración </w:t>
            </w:r>
            <w:r>
              <w:rPr>
                <w:rFonts w:ascii="Arial" w:hAnsi="Arial" w:cs="Arial"/>
                <w:sz w:val="20"/>
                <w:szCs w:val="20"/>
              </w:rPr>
              <w:t xml:space="preserve">psicológica a usuario </w:t>
            </w:r>
            <w:r w:rsidRPr="00EF22F7">
              <w:rPr>
                <w:rFonts w:ascii="Arial" w:hAnsi="Arial" w:cs="Arial"/>
                <w:sz w:val="20"/>
                <w:szCs w:val="20"/>
              </w:rPr>
              <w:t xml:space="preserve">para </w:t>
            </w:r>
            <w:r>
              <w:rPr>
                <w:rFonts w:ascii="Arial" w:hAnsi="Arial" w:cs="Arial"/>
                <w:sz w:val="20"/>
                <w:szCs w:val="20"/>
              </w:rPr>
              <w:t xml:space="preserve">que de esta forma la familia inicie el </w:t>
            </w:r>
            <w:r w:rsidRPr="00EF22F7">
              <w:rPr>
                <w:rFonts w:ascii="Arial" w:hAnsi="Arial" w:cs="Arial"/>
                <w:sz w:val="20"/>
                <w:szCs w:val="20"/>
              </w:rPr>
              <w:t>proceso de Ley de apoyo.</w:t>
            </w:r>
          </w:p>
          <w:p w:rsidR="00CF7B74" w:rsidRDefault="005D4627" w:rsidP="00CF7B74">
            <w:pPr>
              <w:jc w:val="both"/>
              <w:rPr>
                <w:rFonts w:ascii="Arial" w:hAnsi="Arial" w:cs="Arial"/>
                <w:sz w:val="20"/>
                <w:szCs w:val="20"/>
                <w:shd w:val="clear" w:color="auto" w:fill="FFFFFF"/>
              </w:rPr>
            </w:pPr>
            <w:r w:rsidRPr="0005750A">
              <w:rPr>
                <w:rFonts w:ascii="Arial" w:hAnsi="Arial" w:cs="Arial"/>
                <w:sz w:val="20"/>
                <w:szCs w:val="20"/>
              </w:rPr>
              <w:t>-</w:t>
            </w:r>
            <w:r w:rsidR="00CF7B74" w:rsidRPr="004C4E03">
              <w:rPr>
                <w:rFonts w:ascii="Arial" w:hAnsi="Arial" w:cs="Arial"/>
                <w:sz w:val="20"/>
                <w:szCs w:val="20"/>
                <w:shd w:val="clear" w:color="auto" w:fill="FFFFFF"/>
              </w:rPr>
              <w:t xml:space="preserve"> Con el fin de</w:t>
            </w:r>
            <w:r w:rsidR="0005750A">
              <w:rPr>
                <w:rFonts w:ascii="Arial" w:hAnsi="Arial" w:cs="Arial"/>
                <w:sz w:val="20"/>
                <w:szCs w:val="20"/>
                <w:shd w:val="clear" w:color="auto" w:fill="FFFFFF"/>
              </w:rPr>
              <w:t xml:space="preserve"> la familiainiciarproceso para </w:t>
            </w:r>
            <w:r w:rsidR="00CF7B74" w:rsidRPr="004C4E03">
              <w:rPr>
                <w:rFonts w:ascii="Arial" w:hAnsi="Arial" w:cs="Arial"/>
                <w:sz w:val="20"/>
                <w:szCs w:val="20"/>
                <w:shd w:val="clear" w:color="auto" w:fill="FFFFFF"/>
              </w:rPr>
              <w:t>Ley de Apoyo, se realiza valoració</w:t>
            </w:r>
            <w:r w:rsidR="00CF7B74">
              <w:rPr>
                <w:rFonts w:ascii="Arial" w:hAnsi="Arial" w:cs="Arial"/>
                <w:sz w:val="20"/>
                <w:szCs w:val="20"/>
                <w:shd w:val="clear" w:color="auto" w:fill="FFFFFF"/>
              </w:rPr>
              <w:t>n psicológica a usuario el día 17 de abril de 2024 de 2:00 p.m. a 3:15 p</w:t>
            </w:r>
            <w:r w:rsidR="00CF7B74" w:rsidRPr="004C4E03">
              <w:rPr>
                <w:rFonts w:ascii="Arial" w:hAnsi="Arial" w:cs="Arial"/>
                <w:sz w:val="20"/>
                <w:szCs w:val="20"/>
                <w:shd w:val="clear" w:color="auto" w:fill="FFFFFF"/>
              </w:rPr>
              <w:t xml:space="preserve">.m. en las instalaciones de la Personería Municipal; atención que queda registrada a nombre de su acompañante, en la plataforma PQRS a través del radicado No. </w:t>
            </w:r>
            <w:r w:rsidR="0005750A" w:rsidRPr="0005750A">
              <w:rPr>
                <w:rFonts w:ascii="Arial" w:hAnsi="Arial" w:cs="Arial"/>
                <w:sz w:val="20"/>
                <w:szCs w:val="20"/>
                <w:shd w:val="clear" w:color="auto" w:fill="FFFFFF"/>
              </w:rPr>
              <w:t>24041777703445</w:t>
            </w:r>
            <w:r w:rsidR="00CF7B74" w:rsidRPr="004C4E03">
              <w:rPr>
                <w:rFonts w:ascii="Arial" w:hAnsi="Arial" w:cs="Arial"/>
                <w:sz w:val="20"/>
                <w:szCs w:val="20"/>
                <w:shd w:val="clear" w:color="auto" w:fill="FFFFFF"/>
              </w:rPr>
              <w:t>.</w:t>
            </w:r>
          </w:p>
          <w:p w:rsidR="00C470DA" w:rsidRDefault="00C470DA" w:rsidP="00C470DA">
            <w:pPr>
              <w:jc w:val="both"/>
              <w:rPr>
                <w:rFonts w:ascii="Arial" w:hAnsi="Arial" w:cs="Arial"/>
                <w:sz w:val="20"/>
                <w:szCs w:val="20"/>
              </w:rPr>
            </w:pPr>
            <w:r>
              <w:rPr>
                <w:rFonts w:ascii="Arial" w:hAnsi="Arial" w:cs="Arial"/>
                <w:sz w:val="20"/>
                <w:szCs w:val="20"/>
                <w:shd w:val="clear" w:color="auto" w:fill="FFFFFF"/>
              </w:rPr>
              <w:t>-</w:t>
            </w:r>
            <w:r>
              <w:rPr>
                <w:rFonts w:ascii="Arial" w:hAnsi="Arial" w:cs="Arial"/>
                <w:sz w:val="20"/>
                <w:szCs w:val="20"/>
              </w:rPr>
              <w:t>El día 19</w:t>
            </w:r>
            <w:r w:rsidRPr="00EF22F7">
              <w:rPr>
                <w:rFonts w:ascii="Arial" w:hAnsi="Arial" w:cs="Arial"/>
                <w:sz w:val="20"/>
                <w:szCs w:val="20"/>
              </w:rPr>
              <w:t xml:space="preserve"> de abril de 2024, </w:t>
            </w:r>
            <w:r w:rsidR="0004042A">
              <w:rPr>
                <w:rFonts w:ascii="Arial" w:hAnsi="Arial" w:cs="Arial"/>
                <w:sz w:val="20"/>
                <w:szCs w:val="20"/>
              </w:rPr>
              <w:t>de 9:30 a.m. a 10:3</w:t>
            </w:r>
            <w:r w:rsidRPr="00EF22F7">
              <w:rPr>
                <w:rFonts w:ascii="Arial" w:hAnsi="Arial" w:cs="Arial"/>
                <w:sz w:val="20"/>
                <w:szCs w:val="20"/>
              </w:rPr>
              <w:t xml:space="preserve">0 a.m. se </w:t>
            </w:r>
            <w:r>
              <w:rPr>
                <w:rFonts w:ascii="Arial" w:hAnsi="Arial" w:cs="Arial"/>
                <w:sz w:val="20"/>
                <w:szCs w:val="20"/>
              </w:rPr>
              <w:t>hace</w:t>
            </w:r>
            <w:r w:rsidRPr="00EF22F7">
              <w:rPr>
                <w:rFonts w:ascii="Arial" w:hAnsi="Arial" w:cs="Arial"/>
                <w:sz w:val="20"/>
                <w:szCs w:val="20"/>
              </w:rPr>
              <w:t xml:space="preserve"> visita </w:t>
            </w:r>
            <w:r>
              <w:rPr>
                <w:rFonts w:ascii="Arial" w:hAnsi="Arial" w:cs="Arial"/>
                <w:sz w:val="20"/>
                <w:szCs w:val="20"/>
              </w:rPr>
              <w:t xml:space="preserve">domiciliaria </w:t>
            </w:r>
            <w:r w:rsidRPr="00EF22F7">
              <w:rPr>
                <w:rFonts w:ascii="Arial" w:hAnsi="Arial" w:cs="Arial"/>
                <w:sz w:val="20"/>
                <w:szCs w:val="20"/>
              </w:rPr>
              <w:t xml:space="preserve">con motivo de realizar valoración </w:t>
            </w:r>
            <w:r>
              <w:rPr>
                <w:rFonts w:ascii="Arial" w:hAnsi="Arial" w:cs="Arial"/>
                <w:sz w:val="20"/>
                <w:szCs w:val="20"/>
              </w:rPr>
              <w:t xml:space="preserve">psicológica a usuario </w:t>
            </w:r>
            <w:r w:rsidRPr="00EF22F7">
              <w:rPr>
                <w:rFonts w:ascii="Arial" w:hAnsi="Arial" w:cs="Arial"/>
                <w:sz w:val="20"/>
                <w:szCs w:val="20"/>
              </w:rPr>
              <w:t xml:space="preserve">para </w:t>
            </w:r>
            <w:r>
              <w:rPr>
                <w:rFonts w:ascii="Arial" w:hAnsi="Arial" w:cs="Arial"/>
                <w:sz w:val="20"/>
                <w:szCs w:val="20"/>
              </w:rPr>
              <w:t xml:space="preserve">que de esta forma la familia inicie el </w:t>
            </w:r>
            <w:r w:rsidRPr="00EF22F7">
              <w:rPr>
                <w:rFonts w:ascii="Arial" w:hAnsi="Arial" w:cs="Arial"/>
                <w:sz w:val="20"/>
                <w:szCs w:val="20"/>
              </w:rPr>
              <w:t>proceso de Ley de apoyo.</w:t>
            </w:r>
          </w:p>
          <w:p w:rsidR="00687E8D" w:rsidRDefault="00687E8D" w:rsidP="00687E8D">
            <w:pPr>
              <w:jc w:val="both"/>
              <w:rPr>
                <w:rFonts w:ascii="Arial" w:hAnsi="Arial" w:cs="Arial"/>
                <w:sz w:val="20"/>
                <w:szCs w:val="20"/>
              </w:rPr>
            </w:pPr>
            <w:r>
              <w:rPr>
                <w:rFonts w:ascii="Arial" w:hAnsi="Arial" w:cs="Arial"/>
                <w:sz w:val="20"/>
                <w:szCs w:val="20"/>
              </w:rPr>
              <w:t>- El día 22 de abril de 2024, de 2:00 p.m. a 3:30 p.m.</w:t>
            </w:r>
            <w:r w:rsidRPr="00EF22F7">
              <w:rPr>
                <w:rFonts w:ascii="Arial" w:hAnsi="Arial" w:cs="Arial"/>
                <w:sz w:val="20"/>
                <w:szCs w:val="20"/>
              </w:rPr>
              <w:t xml:space="preserve"> se </w:t>
            </w:r>
            <w:r>
              <w:rPr>
                <w:rFonts w:ascii="Arial" w:hAnsi="Arial" w:cs="Arial"/>
                <w:sz w:val="20"/>
                <w:szCs w:val="20"/>
              </w:rPr>
              <w:t>hace</w:t>
            </w:r>
            <w:r w:rsidRPr="00EF22F7">
              <w:rPr>
                <w:rFonts w:ascii="Arial" w:hAnsi="Arial" w:cs="Arial"/>
                <w:sz w:val="20"/>
                <w:szCs w:val="20"/>
              </w:rPr>
              <w:t xml:space="preserve"> visita </w:t>
            </w:r>
            <w:r>
              <w:rPr>
                <w:rFonts w:ascii="Arial" w:hAnsi="Arial" w:cs="Arial"/>
                <w:sz w:val="20"/>
                <w:szCs w:val="20"/>
              </w:rPr>
              <w:t xml:space="preserve">a hogar geriátrico </w:t>
            </w:r>
            <w:r w:rsidRPr="00EF22F7">
              <w:rPr>
                <w:rFonts w:ascii="Arial" w:hAnsi="Arial" w:cs="Arial"/>
                <w:sz w:val="20"/>
                <w:szCs w:val="20"/>
              </w:rPr>
              <w:t xml:space="preserve">con motivo de realizar valoración </w:t>
            </w:r>
            <w:r>
              <w:rPr>
                <w:rFonts w:ascii="Arial" w:hAnsi="Arial" w:cs="Arial"/>
                <w:sz w:val="20"/>
                <w:szCs w:val="20"/>
              </w:rPr>
              <w:t xml:space="preserve">psicológica a usuario </w:t>
            </w:r>
            <w:r w:rsidRPr="00EF22F7">
              <w:rPr>
                <w:rFonts w:ascii="Arial" w:hAnsi="Arial" w:cs="Arial"/>
                <w:sz w:val="20"/>
                <w:szCs w:val="20"/>
              </w:rPr>
              <w:t xml:space="preserve">para </w:t>
            </w:r>
            <w:r>
              <w:rPr>
                <w:rFonts w:ascii="Arial" w:hAnsi="Arial" w:cs="Arial"/>
                <w:sz w:val="20"/>
                <w:szCs w:val="20"/>
              </w:rPr>
              <w:t xml:space="preserve">que de esta forma la familia inicie el </w:t>
            </w:r>
            <w:r w:rsidRPr="00EF22F7">
              <w:rPr>
                <w:rFonts w:ascii="Arial" w:hAnsi="Arial" w:cs="Arial"/>
                <w:sz w:val="20"/>
                <w:szCs w:val="20"/>
              </w:rPr>
              <w:t>proceso de Ley de apoyo.</w:t>
            </w:r>
          </w:p>
          <w:p w:rsidR="00687E8D" w:rsidRDefault="0075530F" w:rsidP="00C470DA">
            <w:pPr>
              <w:jc w:val="both"/>
              <w:rPr>
                <w:rFonts w:ascii="Arial" w:hAnsi="Arial" w:cs="Arial"/>
                <w:sz w:val="20"/>
                <w:szCs w:val="20"/>
                <w:shd w:val="clear" w:color="auto" w:fill="FFFFFF"/>
              </w:rPr>
            </w:pPr>
            <w:r>
              <w:rPr>
                <w:rFonts w:ascii="Arial" w:hAnsi="Arial" w:cs="Arial"/>
                <w:sz w:val="20"/>
                <w:szCs w:val="20"/>
              </w:rPr>
              <w:t>-</w:t>
            </w:r>
            <w:r w:rsidRPr="004C4E03">
              <w:rPr>
                <w:rFonts w:ascii="Arial" w:hAnsi="Arial" w:cs="Arial"/>
                <w:sz w:val="20"/>
                <w:szCs w:val="20"/>
                <w:shd w:val="clear" w:color="auto" w:fill="FFFFFF"/>
              </w:rPr>
              <w:t xml:space="preserve"> Con el fin de</w:t>
            </w:r>
            <w:r>
              <w:rPr>
                <w:rFonts w:ascii="Arial" w:hAnsi="Arial" w:cs="Arial"/>
                <w:sz w:val="20"/>
                <w:szCs w:val="20"/>
                <w:shd w:val="clear" w:color="auto" w:fill="FFFFFF"/>
              </w:rPr>
              <w:t xml:space="preserve"> la familiainiciarproceso para </w:t>
            </w:r>
            <w:r w:rsidRPr="004C4E03">
              <w:rPr>
                <w:rFonts w:ascii="Arial" w:hAnsi="Arial" w:cs="Arial"/>
                <w:sz w:val="20"/>
                <w:szCs w:val="20"/>
                <w:shd w:val="clear" w:color="auto" w:fill="FFFFFF"/>
              </w:rPr>
              <w:t>Ley de Apoyo, se realiza valoració</w:t>
            </w:r>
            <w:r>
              <w:rPr>
                <w:rFonts w:ascii="Arial" w:hAnsi="Arial" w:cs="Arial"/>
                <w:sz w:val="20"/>
                <w:szCs w:val="20"/>
                <w:shd w:val="clear" w:color="auto" w:fill="FFFFFF"/>
              </w:rPr>
              <w:t xml:space="preserve">n psicológica a usuaria el día 24 de abril de 2024 de 10:38 a.m. a 12:05 </w:t>
            </w:r>
            <w:r w:rsidRPr="004C4E03">
              <w:rPr>
                <w:rFonts w:ascii="Arial" w:hAnsi="Arial" w:cs="Arial"/>
                <w:sz w:val="20"/>
                <w:szCs w:val="20"/>
                <w:shd w:val="clear" w:color="auto" w:fill="FFFFFF"/>
              </w:rPr>
              <w:t xml:space="preserve">m. en las instalaciones de la Personería Municipal; atención que queda registrada a nombre de su acompañante, en la plataforma PQRS a través del radicado No. </w:t>
            </w:r>
            <w:r w:rsidRPr="0075530F">
              <w:rPr>
                <w:rFonts w:ascii="Arial" w:hAnsi="Arial" w:cs="Arial"/>
                <w:sz w:val="20"/>
                <w:szCs w:val="20"/>
                <w:shd w:val="clear" w:color="auto" w:fill="FFFFFF"/>
              </w:rPr>
              <w:t>24042477703681</w:t>
            </w:r>
            <w:r w:rsidRPr="004C4E03">
              <w:rPr>
                <w:rFonts w:ascii="Arial" w:hAnsi="Arial" w:cs="Arial"/>
                <w:sz w:val="20"/>
                <w:szCs w:val="20"/>
                <w:shd w:val="clear" w:color="auto" w:fill="FFFFFF"/>
              </w:rPr>
              <w:t>.</w:t>
            </w:r>
          </w:p>
          <w:p w:rsidR="005D4627" w:rsidRPr="006B77E7" w:rsidRDefault="002009B9" w:rsidP="0043264B">
            <w:pPr>
              <w:jc w:val="both"/>
              <w:rPr>
                <w:rFonts w:ascii="Arial" w:hAnsi="Arial" w:cs="Arial"/>
                <w:sz w:val="20"/>
                <w:szCs w:val="20"/>
              </w:rPr>
            </w:pPr>
            <w:r>
              <w:rPr>
                <w:rFonts w:ascii="Arial" w:hAnsi="Arial" w:cs="Arial"/>
                <w:sz w:val="20"/>
                <w:szCs w:val="20"/>
                <w:shd w:val="clear" w:color="auto" w:fill="FFFFFF"/>
              </w:rPr>
              <w:t>-El día 26</w:t>
            </w:r>
            <w:r w:rsidR="00195B20">
              <w:rPr>
                <w:rFonts w:ascii="Arial" w:hAnsi="Arial" w:cs="Arial"/>
                <w:sz w:val="20"/>
                <w:szCs w:val="20"/>
                <w:shd w:val="clear" w:color="auto" w:fill="FFFFFF"/>
              </w:rPr>
              <w:t xml:space="preserve"> de abril a través del Rad. # </w:t>
            </w:r>
            <w:r w:rsidR="00195B20" w:rsidRPr="00195B20">
              <w:rPr>
                <w:rFonts w:ascii="Arial" w:hAnsi="Arial" w:cs="Arial"/>
                <w:sz w:val="20"/>
                <w:szCs w:val="20"/>
                <w:shd w:val="clear" w:color="auto" w:fill="FFFFFF"/>
              </w:rPr>
              <w:t>824042600300098</w:t>
            </w:r>
            <w:r w:rsidR="00195B20">
              <w:rPr>
                <w:rFonts w:ascii="Arial" w:hAnsi="Arial" w:cs="Arial"/>
                <w:sz w:val="20"/>
                <w:szCs w:val="20"/>
                <w:shd w:val="clear" w:color="auto" w:fill="FFFFFF"/>
              </w:rPr>
              <w:t xml:space="preserve">, se envía </w:t>
            </w:r>
            <w:r>
              <w:rPr>
                <w:rFonts w:ascii="Arial" w:hAnsi="Arial" w:cs="Arial"/>
                <w:sz w:val="20"/>
                <w:szCs w:val="20"/>
                <w:shd w:val="clear" w:color="auto" w:fill="FFFFFF"/>
              </w:rPr>
              <w:t>informe, por motivo de usuario que desiste vía telefónica de su solicitud de valoración de apoyo</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10.</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el programa de gobierno escolar de las instituciones educativas.</w:t>
            </w:r>
          </w:p>
        </w:tc>
        <w:tc>
          <w:tcPr>
            <w:tcW w:w="4678" w:type="dxa"/>
          </w:tcPr>
          <w:p w:rsidR="001338F8" w:rsidRDefault="00340B2D" w:rsidP="00340B2D">
            <w:pPr>
              <w:spacing w:after="0"/>
              <w:jc w:val="both"/>
              <w:rPr>
                <w:rFonts w:ascii="Arial" w:hAnsi="Arial" w:cs="Arial"/>
                <w:sz w:val="20"/>
                <w:szCs w:val="20"/>
              </w:rPr>
            </w:pPr>
            <w:r>
              <w:rPr>
                <w:rFonts w:ascii="Arial" w:hAnsi="Arial" w:cs="Arial"/>
                <w:sz w:val="20"/>
                <w:szCs w:val="20"/>
              </w:rPr>
              <w:t xml:space="preserve">- </w:t>
            </w:r>
            <w:r w:rsidR="001338F8">
              <w:rPr>
                <w:rFonts w:ascii="Arial" w:hAnsi="Arial" w:cs="Arial"/>
                <w:sz w:val="20"/>
                <w:szCs w:val="20"/>
              </w:rPr>
              <w:t>Se brinda, a los personeros estudiantiles d</w:t>
            </w:r>
            <w:r>
              <w:rPr>
                <w:rFonts w:ascii="Arial" w:hAnsi="Arial" w:cs="Arial"/>
                <w:sz w:val="20"/>
                <w:szCs w:val="20"/>
              </w:rPr>
              <w:t>urante todo el mes</w:t>
            </w:r>
            <w:r w:rsidR="001338F8">
              <w:rPr>
                <w:rFonts w:ascii="Arial" w:hAnsi="Arial" w:cs="Arial"/>
                <w:sz w:val="20"/>
                <w:szCs w:val="20"/>
              </w:rPr>
              <w:t>, la respectiva</w:t>
            </w:r>
            <w:r w:rsidR="00975BD2">
              <w:rPr>
                <w:rFonts w:ascii="Arial" w:hAnsi="Arial" w:cs="Arial"/>
                <w:sz w:val="20"/>
                <w:szCs w:val="20"/>
              </w:rPr>
              <w:t>informaciónpara el desarrollo efectivo del Programa de Gobierno Escolar que se desarrolla desde esta entidad</w:t>
            </w:r>
            <w:r w:rsidR="001E4E99">
              <w:rPr>
                <w:rFonts w:ascii="Arial" w:hAnsi="Arial" w:cs="Arial"/>
                <w:sz w:val="20"/>
                <w:szCs w:val="20"/>
              </w:rPr>
              <w:t xml:space="preserve">, esto por medio de los </w:t>
            </w:r>
            <w:r w:rsidR="001E4E99">
              <w:rPr>
                <w:rFonts w:ascii="Arial" w:hAnsi="Arial" w:cs="Arial"/>
                <w:sz w:val="20"/>
                <w:szCs w:val="20"/>
              </w:rPr>
              <w:lastRenderedPageBreak/>
              <w:t>diferentes canales de atención, tanto virtuales como presenciales.</w:t>
            </w:r>
          </w:p>
          <w:p w:rsidR="001338F8" w:rsidRDefault="001338F8" w:rsidP="00340B2D">
            <w:pPr>
              <w:spacing w:after="0"/>
              <w:jc w:val="both"/>
              <w:rPr>
                <w:rFonts w:ascii="Arial" w:hAnsi="Arial" w:cs="Arial"/>
                <w:sz w:val="20"/>
                <w:szCs w:val="20"/>
              </w:rPr>
            </w:pPr>
          </w:p>
          <w:p w:rsidR="00340B2D" w:rsidRPr="001E4E99" w:rsidRDefault="001338F8" w:rsidP="001338F8">
            <w:pPr>
              <w:spacing w:after="0"/>
              <w:jc w:val="both"/>
              <w:rPr>
                <w:rFonts w:ascii="Arial" w:hAnsi="Arial" w:cs="Arial"/>
                <w:sz w:val="20"/>
                <w:szCs w:val="20"/>
              </w:rPr>
            </w:pPr>
            <w:r>
              <w:rPr>
                <w:rFonts w:ascii="Arial" w:hAnsi="Arial" w:cs="Arial"/>
                <w:sz w:val="20"/>
                <w:szCs w:val="20"/>
              </w:rPr>
              <w:t>-</w:t>
            </w:r>
            <w:r w:rsidRPr="001338F8">
              <w:rPr>
                <w:rFonts w:ascii="Arial" w:hAnsi="Arial" w:cs="Arial"/>
                <w:sz w:val="20"/>
                <w:szCs w:val="20"/>
              </w:rPr>
              <w:t>S</w:t>
            </w:r>
            <w:r w:rsidR="00975BD2" w:rsidRPr="001338F8">
              <w:rPr>
                <w:rFonts w:ascii="Arial" w:hAnsi="Arial" w:cs="Arial"/>
                <w:sz w:val="20"/>
                <w:szCs w:val="20"/>
              </w:rPr>
              <w:t xml:space="preserve">e proporciona </w:t>
            </w:r>
            <w:r w:rsidR="00975BD2" w:rsidRPr="001338F8">
              <w:rPr>
                <w:rFonts w:ascii="Arial" w:hAnsi="Arial" w:cs="Arial"/>
                <w:sz w:val="20"/>
                <w:szCs w:val="20"/>
                <w:shd w:val="clear" w:color="auto" w:fill="FFFFFF"/>
              </w:rPr>
              <w:t xml:space="preserve">acompañamiento </w:t>
            </w:r>
            <w:r>
              <w:rPr>
                <w:rFonts w:ascii="Arial" w:hAnsi="Arial" w:cs="Arial"/>
                <w:sz w:val="20"/>
                <w:szCs w:val="20"/>
                <w:shd w:val="clear" w:color="auto" w:fill="FFFFFF"/>
              </w:rPr>
              <w:t xml:space="preserve">a los personeros estudiantiles </w:t>
            </w:r>
            <w:r w:rsidR="00340B2D" w:rsidRPr="001338F8">
              <w:rPr>
                <w:rFonts w:ascii="Arial" w:hAnsi="Arial" w:cs="Arial"/>
                <w:sz w:val="20"/>
                <w:szCs w:val="20"/>
                <w:shd w:val="clear" w:color="auto" w:fill="FFFFFF"/>
              </w:rPr>
              <w:t xml:space="preserve">a través de laorientación y </w:t>
            </w:r>
            <w:r>
              <w:rPr>
                <w:rFonts w:ascii="Arial" w:hAnsi="Arial" w:cs="Arial"/>
                <w:sz w:val="20"/>
                <w:szCs w:val="20"/>
                <w:shd w:val="clear" w:color="auto" w:fill="FFFFFF"/>
              </w:rPr>
              <w:t xml:space="preserve">la </w:t>
            </w:r>
            <w:r w:rsidR="00340B2D" w:rsidRPr="001338F8">
              <w:rPr>
                <w:rFonts w:ascii="Arial" w:hAnsi="Arial" w:cs="Arial"/>
                <w:sz w:val="20"/>
                <w:szCs w:val="20"/>
                <w:shd w:val="clear" w:color="auto" w:fill="FFFFFF"/>
              </w:rPr>
              <w:t xml:space="preserve">gestión </w:t>
            </w:r>
            <w:r>
              <w:rPr>
                <w:rFonts w:ascii="Arial" w:hAnsi="Arial" w:cs="Arial"/>
                <w:sz w:val="20"/>
                <w:szCs w:val="20"/>
                <w:shd w:val="clear" w:color="auto" w:fill="FFFFFF"/>
              </w:rPr>
              <w:t xml:space="preserve">oportuna </w:t>
            </w:r>
            <w:r w:rsidR="00340B2D" w:rsidRPr="001338F8">
              <w:rPr>
                <w:rFonts w:ascii="Arial" w:hAnsi="Arial" w:cs="Arial"/>
                <w:sz w:val="20"/>
                <w:szCs w:val="20"/>
                <w:shd w:val="clear" w:color="auto" w:fill="FFFFFF"/>
              </w:rPr>
              <w:t xml:space="preserve">para la </w:t>
            </w:r>
            <w:r w:rsidR="00975BD2" w:rsidRPr="001338F8">
              <w:rPr>
                <w:rFonts w:ascii="Arial" w:hAnsi="Arial" w:cs="Arial"/>
                <w:sz w:val="20"/>
                <w:szCs w:val="20"/>
                <w:shd w:val="clear" w:color="auto" w:fill="FFFFFF"/>
              </w:rPr>
              <w:t xml:space="preserve">respectiva </w:t>
            </w:r>
            <w:r w:rsidR="00340B2D" w:rsidRPr="001338F8">
              <w:rPr>
                <w:rFonts w:ascii="Arial" w:hAnsi="Arial" w:cs="Arial"/>
                <w:sz w:val="20"/>
                <w:szCs w:val="20"/>
                <w:shd w:val="clear" w:color="auto" w:fill="FFFFFF"/>
              </w:rPr>
              <w:t xml:space="preserve">ejecución </w:t>
            </w:r>
            <w:r w:rsidR="00975BD2" w:rsidRPr="001338F8">
              <w:rPr>
                <w:rFonts w:ascii="Arial" w:hAnsi="Arial" w:cs="Arial"/>
                <w:sz w:val="20"/>
                <w:szCs w:val="20"/>
                <w:shd w:val="clear" w:color="auto" w:fill="FFFFFF"/>
              </w:rPr>
              <w:t xml:space="preserve">de </w:t>
            </w:r>
            <w:r w:rsidR="006F5A2C" w:rsidRPr="001338F8">
              <w:rPr>
                <w:rFonts w:ascii="Arial" w:hAnsi="Arial" w:cs="Arial"/>
                <w:sz w:val="20"/>
                <w:szCs w:val="20"/>
                <w:shd w:val="clear" w:color="auto" w:fill="FFFFFF"/>
              </w:rPr>
              <w:t xml:space="preserve">sus </w:t>
            </w:r>
            <w:r w:rsidR="00340B2D" w:rsidRPr="001338F8">
              <w:rPr>
                <w:rFonts w:ascii="Arial" w:hAnsi="Arial" w:cs="Arial"/>
                <w:sz w:val="20"/>
                <w:szCs w:val="20"/>
                <w:shd w:val="clear" w:color="auto" w:fill="FFFFFF"/>
              </w:rPr>
              <w:t>propuestas dentro de sus instituciones Educativas y Colegios</w:t>
            </w:r>
            <w:r w:rsidR="001E4E99">
              <w:rPr>
                <w:rFonts w:ascii="Arial" w:hAnsi="Arial" w:cs="Arial"/>
                <w:sz w:val="20"/>
                <w:szCs w:val="20"/>
                <w:shd w:val="clear" w:color="auto" w:fill="FFFFFF"/>
              </w:rPr>
              <w:t xml:space="preserve">, esto </w:t>
            </w:r>
            <w:r w:rsidR="001E4E99">
              <w:rPr>
                <w:rFonts w:ascii="Arial" w:hAnsi="Arial" w:cs="Arial"/>
                <w:sz w:val="20"/>
                <w:szCs w:val="20"/>
              </w:rPr>
              <w:t>por medio de los diferentes canales de atención, tanto virtuales como presenciales.</w:t>
            </w:r>
          </w:p>
          <w:p w:rsidR="00340B2D" w:rsidRDefault="00340B2D" w:rsidP="00340B2D">
            <w:pPr>
              <w:spacing w:after="0"/>
              <w:jc w:val="both"/>
              <w:rPr>
                <w:rFonts w:ascii="Arial" w:hAnsi="Arial" w:cs="Arial"/>
                <w:sz w:val="20"/>
                <w:szCs w:val="20"/>
                <w:shd w:val="clear" w:color="auto" w:fill="FFFFFF"/>
              </w:rPr>
            </w:pPr>
          </w:p>
          <w:p w:rsidR="00340B2D" w:rsidRDefault="00340B2D" w:rsidP="00340B2D">
            <w:pPr>
              <w:spacing w:after="0"/>
              <w:jc w:val="both"/>
              <w:rPr>
                <w:rFonts w:ascii="Arial" w:hAnsi="Arial" w:cs="Arial"/>
                <w:sz w:val="20"/>
                <w:szCs w:val="20"/>
              </w:rPr>
            </w:pPr>
            <w:r>
              <w:rPr>
                <w:rFonts w:ascii="Arial" w:hAnsi="Arial" w:cs="Arial"/>
                <w:sz w:val="20"/>
                <w:szCs w:val="20"/>
                <w:shd w:val="clear" w:color="auto" w:fill="FFFFFF"/>
              </w:rPr>
              <w:t xml:space="preserve">-Durante todo el mes se brinda </w:t>
            </w:r>
            <w:r w:rsidR="000B3D42">
              <w:rPr>
                <w:rFonts w:ascii="Arial" w:hAnsi="Arial" w:cs="Arial"/>
                <w:sz w:val="20"/>
                <w:szCs w:val="20"/>
                <w:shd w:val="clear" w:color="auto" w:fill="FFFFFF"/>
              </w:rPr>
              <w:t>información, orienta y asesora a d</w:t>
            </w:r>
            <w:r>
              <w:rPr>
                <w:rFonts w:ascii="Arial" w:hAnsi="Arial" w:cs="Arial"/>
                <w:sz w:val="20"/>
                <w:szCs w:val="20"/>
                <w:shd w:val="clear" w:color="auto" w:fill="FFFFFF"/>
              </w:rPr>
              <w:t xml:space="preserve">ocentes líderes </w:t>
            </w:r>
            <w:r w:rsidR="000B3D42">
              <w:rPr>
                <w:rFonts w:ascii="Arial" w:hAnsi="Arial" w:cs="Arial"/>
                <w:sz w:val="20"/>
                <w:szCs w:val="20"/>
                <w:shd w:val="clear" w:color="auto" w:fill="FFFFFF"/>
              </w:rPr>
              <w:t>del proyecto de democracia dent</w:t>
            </w:r>
            <w:r w:rsidR="00DF34BA">
              <w:rPr>
                <w:rFonts w:ascii="Arial" w:hAnsi="Arial" w:cs="Arial"/>
                <w:sz w:val="20"/>
                <w:szCs w:val="20"/>
                <w:shd w:val="clear" w:color="auto" w:fill="FFFFFF"/>
              </w:rPr>
              <w:t>ro de cada I</w:t>
            </w:r>
            <w:r w:rsidR="000B3D42">
              <w:rPr>
                <w:rFonts w:ascii="Arial" w:hAnsi="Arial" w:cs="Arial"/>
                <w:sz w:val="20"/>
                <w:szCs w:val="20"/>
                <w:shd w:val="clear" w:color="auto" w:fill="FFFFFF"/>
              </w:rPr>
              <w:t>nstitución</w:t>
            </w:r>
            <w:r w:rsidR="00DF34BA">
              <w:rPr>
                <w:rFonts w:ascii="Arial" w:hAnsi="Arial" w:cs="Arial"/>
                <w:sz w:val="20"/>
                <w:szCs w:val="20"/>
                <w:shd w:val="clear" w:color="auto" w:fill="FFFFFF"/>
              </w:rPr>
              <w:t xml:space="preserve"> Educativa y colegio;</w:t>
            </w:r>
            <w:r w:rsidR="000B3D42">
              <w:rPr>
                <w:rFonts w:ascii="Arial" w:hAnsi="Arial" w:cs="Arial"/>
                <w:sz w:val="20"/>
                <w:szCs w:val="20"/>
                <w:shd w:val="clear" w:color="auto" w:fill="FFFFFF"/>
              </w:rPr>
              <w:t xml:space="preserve"> esto en el </w:t>
            </w:r>
            <w:r>
              <w:rPr>
                <w:rFonts w:ascii="Arial" w:hAnsi="Arial" w:cs="Arial"/>
                <w:sz w:val="20"/>
                <w:szCs w:val="20"/>
                <w:shd w:val="clear" w:color="auto" w:fill="FFFFFF"/>
              </w:rPr>
              <w:t>marco del desarrollo</w:t>
            </w:r>
            <w:r w:rsidR="000B3D42">
              <w:rPr>
                <w:rFonts w:ascii="Arial" w:hAnsi="Arial" w:cs="Arial"/>
                <w:sz w:val="20"/>
                <w:szCs w:val="20"/>
                <w:shd w:val="clear" w:color="auto" w:fill="FFFFFF"/>
              </w:rPr>
              <w:t xml:space="preserve"> del Programa deGobierno escolar que se lleva a cabo desde esta entidad con los </w:t>
            </w:r>
            <w:r>
              <w:rPr>
                <w:rFonts w:ascii="Arial" w:hAnsi="Arial" w:cs="Arial"/>
                <w:sz w:val="20"/>
                <w:szCs w:val="20"/>
                <w:shd w:val="clear" w:color="auto" w:fill="FFFFFF"/>
              </w:rPr>
              <w:t>Personeros Es</w:t>
            </w:r>
            <w:r w:rsidR="000B3D42">
              <w:rPr>
                <w:rFonts w:ascii="Arial" w:hAnsi="Arial" w:cs="Arial"/>
                <w:sz w:val="20"/>
                <w:szCs w:val="20"/>
                <w:shd w:val="clear" w:color="auto" w:fill="FFFFFF"/>
              </w:rPr>
              <w:t>tudiantiles</w:t>
            </w:r>
            <w:r w:rsidR="001E4E99">
              <w:rPr>
                <w:rFonts w:ascii="Arial" w:hAnsi="Arial" w:cs="Arial"/>
                <w:sz w:val="20"/>
                <w:szCs w:val="20"/>
                <w:shd w:val="clear" w:color="auto" w:fill="FFFFFF"/>
              </w:rPr>
              <w:t xml:space="preserve">, esto </w:t>
            </w:r>
            <w:r w:rsidR="001E4E99">
              <w:rPr>
                <w:rFonts w:ascii="Arial" w:hAnsi="Arial" w:cs="Arial"/>
                <w:sz w:val="20"/>
                <w:szCs w:val="20"/>
              </w:rPr>
              <w:t>por medio de los diferentes canales de atención, tanto virtuales como presenciales.</w:t>
            </w:r>
          </w:p>
          <w:p w:rsidR="001E4E99" w:rsidRDefault="001E4E99" w:rsidP="00340B2D">
            <w:pPr>
              <w:spacing w:after="0"/>
              <w:jc w:val="both"/>
              <w:rPr>
                <w:rFonts w:ascii="Arial" w:hAnsi="Arial" w:cs="Arial"/>
                <w:sz w:val="20"/>
                <w:szCs w:val="20"/>
              </w:rPr>
            </w:pPr>
          </w:p>
          <w:p w:rsidR="00C7090E" w:rsidRPr="00C7090E" w:rsidRDefault="00C7090E" w:rsidP="00C7090E">
            <w:pPr>
              <w:spacing w:after="0"/>
              <w:jc w:val="both"/>
              <w:rPr>
                <w:rFonts w:ascii="Arial" w:hAnsi="Arial" w:cs="Arial"/>
                <w:sz w:val="20"/>
                <w:szCs w:val="20"/>
              </w:rPr>
            </w:pPr>
            <w:r>
              <w:rPr>
                <w:rFonts w:ascii="Arial" w:hAnsi="Arial" w:cs="Arial"/>
                <w:sz w:val="20"/>
                <w:szCs w:val="20"/>
              </w:rPr>
              <w:t xml:space="preserve">-los días 3, </w:t>
            </w:r>
            <w:r w:rsidR="006C4033" w:rsidRPr="00C7090E">
              <w:rPr>
                <w:rFonts w:ascii="Arial" w:hAnsi="Arial" w:cs="Arial"/>
                <w:sz w:val="20"/>
                <w:szCs w:val="20"/>
              </w:rPr>
              <w:t>8</w:t>
            </w:r>
            <w:r>
              <w:rPr>
                <w:rFonts w:ascii="Arial" w:hAnsi="Arial" w:cs="Arial"/>
                <w:sz w:val="20"/>
                <w:szCs w:val="20"/>
              </w:rPr>
              <w:t>, 9, 10 y 24</w:t>
            </w:r>
            <w:r w:rsidR="006C4033" w:rsidRPr="00C7090E">
              <w:rPr>
                <w:rFonts w:ascii="Arial" w:hAnsi="Arial" w:cs="Arial"/>
                <w:sz w:val="20"/>
                <w:szCs w:val="20"/>
              </w:rPr>
              <w:t xml:space="preserve"> de abril del 2024 se realiza </w:t>
            </w:r>
            <w:r w:rsidR="00C87532">
              <w:rPr>
                <w:rFonts w:ascii="Arial" w:hAnsi="Arial" w:cs="Arial"/>
                <w:sz w:val="20"/>
                <w:szCs w:val="20"/>
              </w:rPr>
              <w:t>visita</w:t>
            </w:r>
            <w:r w:rsidR="006C4033" w:rsidRPr="00C7090E">
              <w:rPr>
                <w:rFonts w:ascii="Arial" w:hAnsi="Arial" w:cs="Arial"/>
                <w:sz w:val="20"/>
                <w:szCs w:val="20"/>
              </w:rPr>
              <w:t xml:space="preserve"> a cada Institución Educativa y Colegi</w:t>
            </w:r>
            <w:r>
              <w:rPr>
                <w:rFonts w:ascii="Arial" w:hAnsi="Arial" w:cs="Arial"/>
                <w:sz w:val="20"/>
                <w:szCs w:val="20"/>
              </w:rPr>
              <w:t>o de Itaguí de 8:00 a.m. a 12:30</w:t>
            </w:r>
            <w:r w:rsidR="006C4033" w:rsidRPr="00C7090E">
              <w:rPr>
                <w:rFonts w:ascii="Arial" w:hAnsi="Arial" w:cs="Arial"/>
                <w:sz w:val="20"/>
                <w:szCs w:val="20"/>
              </w:rPr>
              <w:t xml:space="preserve"> m.</w:t>
            </w:r>
            <w:r w:rsidR="00EE3B9E">
              <w:rPr>
                <w:rFonts w:ascii="Arial" w:hAnsi="Arial" w:cs="Arial"/>
                <w:sz w:val="20"/>
                <w:szCs w:val="20"/>
              </w:rPr>
              <w:t xml:space="preserve">, </w:t>
            </w:r>
            <w:r>
              <w:rPr>
                <w:rFonts w:ascii="Arial" w:hAnsi="Arial" w:cs="Arial"/>
                <w:sz w:val="20"/>
                <w:szCs w:val="20"/>
              </w:rPr>
              <w:t>de 8:00 p.m. a 4:00 p.m.</w:t>
            </w:r>
            <w:r w:rsidR="00EE3B9E">
              <w:rPr>
                <w:rFonts w:ascii="Arial" w:hAnsi="Arial" w:cs="Arial"/>
                <w:sz w:val="20"/>
                <w:szCs w:val="20"/>
              </w:rPr>
              <w:t xml:space="preserve"> y de 10:00 a.m. y 12:00 m.</w:t>
            </w:r>
            <w:r w:rsidR="006C4033" w:rsidRPr="00C7090E">
              <w:rPr>
                <w:rFonts w:ascii="Arial" w:hAnsi="Arial" w:cs="Arial"/>
                <w:sz w:val="20"/>
                <w:szCs w:val="20"/>
              </w:rPr>
              <w:t>, con el fin de llevar correspondencia de agradecimiento y a su vez realizar firma, entrega y recogida de do</w:t>
            </w:r>
            <w:r w:rsidR="008306A2">
              <w:rPr>
                <w:rFonts w:ascii="Arial" w:hAnsi="Arial" w:cs="Arial"/>
                <w:sz w:val="20"/>
                <w:szCs w:val="20"/>
              </w:rPr>
              <w:t>cumentos que tuvieron correcciones</w:t>
            </w:r>
            <w:r w:rsidR="006C4033" w:rsidRPr="00C7090E">
              <w:rPr>
                <w:rFonts w:ascii="Arial" w:hAnsi="Arial" w:cs="Arial"/>
                <w:sz w:val="20"/>
                <w:szCs w:val="20"/>
              </w:rPr>
              <w:t xml:space="preserve"> durante las posesiones estudiantiles.</w:t>
            </w:r>
          </w:p>
          <w:p w:rsidR="00C7090E" w:rsidRPr="00C7090E" w:rsidRDefault="00C7090E" w:rsidP="00C7090E">
            <w:pPr>
              <w:spacing w:after="0"/>
              <w:jc w:val="both"/>
              <w:rPr>
                <w:rFonts w:ascii="Arial" w:hAnsi="Arial" w:cs="Arial"/>
                <w:sz w:val="20"/>
                <w:szCs w:val="20"/>
              </w:rPr>
            </w:pPr>
          </w:p>
          <w:p w:rsidR="00B61B51" w:rsidRDefault="00342D32" w:rsidP="007C1420">
            <w:pPr>
              <w:jc w:val="both"/>
              <w:rPr>
                <w:rFonts w:ascii="Arial" w:hAnsi="Arial" w:cs="Arial"/>
                <w:sz w:val="20"/>
                <w:szCs w:val="20"/>
              </w:rPr>
            </w:pPr>
            <w:r>
              <w:rPr>
                <w:rFonts w:ascii="Arial" w:hAnsi="Arial" w:cs="Arial"/>
                <w:sz w:val="20"/>
                <w:szCs w:val="20"/>
              </w:rPr>
              <w:t>- El día 10 de abril de 2024, de 7:00 a.m. a 8:00 p.m. se organiza documentación de las posesiones estudiantiles (actas y listados de asistencia) con el fin de proceder a archivar física y virtual de manera adecuada.</w:t>
            </w:r>
          </w:p>
          <w:p w:rsidR="00140434" w:rsidRDefault="00140434" w:rsidP="007C1420">
            <w:pPr>
              <w:jc w:val="both"/>
              <w:rPr>
                <w:rFonts w:ascii="Arial" w:hAnsi="Arial" w:cs="Arial"/>
                <w:sz w:val="20"/>
                <w:szCs w:val="20"/>
              </w:rPr>
            </w:pPr>
            <w:r>
              <w:rPr>
                <w:rFonts w:ascii="Arial" w:hAnsi="Arial" w:cs="Arial"/>
                <w:sz w:val="20"/>
                <w:szCs w:val="20"/>
              </w:rPr>
              <w:t>-El día 16 de abril de 2024 se realiza</w:t>
            </w:r>
            <w:r w:rsidR="00B20F51">
              <w:rPr>
                <w:rFonts w:ascii="Arial" w:hAnsi="Arial" w:cs="Arial"/>
                <w:sz w:val="20"/>
                <w:szCs w:val="20"/>
              </w:rPr>
              <w:t>, pasa a aprobación</w:t>
            </w:r>
            <w:r>
              <w:rPr>
                <w:rFonts w:ascii="Arial" w:hAnsi="Arial" w:cs="Arial"/>
                <w:sz w:val="20"/>
                <w:szCs w:val="20"/>
              </w:rPr>
              <w:t xml:space="preserve"> y </w:t>
            </w:r>
            <w:r w:rsidR="00B20F51">
              <w:rPr>
                <w:rFonts w:ascii="Arial" w:hAnsi="Arial" w:cs="Arial"/>
                <w:sz w:val="20"/>
                <w:szCs w:val="20"/>
              </w:rPr>
              <w:t xml:space="preserve">se </w:t>
            </w:r>
            <w:r>
              <w:rPr>
                <w:rFonts w:ascii="Arial" w:hAnsi="Arial" w:cs="Arial"/>
                <w:sz w:val="20"/>
                <w:szCs w:val="20"/>
              </w:rPr>
              <w:t xml:space="preserve">envía oficio a los Rectores/as con el fin de </w:t>
            </w:r>
            <w:r w:rsidR="00E900A8">
              <w:rPr>
                <w:rFonts w:ascii="Arial" w:hAnsi="Arial" w:cs="Arial"/>
                <w:sz w:val="20"/>
                <w:szCs w:val="20"/>
              </w:rPr>
              <w:t>solicitar</w:t>
            </w:r>
            <w:r>
              <w:rPr>
                <w:rFonts w:ascii="Arial" w:hAnsi="Arial" w:cs="Arial"/>
                <w:sz w:val="20"/>
                <w:szCs w:val="20"/>
              </w:rPr>
              <w:t xml:space="preserve"> permiso de salida de los Personeros Estudiantiles </w:t>
            </w:r>
            <w:r w:rsidR="00E900A8">
              <w:rPr>
                <w:rFonts w:ascii="Arial" w:hAnsi="Arial" w:cs="Arial"/>
                <w:sz w:val="20"/>
                <w:szCs w:val="20"/>
              </w:rPr>
              <w:t xml:space="preserve">para la primera actividad a desarrollar del Programa de Gobierno Escolar, lo cual a través de la plataforma SISGED queda rad. con # </w:t>
            </w:r>
            <w:r w:rsidR="00E900A8" w:rsidRPr="00E900A8">
              <w:rPr>
                <w:rFonts w:ascii="Arial" w:hAnsi="Arial" w:cs="Arial"/>
                <w:sz w:val="20"/>
                <w:szCs w:val="20"/>
              </w:rPr>
              <w:t>924041600300656</w:t>
            </w:r>
            <w:r w:rsidR="000E7764">
              <w:rPr>
                <w:rFonts w:ascii="Arial" w:hAnsi="Arial" w:cs="Arial"/>
                <w:sz w:val="20"/>
                <w:szCs w:val="20"/>
              </w:rPr>
              <w:t xml:space="preserve"> y </w:t>
            </w:r>
            <w:r w:rsidR="00E900A8">
              <w:rPr>
                <w:rFonts w:ascii="Arial" w:hAnsi="Arial" w:cs="Arial"/>
                <w:sz w:val="20"/>
                <w:szCs w:val="20"/>
              </w:rPr>
              <w:t>s</w:t>
            </w:r>
            <w:r w:rsidR="00E900A8" w:rsidRPr="000900A2">
              <w:rPr>
                <w:rFonts w:ascii="Arial" w:hAnsi="Arial" w:cs="Arial"/>
                <w:sz w:val="20"/>
                <w:szCs w:val="20"/>
              </w:rPr>
              <w:t xml:space="preserve">e hace envió a las </w:t>
            </w:r>
            <w:r w:rsidR="000E7764">
              <w:rPr>
                <w:rFonts w:ascii="Arial" w:hAnsi="Arial" w:cs="Arial"/>
                <w:sz w:val="20"/>
                <w:szCs w:val="20"/>
              </w:rPr>
              <w:t xml:space="preserve">demás </w:t>
            </w:r>
            <w:r w:rsidR="00E900A8" w:rsidRPr="000900A2">
              <w:rPr>
                <w:rFonts w:ascii="Arial" w:hAnsi="Arial" w:cs="Arial"/>
                <w:sz w:val="20"/>
                <w:szCs w:val="20"/>
              </w:rPr>
              <w:t>Instituciones Educativas yColegios por medio del correo electrónico</w:t>
            </w:r>
            <w:r w:rsidR="000E7764">
              <w:rPr>
                <w:rFonts w:ascii="Arial" w:hAnsi="Arial" w:cs="Arial"/>
                <w:sz w:val="20"/>
                <w:szCs w:val="20"/>
              </w:rPr>
              <w:t xml:space="preserve"> institucional:</w:t>
            </w:r>
            <w:hyperlink r:id="rId8" w:history="1">
              <w:r w:rsidR="00E900A8" w:rsidRPr="000900A2">
                <w:rPr>
                  <w:rStyle w:val="Hipervnculo"/>
                  <w:rFonts w:ascii="Arial" w:hAnsi="Arial" w:cs="Arial"/>
                  <w:color w:val="auto"/>
                  <w:sz w:val="20"/>
                  <w:szCs w:val="20"/>
                </w:rPr>
                <w:t>derechoshumanos@personeriaitagui.gov.co</w:t>
              </w:r>
            </w:hyperlink>
            <w:r w:rsidR="000E7764">
              <w:t xml:space="preserve">; </w:t>
            </w:r>
            <w:r w:rsidR="00E900A8" w:rsidRPr="006F19AA">
              <w:rPr>
                <w:rFonts w:ascii="Arial" w:hAnsi="Arial" w:cs="Arial"/>
                <w:sz w:val="20"/>
                <w:szCs w:val="20"/>
              </w:rPr>
              <w:lastRenderedPageBreak/>
              <w:t>Adicional</w:t>
            </w:r>
            <w:r w:rsidR="000E7764">
              <w:rPr>
                <w:rFonts w:ascii="Arial" w:hAnsi="Arial" w:cs="Arial"/>
                <w:sz w:val="20"/>
                <w:szCs w:val="20"/>
              </w:rPr>
              <w:t>mente</w:t>
            </w:r>
            <w:r w:rsidR="00E900A8" w:rsidRPr="006F19AA">
              <w:rPr>
                <w:rFonts w:ascii="Arial" w:hAnsi="Arial" w:cs="Arial"/>
                <w:sz w:val="20"/>
                <w:szCs w:val="20"/>
              </w:rPr>
              <w:t xml:space="preserve"> se envía copia </w:t>
            </w:r>
            <w:r w:rsidR="000E7764">
              <w:rPr>
                <w:rFonts w:ascii="Arial" w:hAnsi="Arial" w:cs="Arial"/>
                <w:sz w:val="20"/>
                <w:szCs w:val="20"/>
              </w:rPr>
              <w:t>a</w:t>
            </w:r>
            <w:r w:rsidR="00E900A8" w:rsidRPr="006F19AA">
              <w:rPr>
                <w:rFonts w:ascii="Arial" w:hAnsi="Arial" w:cs="Arial"/>
                <w:sz w:val="20"/>
                <w:szCs w:val="20"/>
              </w:rPr>
              <w:t xml:space="preserve"> los grupos de WhatsApp donde s</w:t>
            </w:r>
            <w:r w:rsidR="00E900A8">
              <w:rPr>
                <w:rFonts w:ascii="Arial" w:hAnsi="Arial" w:cs="Arial"/>
                <w:sz w:val="20"/>
                <w:szCs w:val="20"/>
              </w:rPr>
              <w:t>e encuentran los docentes líderes de</w:t>
            </w:r>
            <w:r w:rsidR="00197DA7">
              <w:rPr>
                <w:rFonts w:ascii="Arial" w:hAnsi="Arial" w:cs="Arial"/>
                <w:sz w:val="20"/>
                <w:szCs w:val="20"/>
              </w:rPr>
              <w:t>l proyecto de</w:t>
            </w:r>
            <w:r w:rsidR="00E900A8">
              <w:rPr>
                <w:rFonts w:ascii="Arial" w:hAnsi="Arial" w:cs="Arial"/>
                <w:sz w:val="20"/>
                <w:szCs w:val="20"/>
              </w:rPr>
              <w:t xml:space="preserve"> democracia.</w:t>
            </w:r>
          </w:p>
          <w:p w:rsidR="004F7186" w:rsidRDefault="00C470DA" w:rsidP="007C1420">
            <w:pPr>
              <w:jc w:val="both"/>
              <w:rPr>
                <w:rFonts w:ascii="Arial" w:hAnsi="Arial" w:cs="Arial"/>
                <w:sz w:val="20"/>
                <w:szCs w:val="20"/>
              </w:rPr>
            </w:pPr>
            <w:r>
              <w:rPr>
                <w:rFonts w:ascii="Arial" w:hAnsi="Arial" w:cs="Arial"/>
                <w:sz w:val="20"/>
                <w:szCs w:val="20"/>
              </w:rPr>
              <w:t>-</w:t>
            </w:r>
            <w:r w:rsidR="007B2967">
              <w:rPr>
                <w:rFonts w:ascii="Arial" w:hAnsi="Arial" w:cs="Arial"/>
                <w:sz w:val="20"/>
                <w:szCs w:val="20"/>
              </w:rPr>
              <w:t>El día 19 de abril de 2024 por medio del formato FGC-04, se realiza solicitud al área de comunicaciones para su acompañamiento y apoyo durante la primera actividad del Programa, la cual se llevará a cabo el día martes 30 de abril de 2024.</w:t>
            </w:r>
          </w:p>
          <w:p w:rsidR="00C470DA" w:rsidRDefault="00E72E6E" w:rsidP="007C1420">
            <w:pPr>
              <w:jc w:val="both"/>
              <w:rPr>
                <w:rFonts w:ascii="Arial" w:hAnsi="Arial" w:cs="Arial"/>
                <w:sz w:val="20"/>
                <w:szCs w:val="20"/>
              </w:rPr>
            </w:pPr>
            <w:r>
              <w:rPr>
                <w:rFonts w:ascii="Arial" w:hAnsi="Arial" w:cs="Arial"/>
                <w:sz w:val="20"/>
                <w:szCs w:val="20"/>
              </w:rPr>
              <w:t>El día 22</w:t>
            </w:r>
            <w:r w:rsidR="009D0274">
              <w:rPr>
                <w:rFonts w:ascii="Arial" w:hAnsi="Arial" w:cs="Arial"/>
                <w:sz w:val="20"/>
                <w:szCs w:val="20"/>
              </w:rPr>
              <w:t xml:space="preserve">y 24 </w:t>
            </w:r>
            <w:r w:rsidR="004F7186">
              <w:rPr>
                <w:rFonts w:ascii="Arial" w:hAnsi="Arial" w:cs="Arial"/>
                <w:sz w:val="20"/>
                <w:szCs w:val="20"/>
              </w:rPr>
              <w:t xml:space="preserve">de abril de 2024 </w:t>
            </w:r>
            <w:r>
              <w:rPr>
                <w:rFonts w:ascii="Arial" w:hAnsi="Arial" w:cs="Arial"/>
                <w:sz w:val="20"/>
                <w:szCs w:val="20"/>
              </w:rPr>
              <w:t>por medio del formato “</w:t>
            </w:r>
            <w:r w:rsidRPr="00E72E6E">
              <w:rPr>
                <w:rFonts w:ascii="Arial" w:hAnsi="Arial" w:cs="Arial"/>
                <w:sz w:val="20"/>
                <w:szCs w:val="20"/>
              </w:rPr>
              <w:t>FGC-02 Bitacora de Eventos</w:t>
            </w:r>
            <w:r>
              <w:rPr>
                <w:rFonts w:ascii="Arial" w:hAnsi="Arial" w:cs="Arial"/>
                <w:sz w:val="20"/>
                <w:szCs w:val="20"/>
              </w:rPr>
              <w:t>”, se realiza</w:t>
            </w:r>
            <w:r w:rsidR="009D0274">
              <w:rPr>
                <w:rFonts w:ascii="Arial" w:hAnsi="Arial" w:cs="Arial"/>
                <w:sz w:val="20"/>
                <w:szCs w:val="20"/>
              </w:rPr>
              <w:t xml:space="preserve"> y envia</w:t>
            </w:r>
            <w:r>
              <w:rPr>
                <w:rFonts w:ascii="Arial" w:hAnsi="Arial" w:cs="Arial"/>
                <w:sz w:val="20"/>
                <w:szCs w:val="20"/>
              </w:rPr>
              <w:t xml:space="preserve"> solicitud de </w:t>
            </w:r>
            <w:r w:rsidR="00573006">
              <w:rPr>
                <w:rFonts w:ascii="Arial" w:hAnsi="Arial" w:cs="Arial"/>
                <w:sz w:val="20"/>
                <w:szCs w:val="20"/>
              </w:rPr>
              <w:t>refrigerios</w:t>
            </w:r>
            <w:r>
              <w:rPr>
                <w:rFonts w:ascii="Arial" w:hAnsi="Arial" w:cs="Arial"/>
                <w:sz w:val="20"/>
                <w:szCs w:val="20"/>
              </w:rPr>
              <w:t xml:space="preserve"> para el evento del 30 de abril.</w:t>
            </w:r>
          </w:p>
          <w:p w:rsidR="00F11075" w:rsidRPr="00F11075" w:rsidRDefault="00F11075" w:rsidP="00F11075">
            <w:pPr>
              <w:jc w:val="both"/>
              <w:rPr>
                <w:rFonts w:ascii="Arial" w:hAnsi="Arial" w:cs="Arial"/>
                <w:sz w:val="20"/>
                <w:szCs w:val="20"/>
              </w:rPr>
            </w:pPr>
            <w:r>
              <w:rPr>
                <w:rFonts w:ascii="Arial" w:hAnsi="Arial" w:cs="Arial"/>
                <w:sz w:val="20"/>
                <w:szCs w:val="20"/>
              </w:rPr>
              <w:t xml:space="preserve">-El día 24 de abril de 2024, </w:t>
            </w:r>
            <w:r>
              <w:rPr>
                <w:rFonts w:ascii="Helvetica" w:hAnsi="Helvetica" w:cs="Helvetica"/>
                <w:sz w:val="20"/>
                <w:szCs w:val="20"/>
              </w:rPr>
              <w:t xml:space="preserve">se realiza oficio de solicitud de préstamo de auditorio Juan Carlos Escobar, del sexto piso del Ed. Judicial y se envía por medio del SISGED con Radicado No. </w:t>
            </w:r>
            <w:r w:rsidRPr="00F11075">
              <w:rPr>
                <w:rFonts w:ascii="Helvetica" w:hAnsi="Helvetica" w:cs="Helvetica"/>
                <w:sz w:val="20"/>
                <w:szCs w:val="20"/>
              </w:rPr>
              <w:t>924042400300720</w:t>
            </w:r>
            <w:r>
              <w:rPr>
                <w:rFonts w:ascii="Helvetica" w:hAnsi="Helvetica" w:cs="Helvetica"/>
                <w:sz w:val="20"/>
                <w:szCs w:val="20"/>
              </w:rPr>
              <w:t>. Esto con el fin de realizar actividad con los Personeros Estudiantiles.</w:t>
            </w:r>
          </w:p>
          <w:p w:rsidR="00AE024C" w:rsidRPr="00AE201F" w:rsidRDefault="00AE201F" w:rsidP="002F3964">
            <w:pPr>
              <w:jc w:val="both"/>
              <w:rPr>
                <w:rFonts w:ascii="Arial" w:hAnsi="Arial" w:cs="Arial"/>
                <w:sz w:val="20"/>
                <w:szCs w:val="20"/>
              </w:rPr>
            </w:pPr>
            <w:r>
              <w:rPr>
                <w:rFonts w:ascii="Arial" w:hAnsi="Arial" w:cs="Arial"/>
                <w:sz w:val="20"/>
                <w:szCs w:val="20"/>
              </w:rPr>
              <w:t>-El día 30 de abril de 2024, se realiza la actividad ¡Hey, vamos a la Perso!, de 10:00 a.m. a 1:30 p.m., la cual estuvo dirigida a los Personeros Estudiantiles del Municipio.</w:t>
            </w:r>
          </w:p>
        </w:tc>
      </w:tr>
      <w:tr w:rsidR="00F13AEF" w:rsidRPr="00A56A7D" w:rsidTr="00F13AEF">
        <w:trPr>
          <w:trHeight w:val="422"/>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11.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Las demás actividades de carácter profesional en las áreas de la formación profesional de la persona contratada que resulte necesario atender en la entidad.</w:t>
            </w:r>
          </w:p>
        </w:tc>
        <w:tc>
          <w:tcPr>
            <w:tcW w:w="4678" w:type="dxa"/>
          </w:tcPr>
          <w:p w:rsidR="00911C10" w:rsidRPr="00D8035E" w:rsidRDefault="00911C10" w:rsidP="0085245A">
            <w:pPr>
              <w:pStyle w:val="Ttulo2"/>
              <w:shd w:val="clear" w:color="auto" w:fill="FFFFFF"/>
              <w:spacing w:before="200" w:beforeAutospacing="0" w:afterAutospacing="0"/>
              <w:jc w:val="both"/>
              <w:rPr>
                <w:rFonts w:ascii="Arial" w:hAnsi="Arial" w:cs="Arial"/>
                <w:b w:val="0"/>
                <w:sz w:val="20"/>
                <w:szCs w:val="20"/>
              </w:rPr>
            </w:pPr>
            <w:r>
              <w:rPr>
                <w:rFonts w:ascii="Arial" w:hAnsi="Arial" w:cs="Arial"/>
                <w:b w:val="0"/>
                <w:sz w:val="20"/>
                <w:szCs w:val="20"/>
              </w:rPr>
              <w:t>-El día 4</w:t>
            </w:r>
            <w:r w:rsidR="0085245A">
              <w:rPr>
                <w:rFonts w:ascii="Arial" w:hAnsi="Arial" w:cs="Arial"/>
                <w:b w:val="0"/>
                <w:sz w:val="20"/>
                <w:szCs w:val="20"/>
              </w:rPr>
              <w:t>, 5 y 15</w:t>
            </w:r>
            <w:r>
              <w:rPr>
                <w:rFonts w:ascii="Arial" w:hAnsi="Arial" w:cs="Arial"/>
                <w:b w:val="0"/>
                <w:sz w:val="20"/>
                <w:szCs w:val="20"/>
              </w:rPr>
              <w:t xml:space="preserve"> de abril del 2024 se realiza alimentación del informe mensual del mes de </w:t>
            </w:r>
            <w:r w:rsidR="0085245A">
              <w:rPr>
                <w:rFonts w:ascii="Arial" w:hAnsi="Arial" w:cs="Arial"/>
                <w:b w:val="0"/>
                <w:sz w:val="20"/>
                <w:szCs w:val="20"/>
              </w:rPr>
              <w:t>ABRIL</w:t>
            </w:r>
            <w:r>
              <w:rPr>
                <w:rFonts w:ascii="Arial" w:hAnsi="Arial" w:cs="Arial"/>
                <w:b w:val="0"/>
                <w:sz w:val="20"/>
                <w:szCs w:val="20"/>
              </w:rPr>
              <w:t xml:space="preserve"> durante el trascurso del día en mañana y tarde.</w:t>
            </w:r>
          </w:p>
        </w:tc>
      </w:tr>
    </w:tbl>
    <w:p w:rsidR="00FA3E4C" w:rsidRPr="00A56A7D" w:rsidRDefault="00FA3E4C" w:rsidP="00E25F48">
      <w:pPr>
        <w:tabs>
          <w:tab w:val="left" w:pos="4488"/>
        </w:tabs>
        <w:spacing w:after="0" w:line="240" w:lineRule="auto"/>
        <w:jc w:val="both"/>
        <w:rPr>
          <w:rFonts w:ascii="Arial" w:hAnsi="Arial" w:cs="Arial"/>
          <w:sz w:val="16"/>
          <w:szCs w:val="16"/>
        </w:rPr>
      </w:pPr>
    </w:p>
    <w:p w:rsidR="00F34CA8" w:rsidRPr="002815B3" w:rsidRDefault="00F34CA8" w:rsidP="00F34CA8">
      <w:pPr>
        <w:autoSpaceDE w:val="0"/>
        <w:autoSpaceDN w:val="0"/>
        <w:adjustRightInd w:val="0"/>
        <w:spacing w:after="0" w:line="240" w:lineRule="auto"/>
        <w:rPr>
          <w:rFonts w:ascii="Arial" w:hAnsi="Arial" w:cs="Arial"/>
          <w:lang w:eastAsia="es-ES"/>
        </w:rPr>
      </w:pPr>
      <w:r w:rsidRPr="002815B3">
        <w:rPr>
          <w:rFonts w:ascii="Arial" w:hAnsi="Arial" w:cs="Arial"/>
          <w:b/>
          <w:bCs/>
          <w:lang w:eastAsia="es-ES"/>
        </w:rPr>
        <w:t xml:space="preserve">PRODUCTOS ENTREGADOS </w:t>
      </w:r>
      <w:r w:rsidRPr="002815B3">
        <w:rPr>
          <w:rFonts w:ascii="Arial" w:hAnsi="Arial" w:cs="Arial"/>
          <w:lang w:eastAsia="es-ES"/>
        </w:rPr>
        <w:t>(Si fueron pactados en el contrato)</w:t>
      </w:r>
    </w:p>
    <w:p w:rsidR="00F34CA8" w:rsidRDefault="00F34CA8" w:rsidP="00F34CA8">
      <w:pPr>
        <w:tabs>
          <w:tab w:val="left" w:pos="4488"/>
        </w:tabs>
        <w:spacing w:after="0" w:line="240" w:lineRule="auto"/>
        <w:jc w:val="both"/>
        <w:rPr>
          <w:rFonts w:ascii="Arial" w:hAnsi="Arial" w:cs="Arial"/>
          <w:bCs/>
          <w:sz w:val="19"/>
          <w:szCs w:val="19"/>
          <w:lang w:eastAsia="es-ES"/>
        </w:rPr>
      </w:pPr>
    </w:p>
    <w:tbl>
      <w:tblPr>
        <w:tblStyle w:val="Tablaconcuadrcula"/>
        <w:tblW w:w="0" w:type="auto"/>
        <w:tblLook w:val="04A0"/>
      </w:tblPr>
      <w:tblGrid>
        <w:gridCol w:w="392"/>
        <w:gridCol w:w="8586"/>
      </w:tblGrid>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1</w:t>
            </w:r>
          </w:p>
        </w:tc>
        <w:tc>
          <w:tcPr>
            <w:tcW w:w="8586" w:type="dxa"/>
          </w:tcPr>
          <w:p w:rsidR="00F34CA8" w:rsidRDefault="00F34CA8" w:rsidP="005808F0">
            <w:pPr>
              <w:tabs>
                <w:tab w:val="left" w:pos="4488"/>
              </w:tabs>
              <w:spacing w:after="0" w:line="240" w:lineRule="auto"/>
              <w:jc w:val="both"/>
              <w:rPr>
                <w:rFonts w:ascii="Arial" w:hAnsi="Arial" w:cs="Arial"/>
                <w:bCs/>
                <w:sz w:val="19"/>
                <w:szCs w:val="19"/>
                <w:lang w:eastAsia="es-ES"/>
              </w:rPr>
            </w:pP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2</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3</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rPr>
          <w:trHeight w:val="70"/>
        </w:trPr>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4</w:t>
            </w:r>
          </w:p>
        </w:tc>
        <w:tc>
          <w:tcPr>
            <w:tcW w:w="8586" w:type="dxa"/>
          </w:tcPr>
          <w:p w:rsidR="0016538F" w:rsidRDefault="006E70B9"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La demás evidencia</w:t>
            </w:r>
            <w:r w:rsidR="00A00E7F">
              <w:rPr>
                <w:rFonts w:ascii="Arial" w:hAnsi="Arial" w:cs="Arial"/>
                <w:bCs/>
                <w:sz w:val="19"/>
                <w:szCs w:val="19"/>
                <w:lang w:eastAsia="es-ES"/>
              </w:rPr>
              <w:t xml:space="preserve">fotográficas y documentales </w:t>
            </w:r>
            <w:r w:rsidR="00747059">
              <w:rPr>
                <w:rFonts w:ascii="Arial" w:hAnsi="Arial" w:cs="Arial"/>
                <w:bCs/>
                <w:sz w:val="19"/>
                <w:szCs w:val="19"/>
                <w:lang w:eastAsia="es-ES"/>
              </w:rPr>
              <w:t xml:space="preserve">se </w:t>
            </w:r>
            <w:r w:rsidR="009D16DB">
              <w:rPr>
                <w:rFonts w:ascii="Arial" w:hAnsi="Arial" w:cs="Arial"/>
                <w:bCs/>
                <w:sz w:val="19"/>
                <w:szCs w:val="19"/>
                <w:lang w:eastAsia="es-ES"/>
              </w:rPr>
              <w:t xml:space="preserve">encuentras en </w:t>
            </w:r>
            <w:r w:rsidR="00587008">
              <w:rPr>
                <w:rFonts w:ascii="Arial" w:hAnsi="Arial" w:cs="Arial"/>
                <w:bCs/>
                <w:sz w:val="19"/>
                <w:szCs w:val="19"/>
                <w:lang w:eastAsia="es-ES"/>
              </w:rPr>
              <w:t>la carpeta física y en la</w:t>
            </w:r>
            <w:r w:rsidR="009D16DB">
              <w:rPr>
                <w:rFonts w:ascii="Arial" w:hAnsi="Arial" w:cs="Arial"/>
                <w:bCs/>
                <w:sz w:val="19"/>
                <w:szCs w:val="19"/>
                <w:lang w:eastAsia="es-ES"/>
              </w:rPr>
              <w:t xml:space="preserve"> pú</w:t>
            </w:r>
            <w:r>
              <w:rPr>
                <w:rFonts w:ascii="Arial" w:hAnsi="Arial" w:cs="Arial"/>
                <w:bCs/>
                <w:sz w:val="19"/>
                <w:szCs w:val="19"/>
                <w:lang w:eastAsia="es-ES"/>
              </w:rPr>
              <w:t>blica</w:t>
            </w:r>
            <w:r w:rsidR="00587008">
              <w:rPr>
                <w:rFonts w:ascii="Arial" w:hAnsi="Arial" w:cs="Arial"/>
                <w:bCs/>
                <w:sz w:val="19"/>
                <w:szCs w:val="19"/>
                <w:lang w:eastAsia="es-ES"/>
              </w:rPr>
              <w:t xml:space="preserve"> virtual</w:t>
            </w:r>
            <w:r w:rsidR="00F0373C">
              <w:rPr>
                <w:rFonts w:ascii="Arial" w:hAnsi="Arial" w:cs="Arial"/>
                <w:bCs/>
                <w:sz w:val="19"/>
                <w:szCs w:val="19"/>
                <w:lang w:eastAsia="es-ES"/>
              </w:rPr>
              <w:t>en las siguientes rutas:</w:t>
            </w:r>
          </w:p>
          <w:p w:rsidR="0009661A" w:rsidRDefault="0009661A" w:rsidP="00747059">
            <w:pPr>
              <w:tabs>
                <w:tab w:val="left" w:pos="4488"/>
              </w:tabs>
              <w:spacing w:after="0" w:line="240" w:lineRule="auto"/>
              <w:jc w:val="both"/>
              <w:rPr>
                <w:rFonts w:ascii="Arial" w:hAnsi="Arial" w:cs="Arial"/>
                <w:bCs/>
                <w:sz w:val="19"/>
                <w:szCs w:val="19"/>
                <w:lang w:eastAsia="es-ES"/>
              </w:rPr>
            </w:pPr>
          </w:p>
          <w:p w:rsidR="00876028" w:rsidRPr="00876028" w:rsidRDefault="00587008" w:rsidP="00747059">
            <w:pPr>
              <w:tabs>
                <w:tab w:val="left" w:pos="4488"/>
              </w:tabs>
              <w:spacing w:after="0" w:line="240" w:lineRule="auto"/>
              <w:jc w:val="both"/>
              <w:rPr>
                <w:rFonts w:ascii="Arial" w:hAnsi="Arial" w:cs="Arial"/>
                <w:b/>
                <w:bCs/>
                <w:sz w:val="19"/>
                <w:szCs w:val="19"/>
                <w:lang w:eastAsia="es-ES"/>
              </w:rPr>
            </w:pPr>
            <w:r w:rsidRPr="00587008">
              <w:rPr>
                <w:rFonts w:ascii="Arial" w:hAnsi="Arial" w:cs="Arial"/>
                <w:b/>
                <w:bCs/>
                <w:sz w:val="19"/>
                <w:szCs w:val="19"/>
                <w:lang w:eastAsia="es-ES"/>
              </w:rPr>
              <w:t>PÚBLICA:</w:t>
            </w:r>
            <w:r w:rsidR="00876028" w:rsidRPr="00876028">
              <w:rPr>
                <w:rFonts w:ascii="Arial" w:hAnsi="Arial" w:cs="Arial"/>
                <w:bCs/>
                <w:sz w:val="19"/>
                <w:szCs w:val="19"/>
                <w:lang w:eastAsia="es-ES"/>
              </w:rPr>
              <w:t>\\192.168.2.6\Publica\VALENTINA LÓPEZ</w:t>
            </w:r>
          </w:p>
          <w:p w:rsidR="00876028" w:rsidRPr="00587008" w:rsidRDefault="00876028" w:rsidP="00747059">
            <w:pPr>
              <w:tabs>
                <w:tab w:val="left" w:pos="4488"/>
              </w:tabs>
              <w:spacing w:after="0" w:line="240" w:lineRule="auto"/>
              <w:jc w:val="both"/>
              <w:rPr>
                <w:rFonts w:ascii="Arial" w:hAnsi="Arial" w:cs="Arial"/>
                <w:b/>
                <w:bCs/>
                <w:sz w:val="19"/>
                <w:szCs w:val="19"/>
                <w:lang w:eastAsia="es-ES"/>
              </w:rPr>
            </w:pPr>
          </w:p>
          <w:p w:rsidR="0009661A" w:rsidRDefault="0009661A" w:rsidP="00747059">
            <w:pPr>
              <w:tabs>
                <w:tab w:val="left" w:pos="4488"/>
              </w:tabs>
              <w:spacing w:after="0" w:line="240" w:lineRule="auto"/>
              <w:jc w:val="both"/>
              <w:rPr>
                <w:rFonts w:ascii="Arial" w:hAnsi="Arial" w:cs="Arial"/>
                <w:bCs/>
                <w:sz w:val="19"/>
                <w:szCs w:val="19"/>
                <w:lang w:eastAsia="es-ES"/>
              </w:rPr>
            </w:pPr>
            <w:r w:rsidRPr="0009661A">
              <w:rPr>
                <w:rFonts w:ascii="Arial" w:hAnsi="Arial" w:cs="Arial"/>
                <w:bCs/>
                <w:sz w:val="19"/>
                <w:szCs w:val="19"/>
                <w:lang w:eastAsia="es-ES"/>
              </w:rPr>
              <w:t>\\192.168.2.6\Publica\VALENTINA LÓPEZ\POSESIONES\Diligencias de correspondencia y documentos</w:t>
            </w:r>
          </w:p>
          <w:p w:rsidR="0009661A" w:rsidRDefault="0009661A" w:rsidP="00747059">
            <w:pPr>
              <w:tabs>
                <w:tab w:val="left" w:pos="4488"/>
              </w:tabs>
              <w:spacing w:after="0" w:line="240" w:lineRule="auto"/>
              <w:jc w:val="both"/>
              <w:rPr>
                <w:rFonts w:ascii="Arial" w:hAnsi="Arial" w:cs="Arial"/>
                <w:bCs/>
                <w:sz w:val="19"/>
                <w:szCs w:val="19"/>
                <w:lang w:eastAsia="es-ES"/>
              </w:rPr>
            </w:pPr>
          </w:p>
          <w:p w:rsidR="00D325F4" w:rsidRDefault="00D325F4" w:rsidP="00747059">
            <w:pPr>
              <w:tabs>
                <w:tab w:val="left" w:pos="4488"/>
              </w:tabs>
              <w:spacing w:after="0" w:line="240" w:lineRule="auto"/>
              <w:jc w:val="both"/>
              <w:rPr>
                <w:rFonts w:ascii="Arial" w:hAnsi="Arial" w:cs="Arial"/>
                <w:bCs/>
                <w:sz w:val="19"/>
                <w:szCs w:val="19"/>
                <w:lang w:eastAsia="es-ES"/>
              </w:rPr>
            </w:pPr>
            <w:r w:rsidRPr="00D325F4">
              <w:rPr>
                <w:rFonts w:ascii="Arial" w:hAnsi="Arial" w:cs="Arial"/>
                <w:bCs/>
                <w:sz w:val="19"/>
                <w:szCs w:val="19"/>
                <w:lang w:eastAsia="es-ES"/>
              </w:rPr>
              <w:lastRenderedPageBreak/>
              <w:t>\\192.168.2.6\Publica\VALENTINA LÓPEZ\Dirigido a COMUNICACIONES</w:t>
            </w:r>
          </w:p>
          <w:p w:rsidR="00D325F4" w:rsidRDefault="00D325F4" w:rsidP="00747059">
            <w:pPr>
              <w:tabs>
                <w:tab w:val="left" w:pos="4488"/>
              </w:tabs>
              <w:spacing w:after="0" w:line="240" w:lineRule="auto"/>
              <w:jc w:val="both"/>
              <w:rPr>
                <w:rFonts w:ascii="Arial" w:hAnsi="Arial" w:cs="Arial"/>
                <w:bCs/>
                <w:sz w:val="19"/>
                <w:szCs w:val="19"/>
                <w:lang w:eastAsia="es-ES"/>
              </w:rPr>
            </w:pPr>
          </w:p>
          <w:p w:rsidR="00D325F4" w:rsidRDefault="00D325F4" w:rsidP="00747059">
            <w:pPr>
              <w:tabs>
                <w:tab w:val="left" w:pos="4488"/>
              </w:tabs>
              <w:spacing w:after="0" w:line="240" w:lineRule="auto"/>
              <w:jc w:val="both"/>
              <w:rPr>
                <w:rFonts w:ascii="Arial" w:hAnsi="Arial" w:cs="Arial"/>
                <w:bCs/>
                <w:sz w:val="19"/>
                <w:szCs w:val="19"/>
                <w:lang w:eastAsia="es-ES"/>
              </w:rPr>
            </w:pPr>
            <w:r w:rsidRPr="00D325F4">
              <w:rPr>
                <w:rFonts w:ascii="Arial" w:hAnsi="Arial" w:cs="Arial"/>
                <w:bCs/>
                <w:sz w:val="19"/>
                <w:szCs w:val="19"/>
                <w:lang w:eastAsia="es-ES"/>
              </w:rPr>
              <w:t>\\192.168.2.6\Publica\VALENTINA LÓPEZ\GOBIERNO ESCOLAR 2024\#1. ¡Hey, vamos a la Perso!</w:t>
            </w:r>
          </w:p>
          <w:p w:rsidR="00D325F4" w:rsidRDefault="00D325F4" w:rsidP="00747059">
            <w:pPr>
              <w:tabs>
                <w:tab w:val="left" w:pos="4488"/>
              </w:tabs>
              <w:spacing w:after="0" w:line="240" w:lineRule="auto"/>
              <w:jc w:val="both"/>
              <w:rPr>
                <w:rFonts w:ascii="Arial" w:hAnsi="Arial" w:cs="Arial"/>
                <w:bCs/>
                <w:sz w:val="19"/>
                <w:szCs w:val="19"/>
                <w:lang w:eastAsia="es-ES"/>
              </w:rPr>
            </w:pPr>
          </w:p>
          <w:p w:rsidR="009D0B7C" w:rsidRDefault="009D0B7C" w:rsidP="00747059">
            <w:pPr>
              <w:tabs>
                <w:tab w:val="left" w:pos="4488"/>
              </w:tabs>
              <w:spacing w:after="0" w:line="240" w:lineRule="auto"/>
              <w:jc w:val="both"/>
              <w:rPr>
                <w:rFonts w:ascii="Arial" w:hAnsi="Arial" w:cs="Arial"/>
                <w:bCs/>
                <w:sz w:val="19"/>
                <w:szCs w:val="19"/>
                <w:lang w:eastAsia="es-ES"/>
              </w:rPr>
            </w:pPr>
            <w:r w:rsidRPr="009D0B7C">
              <w:rPr>
                <w:rFonts w:ascii="Arial" w:hAnsi="Arial" w:cs="Arial"/>
                <w:bCs/>
                <w:sz w:val="19"/>
                <w:szCs w:val="19"/>
                <w:lang w:eastAsia="es-ES"/>
              </w:rPr>
              <w:t>\\192.168.2.6\Publica\VALENTINA LÓPEZ\DDHH 2024</w:t>
            </w:r>
          </w:p>
          <w:p w:rsidR="009D0B7C" w:rsidRDefault="009D0B7C" w:rsidP="00747059">
            <w:pPr>
              <w:tabs>
                <w:tab w:val="left" w:pos="4488"/>
              </w:tabs>
              <w:spacing w:after="0" w:line="240" w:lineRule="auto"/>
              <w:jc w:val="both"/>
              <w:rPr>
                <w:rFonts w:ascii="Arial" w:hAnsi="Arial" w:cs="Arial"/>
                <w:bCs/>
                <w:sz w:val="19"/>
                <w:szCs w:val="19"/>
                <w:lang w:eastAsia="es-ES"/>
              </w:rPr>
            </w:pPr>
          </w:p>
          <w:p w:rsidR="00D77696" w:rsidRDefault="00D77696" w:rsidP="00747059">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LÓPEZ\DELEGATURA PENAL Y FAMILA 2024</w:t>
            </w:r>
          </w:p>
          <w:p w:rsidR="00D77696" w:rsidRDefault="00D77696" w:rsidP="00747059">
            <w:pPr>
              <w:tabs>
                <w:tab w:val="left" w:pos="4488"/>
              </w:tabs>
              <w:spacing w:after="0" w:line="240" w:lineRule="auto"/>
              <w:jc w:val="both"/>
              <w:rPr>
                <w:rFonts w:ascii="Arial" w:hAnsi="Arial" w:cs="Arial"/>
                <w:bCs/>
                <w:sz w:val="19"/>
                <w:szCs w:val="19"/>
                <w:lang w:eastAsia="es-ES"/>
              </w:rPr>
            </w:pPr>
          </w:p>
          <w:p w:rsidR="00D77696" w:rsidRDefault="00D77696" w:rsidP="00747059">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LÓPEZ\OFICIOS</w:t>
            </w:r>
          </w:p>
          <w:p w:rsidR="00C32709" w:rsidRDefault="00C32709" w:rsidP="00747059">
            <w:pPr>
              <w:tabs>
                <w:tab w:val="left" w:pos="4488"/>
              </w:tabs>
              <w:spacing w:after="0" w:line="240" w:lineRule="auto"/>
              <w:jc w:val="both"/>
              <w:rPr>
                <w:rFonts w:ascii="Arial" w:hAnsi="Arial" w:cs="Arial"/>
                <w:bCs/>
                <w:sz w:val="19"/>
                <w:szCs w:val="19"/>
                <w:lang w:eastAsia="es-ES"/>
              </w:rPr>
            </w:pPr>
          </w:p>
          <w:p w:rsidR="0009661A" w:rsidRDefault="00A11105" w:rsidP="00747059">
            <w:pPr>
              <w:tabs>
                <w:tab w:val="left" w:pos="4488"/>
              </w:tabs>
              <w:spacing w:after="0" w:line="240" w:lineRule="auto"/>
              <w:jc w:val="both"/>
              <w:rPr>
                <w:rFonts w:ascii="Arial" w:hAnsi="Arial" w:cs="Arial"/>
                <w:bCs/>
                <w:sz w:val="19"/>
                <w:szCs w:val="19"/>
                <w:lang w:eastAsia="es-ES"/>
              </w:rPr>
            </w:pPr>
            <w:r w:rsidRPr="00A11105">
              <w:rPr>
                <w:rFonts w:ascii="Arial" w:hAnsi="Arial" w:cs="Arial"/>
                <w:bCs/>
                <w:sz w:val="19"/>
                <w:szCs w:val="19"/>
                <w:lang w:eastAsia="es-ES"/>
              </w:rPr>
              <w:t>\\192.168.2.6\Publica\DERECHOS HUMANOS\DERECHOS HUMANOS 2024\CUADRO PQRSD Y DILIGENCIAS</w:t>
            </w:r>
          </w:p>
          <w:p w:rsidR="00876028" w:rsidRDefault="00876028" w:rsidP="00747059">
            <w:pPr>
              <w:tabs>
                <w:tab w:val="left" w:pos="4488"/>
              </w:tabs>
              <w:spacing w:after="0" w:line="240" w:lineRule="auto"/>
              <w:jc w:val="both"/>
              <w:rPr>
                <w:rFonts w:ascii="Arial" w:hAnsi="Arial" w:cs="Arial"/>
                <w:bCs/>
                <w:sz w:val="19"/>
                <w:szCs w:val="19"/>
                <w:lang w:eastAsia="es-ES"/>
              </w:rPr>
            </w:pPr>
          </w:p>
          <w:p w:rsidR="00876028" w:rsidRDefault="00876028" w:rsidP="00747059">
            <w:pPr>
              <w:tabs>
                <w:tab w:val="left" w:pos="4488"/>
              </w:tabs>
              <w:spacing w:after="0" w:line="240" w:lineRule="auto"/>
              <w:jc w:val="both"/>
              <w:rPr>
                <w:rFonts w:ascii="Arial" w:hAnsi="Arial" w:cs="Arial"/>
                <w:bCs/>
                <w:sz w:val="19"/>
                <w:szCs w:val="19"/>
                <w:lang w:eastAsia="es-ES"/>
              </w:rPr>
            </w:pPr>
            <w:r w:rsidRPr="00876028">
              <w:rPr>
                <w:rFonts w:ascii="Arial" w:hAnsi="Arial" w:cs="Arial"/>
                <w:bCs/>
                <w:sz w:val="19"/>
                <w:szCs w:val="19"/>
                <w:lang w:eastAsia="es-ES"/>
              </w:rPr>
              <w:t>\\192.168.2.6\Publica\COMUNICACIONES\2024\3. BANCO DE IMÁGENES\4. ABRIL\30-04-2024 visita personeros estudiantiles</w:t>
            </w:r>
          </w:p>
          <w:p w:rsidR="00836734" w:rsidRDefault="00836734" w:rsidP="00747059">
            <w:pPr>
              <w:tabs>
                <w:tab w:val="left" w:pos="4488"/>
              </w:tabs>
              <w:spacing w:after="0" w:line="240" w:lineRule="auto"/>
              <w:jc w:val="both"/>
              <w:rPr>
                <w:rFonts w:ascii="Arial" w:hAnsi="Arial" w:cs="Arial"/>
                <w:bCs/>
                <w:sz w:val="19"/>
                <w:szCs w:val="19"/>
                <w:lang w:eastAsia="es-ES"/>
              </w:rPr>
            </w:pPr>
          </w:p>
          <w:p w:rsidR="00587008" w:rsidRDefault="00587008" w:rsidP="00747059">
            <w:pPr>
              <w:tabs>
                <w:tab w:val="left" w:pos="4488"/>
              </w:tabs>
              <w:spacing w:after="0" w:line="240" w:lineRule="auto"/>
              <w:jc w:val="both"/>
              <w:rPr>
                <w:rFonts w:ascii="Arial" w:hAnsi="Arial" w:cs="Arial"/>
                <w:bCs/>
                <w:sz w:val="19"/>
                <w:szCs w:val="19"/>
                <w:lang w:eastAsia="es-ES"/>
              </w:rPr>
            </w:pPr>
            <w:r w:rsidRPr="00587008">
              <w:rPr>
                <w:rFonts w:ascii="Arial" w:hAnsi="Arial" w:cs="Arial"/>
                <w:b/>
                <w:bCs/>
                <w:sz w:val="19"/>
                <w:szCs w:val="19"/>
                <w:lang w:eastAsia="es-ES"/>
              </w:rPr>
              <w:t>ARCHIVO FISICO</w:t>
            </w:r>
            <w:r>
              <w:rPr>
                <w:rFonts w:ascii="Arial" w:hAnsi="Arial" w:cs="Arial"/>
                <w:bCs/>
                <w:sz w:val="19"/>
                <w:szCs w:val="19"/>
                <w:lang w:eastAsia="es-ES"/>
              </w:rPr>
              <w:t>:</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1. Derechos Humanos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2. PPL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3. Gobierno Escolar #1 – 2024</w:t>
            </w:r>
          </w:p>
          <w:p w:rsidR="00587008" w:rsidRDefault="00587008" w:rsidP="00747059">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4. Comunidad Educativa #1 - 2024</w:t>
            </w:r>
          </w:p>
          <w:p w:rsidR="006E70B9" w:rsidRPr="00D77696" w:rsidRDefault="006E70B9" w:rsidP="00747059">
            <w:pPr>
              <w:tabs>
                <w:tab w:val="left" w:pos="4488"/>
              </w:tabs>
              <w:spacing w:after="0" w:line="240" w:lineRule="auto"/>
              <w:jc w:val="both"/>
              <w:rPr>
                <w:rFonts w:ascii="Arial" w:hAnsi="Arial" w:cs="Arial"/>
                <w:bCs/>
                <w:color w:val="FF0000"/>
                <w:sz w:val="19"/>
                <w:szCs w:val="19"/>
                <w:lang w:eastAsia="es-ES"/>
              </w:rPr>
            </w:pPr>
          </w:p>
        </w:tc>
      </w:tr>
    </w:tbl>
    <w:p w:rsidR="00F34CA8" w:rsidRPr="002815B3" w:rsidRDefault="00F34CA8" w:rsidP="00F34CA8">
      <w:pPr>
        <w:tabs>
          <w:tab w:val="left" w:pos="4488"/>
        </w:tabs>
        <w:spacing w:after="0" w:line="240" w:lineRule="auto"/>
        <w:jc w:val="both"/>
        <w:rPr>
          <w:rFonts w:ascii="Arial" w:hAnsi="Arial" w:cs="Arial"/>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Default="00F34CA8" w:rsidP="00F34CA8">
      <w:pPr>
        <w:tabs>
          <w:tab w:val="left" w:pos="4488"/>
        </w:tabs>
        <w:spacing w:after="0" w:line="240" w:lineRule="auto"/>
        <w:jc w:val="both"/>
        <w:rPr>
          <w:rFonts w:ascii="Arial" w:hAnsi="Arial" w:cs="Arial"/>
          <w:lang w:eastAsia="es-ES"/>
        </w:rPr>
      </w:pPr>
      <w:r w:rsidRPr="002815B3">
        <w:rPr>
          <w:rFonts w:ascii="Arial" w:hAnsi="Arial" w:cs="Arial"/>
          <w:lang w:eastAsia="es-ES"/>
        </w:rPr>
        <w:t>Se cumplió con el pago de la seguridad social como lo establece la Ley.</w:t>
      </w: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r>
        <w:rPr>
          <w:rFonts w:ascii="Arial" w:hAnsi="Arial" w:cs="Arial"/>
          <w:lang w:eastAsia="es-ES"/>
        </w:rPr>
        <w:t>Según lo descrito anteriormente se firma el presente informe</w:t>
      </w:r>
    </w:p>
    <w:p w:rsidR="002815B3" w:rsidRDefault="002815B3" w:rsidP="00F34CA8">
      <w:pPr>
        <w:tabs>
          <w:tab w:val="left" w:pos="4488"/>
        </w:tabs>
        <w:spacing w:after="0" w:line="240" w:lineRule="auto"/>
        <w:jc w:val="both"/>
        <w:rPr>
          <w:rFonts w:ascii="Arial" w:hAnsi="Arial" w:cs="Arial"/>
          <w:sz w:val="16"/>
          <w:szCs w:val="16"/>
        </w:rPr>
      </w:pPr>
    </w:p>
    <w:p w:rsidR="00F34CA8" w:rsidRDefault="00F34CA8" w:rsidP="00F34CA8">
      <w:pPr>
        <w:tabs>
          <w:tab w:val="left" w:pos="4488"/>
        </w:tabs>
        <w:spacing w:after="0" w:line="240" w:lineRule="auto"/>
        <w:jc w:val="both"/>
        <w:rPr>
          <w:rFonts w:ascii="Arial" w:hAnsi="Arial" w:cs="Arial"/>
          <w:sz w:val="16"/>
          <w:szCs w:val="16"/>
        </w:rPr>
      </w:pPr>
    </w:p>
    <w:tbl>
      <w:tblPr>
        <w:tblStyle w:val="Tablaconcuadrcula"/>
        <w:tblW w:w="9785" w:type="dxa"/>
        <w:jc w:val="center"/>
        <w:tblLook w:val="04A0"/>
      </w:tblPr>
      <w:tblGrid>
        <w:gridCol w:w="2884"/>
        <w:gridCol w:w="6901"/>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3D1678" w:rsidP="00325CA7">
            <w:pPr>
              <w:jc w:val="both"/>
              <w:rPr>
                <w:rFonts w:ascii="Arial" w:hAnsi="Arial" w:cs="Arial"/>
              </w:rPr>
            </w:pPr>
            <w:r>
              <w:rPr>
                <w:rFonts w:ascii="Arial" w:hAnsi="Arial" w:cs="Arial"/>
              </w:rPr>
              <w:t>Lizeth Valentina López Gil</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Pr>
                <w:rFonts w:ascii="Arial" w:hAnsi="Arial" w:cs="Arial"/>
                <w:b/>
              </w:rPr>
              <w:t>FIRMA</w:t>
            </w:r>
          </w:p>
        </w:tc>
        <w:tc>
          <w:tcPr>
            <w:tcW w:w="6901" w:type="dxa"/>
          </w:tcPr>
          <w:p w:rsidR="00F34CA8" w:rsidRDefault="009B11DD" w:rsidP="00325CA7">
            <w:pPr>
              <w:jc w:val="both"/>
              <w:rPr>
                <w:rFonts w:ascii="Arial" w:hAnsi="Arial" w:cs="Arial"/>
              </w:rPr>
            </w:pPr>
            <w:r>
              <w:rPr>
                <w:rFonts w:ascii="Arial" w:hAnsi="Arial" w:cs="Arial"/>
                <w:noProof/>
                <w:lang w:val="es-ES" w:eastAsia="es-ES"/>
              </w:rPr>
              <w:drawing>
                <wp:inline distT="0" distB="0" distL="0" distR="0">
                  <wp:extent cx="1252330" cy="1757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 FIRMA DIGITAL.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52330" cy="175706"/>
                          </a:xfrm>
                          <a:prstGeom prst="rect">
                            <a:avLst/>
                          </a:prstGeom>
                        </pic:spPr>
                      </pic:pic>
                    </a:graphicData>
                  </a:graphic>
                </wp:inline>
              </w:drawing>
            </w: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10"/>
      <w:headerReference w:type="default" r:id="rId11"/>
      <w:footerReference w:type="default" r:id="rId12"/>
      <w:headerReference w:type="first" r:id="rId13"/>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DF" w:rsidRDefault="008B20DF" w:rsidP="00E66E45">
      <w:pPr>
        <w:spacing w:after="0" w:line="240" w:lineRule="auto"/>
      </w:pPr>
      <w:r>
        <w:separator/>
      </w:r>
    </w:p>
  </w:endnote>
  <w:endnote w:type="continuationSeparator" w:id="0">
    <w:p w:rsidR="008B20DF" w:rsidRDefault="008B20DF"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rsidP="004E734A">
    <w:pPr>
      <w:pStyle w:val="Piedepgina"/>
      <w:ind w:left="-1701"/>
      <w:jc w:val="right"/>
    </w:pPr>
  </w:p>
  <w:tbl>
    <w:tblPr>
      <w:tblW w:w="23324" w:type="dxa"/>
      <w:tblInd w:w="-1701" w:type="dxa"/>
      <w:tblLook w:val="04A0"/>
    </w:tblPr>
    <w:tblGrid>
      <w:gridCol w:w="6036"/>
      <w:gridCol w:w="5763"/>
      <w:gridCol w:w="5694"/>
      <w:gridCol w:w="5831"/>
    </w:tblGrid>
    <w:tr w:rsidR="008B20DF" w:rsidRPr="00E25F48" w:rsidTr="004E182B">
      <w:tc>
        <w:tcPr>
          <w:tcW w:w="5796" w:type="dxa"/>
        </w:tcPr>
        <w:p w:rsidR="008B20DF" w:rsidRPr="00E25F48" w:rsidRDefault="008B20DF" w:rsidP="00325CA7">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B20DF" w:rsidRPr="00E25F48" w:rsidRDefault="008B20DF" w:rsidP="00325CA7">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B20DF" w:rsidRDefault="008B20DF" w:rsidP="004E182B">
          <w:pPr>
            <w:pStyle w:val="Piedepgina"/>
            <w:rPr>
              <w:noProof/>
              <w:lang w:val="es-ES" w:eastAsia="es-ES"/>
            </w:rPr>
          </w:pPr>
        </w:p>
        <w:p w:rsidR="008B20DF" w:rsidRPr="00E25F48" w:rsidRDefault="008B20DF" w:rsidP="00E25F48">
          <w:pPr>
            <w:pStyle w:val="Piedepgina"/>
            <w:jc w:val="right"/>
          </w:pPr>
        </w:p>
      </w:tc>
      <w:tc>
        <w:tcPr>
          <w:tcW w:w="5936" w:type="dxa"/>
          <w:shd w:val="clear" w:color="auto" w:fill="auto"/>
        </w:tcPr>
        <w:p w:rsidR="008B20DF" w:rsidRPr="00E25F48" w:rsidRDefault="008B20DF" w:rsidP="00E25F48">
          <w:pPr>
            <w:pStyle w:val="Piedepgina"/>
            <w:jc w:val="right"/>
          </w:pPr>
        </w:p>
      </w:tc>
    </w:tr>
  </w:tbl>
  <w:p w:rsidR="008B20DF" w:rsidRDefault="008B20DF"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DF" w:rsidRDefault="008B20DF" w:rsidP="00E66E45">
      <w:pPr>
        <w:spacing w:after="0" w:line="240" w:lineRule="auto"/>
      </w:pPr>
      <w:r>
        <w:separator/>
      </w:r>
    </w:p>
  </w:footnote>
  <w:footnote w:type="continuationSeparator" w:id="0">
    <w:p w:rsidR="008B20DF" w:rsidRDefault="008B20DF"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A4107A">
    <w:pPr>
      <w:pStyle w:val="Encabezado"/>
    </w:pPr>
    <w:r w:rsidRPr="00A4107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pPr>
      <w:pStyle w:val="Encabezado"/>
    </w:pPr>
  </w:p>
  <w:p w:rsidR="008B20DF" w:rsidRDefault="008B20DF">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B20DF" w:rsidTr="00325CA7">
      <w:trPr>
        <w:trHeight w:hRule="exact" w:val="397"/>
        <w:jc w:val="center"/>
      </w:trPr>
      <w:tc>
        <w:tcPr>
          <w:tcW w:w="2694" w:type="dxa"/>
          <w:vMerge w:val="restart"/>
        </w:tcPr>
        <w:p w:rsidR="008B20DF" w:rsidRDefault="008B20DF"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B20DF" w:rsidRDefault="008B20DF" w:rsidP="00F34CA8">
          <w:pPr>
            <w:autoSpaceDE w:val="0"/>
            <w:autoSpaceDN w:val="0"/>
            <w:adjustRightInd w:val="0"/>
            <w:spacing w:after="0" w:line="240" w:lineRule="auto"/>
            <w:rPr>
              <w:rFonts w:ascii="Arial" w:hAnsi="Arial" w:cs="Arial"/>
              <w:b/>
              <w:bCs/>
              <w:sz w:val="21"/>
              <w:szCs w:val="21"/>
              <w:lang w:eastAsia="es-ES"/>
            </w:rPr>
          </w:pPr>
        </w:p>
        <w:p w:rsidR="008B20DF" w:rsidRPr="004A1330" w:rsidRDefault="008B20DF"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B20DF" w:rsidRPr="008A4DC4" w:rsidRDefault="008B20DF" w:rsidP="00EC72FE">
          <w:pPr>
            <w:rPr>
              <w:rFonts w:cs="Arial"/>
            </w:rPr>
          </w:pPr>
          <w:r w:rsidRPr="00CE266B">
            <w:rPr>
              <w:rFonts w:cs="Arial"/>
            </w:rPr>
            <w:t>Código</w:t>
          </w:r>
          <w:r>
            <w:rPr>
              <w:rFonts w:cs="Arial"/>
            </w:rPr>
            <w:t>: FBS-36</w:t>
          </w:r>
        </w:p>
      </w:tc>
    </w:tr>
    <w:tr w:rsidR="008B20DF"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A4DC4" w:rsidRDefault="008B20DF" w:rsidP="00EC72FE">
          <w:pPr>
            <w:rPr>
              <w:rFonts w:cs="Arial"/>
            </w:rPr>
          </w:pPr>
          <w:r w:rsidRPr="00CE266B">
            <w:rPr>
              <w:rFonts w:cs="Arial"/>
            </w:rPr>
            <w:t>Versión</w:t>
          </w:r>
          <w:r>
            <w:rPr>
              <w:rFonts w:cs="Arial"/>
            </w:rPr>
            <w:t>: 02</w:t>
          </w:r>
        </w:p>
      </w:tc>
    </w:tr>
    <w:tr w:rsidR="008B20DF" w:rsidRPr="00805464"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05464" w:rsidRDefault="008B20DF" w:rsidP="00EC72FE">
          <w:pPr>
            <w:rPr>
              <w:rFonts w:cs="Arial"/>
            </w:rPr>
          </w:pPr>
          <w:r>
            <w:rPr>
              <w:rFonts w:cs="Arial"/>
            </w:rPr>
            <w:t>Fecha: 24/02/2022</w:t>
          </w:r>
        </w:p>
      </w:tc>
    </w:tr>
  </w:tbl>
  <w:p w:rsidR="008B20DF" w:rsidRDefault="00A4107A" w:rsidP="00E66E45">
    <w:pPr>
      <w:pStyle w:val="Encabezado"/>
      <w:tabs>
        <w:tab w:val="clear" w:pos="4419"/>
        <w:tab w:val="center" w:pos="7655"/>
      </w:tabs>
      <w:ind w:left="-993"/>
    </w:pPr>
    <w:r w:rsidRPr="00A4107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A4107A">
    <w:pPr>
      <w:pStyle w:val="Encabezado"/>
    </w:pPr>
    <w:r w:rsidRPr="00A4107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C8"/>
    <w:multiLevelType w:val="hybridMultilevel"/>
    <w:tmpl w:val="48E010C4"/>
    <w:lvl w:ilvl="0" w:tplc="5BB83F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6A6854"/>
    <w:multiLevelType w:val="hybridMultilevel"/>
    <w:tmpl w:val="9DF8CB1E"/>
    <w:lvl w:ilvl="0" w:tplc="2E944D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ED516C"/>
    <w:multiLevelType w:val="hybridMultilevel"/>
    <w:tmpl w:val="D700CD96"/>
    <w:lvl w:ilvl="0" w:tplc="84C630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AA21CB"/>
    <w:multiLevelType w:val="hybridMultilevel"/>
    <w:tmpl w:val="EF46118C"/>
    <w:lvl w:ilvl="0" w:tplc="D602985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990694"/>
    <w:multiLevelType w:val="hybridMultilevel"/>
    <w:tmpl w:val="9E220390"/>
    <w:lvl w:ilvl="0" w:tplc="1E283CA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86543D"/>
    <w:multiLevelType w:val="hybridMultilevel"/>
    <w:tmpl w:val="DCA061E6"/>
    <w:lvl w:ilvl="0" w:tplc="07EE8D5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FD77BC"/>
    <w:multiLevelType w:val="hybridMultilevel"/>
    <w:tmpl w:val="0CC0940C"/>
    <w:lvl w:ilvl="0" w:tplc="9C9A3C1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1310FF4"/>
    <w:multiLevelType w:val="hybridMultilevel"/>
    <w:tmpl w:val="A33EFB64"/>
    <w:lvl w:ilvl="0" w:tplc="8BE20678">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0C63D2"/>
    <w:multiLevelType w:val="hybridMultilevel"/>
    <w:tmpl w:val="F6BC4BF8"/>
    <w:lvl w:ilvl="0" w:tplc="B632236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0B2A5F"/>
    <w:multiLevelType w:val="hybridMultilevel"/>
    <w:tmpl w:val="40E2757C"/>
    <w:lvl w:ilvl="0" w:tplc="2AB6FF6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9170DDB"/>
    <w:multiLevelType w:val="hybridMultilevel"/>
    <w:tmpl w:val="AE965BC8"/>
    <w:lvl w:ilvl="0" w:tplc="E23A728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650DB7"/>
    <w:multiLevelType w:val="hybridMultilevel"/>
    <w:tmpl w:val="B222692A"/>
    <w:lvl w:ilvl="0" w:tplc="6C2681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4F21F7"/>
    <w:multiLevelType w:val="hybridMultilevel"/>
    <w:tmpl w:val="9D788780"/>
    <w:lvl w:ilvl="0" w:tplc="F7DEC8E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212BEB"/>
    <w:multiLevelType w:val="hybridMultilevel"/>
    <w:tmpl w:val="B9709F28"/>
    <w:lvl w:ilvl="0" w:tplc="911AFB4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D997F20"/>
    <w:multiLevelType w:val="hybridMultilevel"/>
    <w:tmpl w:val="4FF4BE6E"/>
    <w:lvl w:ilvl="0" w:tplc="17241B8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F1F0099"/>
    <w:multiLevelType w:val="hybridMultilevel"/>
    <w:tmpl w:val="620489DC"/>
    <w:lvl w:ilvl="0" w:tplc="8338A4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6F084E"/>
    <w:multiLevelType w:val="hybridMultilevel"/>
    <w:tmpl w:val="E74A7EE0"/>
    <w:lvl w:ilvl="0" w:tplc="268C520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4BB37F7"/>
    <w:multiLevelType w:val="hybridMultilevel"/>
    <w:tmpl w:val="CD00141E"/>
    <w:lvl w:ilvl="0" w:tplc="3DB239F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6580093"/>
    <w:multiLevelType w:val="hybridMultilevel"/>
    <w:tmpl w:val="93E08092"/>
    <w:lvl w:ilvl="0" w:tplc="0286213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27953EE"/>
    <w:multiLevelType w:val="hybridMultilevel"/>
    <w:tmpl w:val="EE583600"/>
    <w:lvl w:ilvl="0" w:tplc="E6D639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6771DF"/>
    <w:multiLevelType w:val="hybridMultilevel"/>
    <w:tmpl w:val="4B241BC8"/>
    <w:lvl w:ilvl="0" w:tplc="AE9666E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8B04B49"/>
    <w:multiLevelType w:val="hybridMultilevel"/>
    <w:tmpl w:val="0954500A"/>
    <w:lvl w:ilvl="0" w:tplc="D9B451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B30935"/>
    <w:multiLevelType w:val="hybridMultilevel"/>
    <w:tmpl w:val="958831EA"/>
    <w:lvl w:ilvl="0" w:tplc="9CAE26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B0B2956"/>
    <w:multiLevelType w:val="hybridMultilevel"/>
    <w:tmpl w:val="074C5A06"/>
    <w:lvl w:ilvl="0" w:tplc="BACEE79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F75086E"/>
    <w:multiLevelType w:val="hybridMultilevel"/>
    <w:tmpl w:val="49C0AF42"/>
    <w:lvl w:ilvl="0" w:tplc="8CE8118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9293695"/>
    <w:multiLevelType w:val="hybridMultilevel"/>
    <w:tmpl w:val="85E66D1C"/>
    <w:lvl w:ilvl="0" w:tplc="3D3C816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0B12106"/>
    <w:multiLevelType w:val="hybridMultilevel"/>
    <w:tmpl w:val="A84CD88E"/>
    <w:lvl w:ilvl="0" w:tplc="1684270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861958"/>
    <w:multiLevelType w:val="hybridMultilevel"/>
    <w:tmpl w:val="AD7AB4B8"/>
    <w:lvl w:ilvl="0" w:tplc="8A1619C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7B60AD"/>
    <w:multiLevelType w:val="hybridMultilevel"/>
    <w:tmpl w:val="EFBA3D9A"/>
    <w:lvl w:ilvl="0" w:tplc="868E5C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6907AFF"/>
    <w:multiLevelType w:val="hybridMultilevel"/>
    <w:tmpl w:val="3FFC3BA0"/>
    <w:lvl w:ilvl="0" w:tplc="D3144AF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78940EB"/>
    <w:multiLevelType w:val="hybridMultilevel"/>
    <w:tmpl w:val="A260CF9A"/>
    <w:lvl w:ilvl="0" w:tplc="0F18867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8C817CC"/>
    <w:multiLevelType w:val="hybridMultilevel"/>
    <w:tmpl w:val="62168284"/>
    <w:lvl w:ilvl="0" w:tplc="3C5AA1E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B77575E"/>
    <w:multiLevelType w:val="hybridMultilevel"/>
    <w:tmpl w:val="03D210A4"/>
    <w:lvl w:ilvl="0" w:tplc="04663282">
      <w:start w:val="1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1"/>
  </w:num>
  <w:num w:numId="4">
    <w:abstractNumId w:val="8"/>
  </w:num>
  <w:num w:numId="5">
    <w:abstractNumId w:val="23"/>
  </w:num>
  <w:num w:numId="6">
    <w:abstractNumId w:val="0"/>
  </w:num>
  <w:num w:numId="7">
    <w:abstractNumId w:val="20"/>
  </w:num>
  <w:num w:numId="8">
    <w:abstractNumId w:val="2"/>
  </w:num>
  <w:num w:numId="9">
    <w:abstractNumId w:val="3"/>
  </w:num>
  <w:num w:numId="10">
    <w:abstractNumId w:val="28"/>
  </w:num>
  <w:num w:numId="11">
    <w:abstractNumId w:val="26"/>
  </w:num>
  <w:num w:numId="12">
    <w:abstractNumId w:val="16"/>
  </w:num>
  <w:num w:numId="13">
    <w:abstractNumId w:val="25"/>
  </w:num>
  <w:num w:numId="14">
    <w:abstractNumId w:val="29"/>
  </w:num>
  <w:num w:numId="15">
    <w:abstractNumId w:val="32"/>
  </w:num>
  <w:num w:numId="16">
    <w:abstractNumId w:val="11"/>
  </w:num>
  <w:num w:numId="17">
    <w:abstractNumId w:val="1"/>
  </w:num>
  <w:num w:numId="18">
    <w:abstractNumId w:val="18"/>
  </w:num>
  <w:num w:numId="19">
    <w:abstractNumId w:val="15"/>
  </w:num>
  <w:num w:numId="20">
    <w:abstractNumId w:val="12"/>
  </w:num>
  <w:num w:numId="21">
    <w:abstractNumId w:val="22"/>
  </w:num>
  <w:num w:numId="22">
    <w:abstractNumId w:val="14"/>
  </w:num>
  <w:num w:numId="23">
    <w:abstractNumId w:val="6"/>
  </w:num>
  <w:num w:numId="24">
    <w:abstractNumId w:val="7"/>
  </w:num>
  <w:num w:numId="25">
    <w:abstractNumId w:val="17"/>
  </w:num>
  <w:num w:numId="26">
    <w:abstractNumId w:val="27"/>
  </w:num>
  <w:num w:numId="27">
    <w:abstractNumId w:val="10"/>
  </w:num>
  <w:num w:numId="28">
    <w:abstractNumId w:val="5"/>
  </w:num>
  <w:num w:numId="29">
    <w:abstractNumId w:val="31"/>
  </w:num>
  <w:num w:numId="30">
    <w:abstractNumId w:val="19"/>
  </w:num>
  <w:num w:numId="31">
    <w:abstractNumId w:val="9"/>
  </w:num>
  <w:num w:numId="32">
    <w:abstractNumId w:val="13"/>
  </w:num>
  <w:num w:numId="33">
    <w:abstractNumId w:val="3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60B7"/>
    <w:rsid w:val="00010737"/>
    <w:rsid w:val="00011B1B"/>
    <w:rsid w:val="000206B5"/>
    <w:rsid w:val="00030847"/>
    <w:rsid w:val="0003562B"/>
    <w:rsid w:val="00040231"/>
    <w:rsid w:val="0004042A"/>
    <w:rsid w:val="0004128E"/>
    <w:rsid w:val="000433C6"/>
    <w:rsid w:val="00054420"/>
    <w:rsid w:val="00055C1D"/>
    <w:rsid w:val="00055CC3"/>
    <w:rsid w:val="0005729E"/>
    <w:rsid w:val="0005750A"/>
    <w:rsid w:val="00066495"/>
    <w:rsid w:val="000817F5"/>
    <w:rsid w:val="000873FB"/>
    <w:rsid w:val="00090D48"/>
    <w:rsid w:val="00092694"/>
    <w:rsid w:val="00095198"/>
    <w:rsid w:val="0009661A"/>
    <w:rsid w:val="000A021F"/>
    <w:rsid w:val="000A29A8"/>
    <w:rsid w:val="000A6840"/>
    <w:rsid w:val="000A69E1"/>
    <w:rsid w:val="000B1CDF"/>
    <w:rsid w:val="000B3D42"/>
    <w:rsid w:val="000B736F"/>
    <w:rsid w:val="000D0171"/>
    <w:rsid w:val="000D1CCC"/>
    <w:rsid w:val="000D2D46"/>
    <w:rsid w:val="000D3267"/>
    <w:rsid w:val="000E4504"/>
    <w:rsid w:val="000E6EF2"/>
    <w:rsid w:val="000E7764"/>
    <w:rsid w:val="000F7DFE"/>
    <w:rsid w:val="0010313F"/>
    <w:rsid w:val="00105B99"/>
    <w:rsid w:val="001142D0"/>
    <w:rsid w:val="0011465A"/>
    <w:rsid w:val="00125004"/>
    <w:rsid w:val="00130221"/>
    <w:rsid w:val="001310E2"/>
    <w:rsid w:val="00131130"/>
    <w:rsid w:val="001338F8"/>
    <w:rsid w:val="001400E4"/>
    <w:rsid w:val="00140434"/>
    <w:rsid w:val="00147629"/>
    <w:rsid w:val="001479E5"/>
    <w:rsid w:val="00151C56"/>
    <w:rsid w:val="00154F9B"/>
    <w:rsid w:val="001629DB"/>
    <w:rsid w:val="0016538F"/>
    <w:rsid w:val="0016546F"/>
    <w:rsid w:val="00166D86"/>
    <w:rsid w:val="00167289"/>
    <w:rsid w:val="00182688"/>
    <w:rsid w:val="0019369C"/>
    <w:rsid w:val="00195B20"/>
    <w:rsid w:val="00197DA7"/>
    <w:rsid w:val="001A5B98"/>
    <w:rsid w:val="001A6624"/>
    <w:rsid w:val="001B31D9"/>
    <w:rsid w:val="001C31C8"/>
    <w:rsid w:val="001C5BA7"/>
    <w:rsid w:val="001E1B3B"/>
    <w:rsid w:val="001E2BE5"/>
    <w:rsid w:val="001E35D4"/>
    <w:rsid w:val="001E4E99"/>
    <w:rsid w:val="001E755F"/>
    <w:rsid w:val="001F1A1A"/>
    <w:rsid w:val="001F748C"/>
    <w:rsid w:val="002009B9"/>
    <w:rsid w:val="0021044F"/>
    <w:rsid w:val="00212501"/>
    <w:rsid w:val="0021438A"/>
    <w:rsid w:val="0023695F"/>
    <w:rsid w:val="00236FF0"/>
    <w:rsid w:val="00247182"/>
    <w:rsid w:val="00247D96"/>
    <w:rsid w:val="0025694C"/>
    <w:rsid w:val="00266EBC"/>
    <w:rsid w:val="002815B3"/>
    <w:rsid w:val="002849D7"/>
    <w:rsid w:val="00287492"/>
    <w:rsid w:val="00287563"/>
    <w:rsid w:val="002A185F"/>
    <w:rsid w:val="002B3F38"/>
    <w:rsid w:val="002B75B3"/>
    <w:rsid w:val="002C3116"/>
    <w:rsid w:val="002C5B3B"/>
    <w:rsid w:val="002D0A85"/>
    <w:rsid w:val="002F3964"/>
    <w:rsid w:val="002F41C2"/>
    <w:rsid w:val="002F41E1"/>
    <w:rsid w:val="00301FF4"/>
    <w:rsid w:val="003034F9"/>
    <w:rsid w:val="0030433C"/>
    <w:rsid w:val="00306DDF"/>
    <w:rsid w:val="003073F9"/>
    <w:rsid w:val="003175B7"/>
    <w:rsid w:val="00321103"/>
    <w:rsid w:val="003216B7"/>
    <w:rsid w:val="003242DF"/>
    <w:rsid w:val="00325CA7"/>
    <w:rsid w:val="0033447F"/>
    <w:rsid w:val="00336611"/>
    <w:rsid w:val="00340B2D"/>
    <w:rsid w:val="00342D32"/>
    <w:rsid w:val="0034407F"/>
    <w:rsid w:val="00361B25"/>
    <w:rsid w:val="00365A41"/>
    <w:rsid w:val="00367F46"/>
    <w:rsid w:val="003700F7"/>
    <w:rsid w:val="003756DF"/>
    <w:rsid w:val="0038017C"/>
    <w:rsid w:val="00380988"/>
    <w:rsid w:val="00381EC3"/>
    <w:rsid w:val="00382074"/>
    <w:rsid w:val="003868C6"/>
    <w:rsid w:val="00387A88"/>
    <w:rsid w:val="003B1F7D"/>
    <w:rsid w:val="003D1678"/>
    <w:rsid w:val="003D16DF"/>
    <w:rsid w:val="003D44AC"/>
    <w:rsid w:val="003D67B7"/>
    <w:rsid w:val="003E2853"/>
    <w:rsid w:val="003E70F1"/>
    <w:rsid w:val="003F26BA"/>
    <w:rsid w:val="00401856"/>
    <w:rsid w:val="00405887"/>
    <w:rsid w:val="004077C4"/>
    <w:rsid w:val="0041262F"/>
    <w:rsid w:val="004134C7"/>
    <w:rsid w:val="00415B0B"/>
    <w:rsid w:val="004161CF"/>
    <w:rsid w:val="00422527"/>
    <w:rsid w:val="00423167"/>
    <w:rsid w:val="004231F8"/>
    <w:rsid w:val="004256C7"/>
    <w:rsid w:val="0043264B"/>
    <w:rsid w:val="00440797"/>
    <w:rsid w:val="00445FFA"/>
    <w:rsid w:val="00447D6B"/>
    <w:rsid w:val="00451DA5"/>
    <w:rsid w:val="00455EC6"/>
    <w:rsid w:val="0046248C"/>
    <w:rsid w:val="00464802"/>
    <w:rsid w:val="0047737F"/>
    <w:rsid w:val="00484EB8"/>
    <w:rsid w:val="0048562F"/>
    <w:rsid w:val="00486ABF"/>
    <w:rsid w:val="00490531"/>
    <w:rsid w:val="00490AE4"/>
    <w:rsid w:val="00491C59"/>
    <w:rsid w:val="004A0439"/>
    <w:rsid w:val="004A093B"/>
    <w:rsid w:val="004A4EE8"/>
    <w:rsid w:val="004C5FE5"/>
    <w:rsid w:val="004C7E34"/>
    <w:rsid w:val="004D302D"/>
    <w:rsid w:val="004D3EEA"/>
    <w:rsid w:val="004D5734"/>
    <w:rsid w:val="004E182B"/>
    <w:rsid w:val="004E2B24"/>
    <w:rsid w:val="004E734A"/>
    <w:rsid w:val="004F7186"/>
    <w:rsid w:val="0050047E"/>
    <w:rsid w:val="00503501"/>
    <w:rsid w:val="005362EB"/>
    <w:rsid w:val="00541E87"/>
    <w:rsid w:val="0054323F"/>
    <w:rsid w:val="00545B48"/>
    <w:rsid w:val="00546A69"/>
    <w:rsid w:val="00554FAB"/>
    <w:rsid w:val="00555611"/>
    <w:rsid w:val="0056469E"/>
    <w:rsid w:val="00573006"/>
    <w:rsid w:val="0057741F"/>
    <w:rsid w:val="005808F0"/>
    <w:rsid w:val="00586A9A"/>
    <w:rsid w:val="00587008"/>
    <w:rsid w:val="00592F74"/>
    <w:rsid w:val="0059462F"/>
    <w:rsid w:val="005A30CD"/>
    <w:rsid w:val="005C2F15"/>
    <w:rsid w:val="005D4627"/>
    <w:rsid w:val="005E0B15"/>
    <w:rsid w:val="005E2FFA"/>
    <w:rsid w:val="005E368D"/>
    <w:rsid w:val="005F6626"/>
    <w:rsid w:val="005F7BE7"/>
    <w:rsid w:val="0060088B"/>
    <w:rsid w:val="00611769"/>
    <w:rsid w:val="00611E8E"/>
    <w:rsid w:val="00614DC6"/>
    <w:rsid w:val="00627AB5"/>
    <w:rsid w:val="00637DEA"/>
    <w:rsid w:val="006450D0"/>
    <w:rsid w:val="00653C11"/>
    <w:rsid w:val="006670B4"/>
    <w:rsid w:val="00670778"/>
    <w:rsid w:val="00681845"/>
    <w:rsid w:val="006828AF"/>
    <w:rsid w:val="006866B4"/>
    <w:rsid w:val="00687E8D"/>
    <w:rsid w:val="006908D6"/>
    <w:rsid w:val="00693146"/>
    <w:rsid w:val="006B378A"/>
    <w:rsid w:val="006B77E7"/>
    <w:rsid w:val="006C4033"/>
    <w:rsid w:val="006D225D"/>
    <w:rsid w:val="006D4E79"/>
    <w:rsid w:val="006E011B"/>
    <w:rsid w:val="006E5C3D"/>
    <w:rsid w:val="006E70B9"/>
    <w:rsid w:val="006F5A2C"/>
    <w:rsid w:val="00704845"/>
    <w:rsid w:val="007273FE"/>
    <w:rsid w:val="00727E13"/>
    <w:rsid w:val="00736FC7"/>
    <w:rsid w:val="0074044A"/>
    <w:rsid w:val="00742C63"/>
    <w:rsid w:val="00747059"/>
    <w:rsid w:val="00750A6C"/>
    <w:rsid w:val="007536BE"/>
    <w:rsid w:val="0075530F"/>
    <w:rsid w:val="007553C6"/>
    <w:rsid w:val="00763F5B"/>
    <w:rsid w:val="00782C3F"/>
    <w:rsid w:val="007873F3"/>
    <w:rsid w:val="00787FDC"/>
    <w:rsid w:val="00791D27"/>
    <w:rsid w:val="007951FF"/>
    <w:rsid w:val="0079539F"/>
    <w:rsid w:val="00797622"/>
    <w:rsid w:val="007B2967"/>
    <w:rsid w:val="007B35D4"/>
    <w:rsid w:val="007C1420"/>
    <w:rsid w:val="007C4624"/>
    <w:rsid w:val="007C6FE9"/>
    <w:rsid w:val="007F2455"/>
    <w:rsid w:val="00800FB4"/>
    <w:rsid w:val="008306A2"/>
    <w:rsid w:val="00836734"/>
    <w:rsid w:val="00847F70"/>
    <w:rsid w:val="0085245A"/>
    <w:rsid w:val="008568EA"/>
    <w:rsid w:val="00863E49"/>
    <w:rsid w:val="00864341"/>
    <w:rsid w:val="00876028"/>
    <w:rsid w:val="0087711D"/>
    <w:rsid w:val="00884113"/>
    <w:rsid w:val="00890B5A"/>
    <w:rsid w:val="00895180"/>
    <w:rsid w:val="00895DE3"/>
    <w:rsid w:val="00896C93"/>
    <w:rsid w:val="008A2995"/>
    <w:rsid w:val="008B20C3"/>
    <w:rsid w:val="008B20DF"/>
    <w:rsid w:val="008B26C6"/>
    <w:rsid w:val="008B5752"/>
    <w:rsid w:val="008B735D"/>
    <w:rsid w:val="008C42D5"/>
    <w:rsid w:val="008D192D"/>
    <w:rsid w:val="008D5AEA"/>
    <w:rsid w:val="008D7EEC"/>
    <w:rsid w:val="008E14C0"/>
    <w:rsid w:val="008E2C31"/>
    <w:rsid w:val="008E5A2E"/>
    <w:rsid w:val="008F7D38"/>
    <w:rsid w:val="00901223"/>
    <w:rsid w:val="00902271"/>
    <w:rsid w:val="00911C10"/>
    <w:rsid w:val="00915143"/>
    <w:rsid w:val="00917D5C"/>
    <w:rsid w:val="00924324"/>
    <w:rsid w:val="0092695A"/>
    <w:rsid w:val="00931CE2"/>
    <w:rsid w:val="00933C13"/>
    <w:rsid w:val="0094376B"/>
    <w:rsid w:val="009457BF"/>
    <w:rsid w:val="00950614"/>
    <w:rsid w:val="00950EFD"/>
    <w:rsid w:val="00956D41"/>
    <w:rsid w:val="0096316E"/>
    <w:rsid w:val="0096555D"/>
    <w:rsid w:val="00975BD2"/>
    <w:rsid w:val="00986B40"/>
    <w:rsid w:val="009879C6"/>
    <w:rsid w:val="00990D80"/>
    <w:rsid w:val="0099795D"/>
    <w:rsid w:val="009B11DD"/>
    <w:rsid w:val="009B4E28"/>
    <w:rsid w:val="009D0274"/>
    <w:rsid w:val="009D0B7C"/>
    <w:rsid w:val="009D16DB"/>
    <w:rsid w:val="009E1492"/>
    <w:rsid w:val="009E6115"/>
    <w:rsid w:val="009F21CE"/>
    <w:rsid w:val="00A00513"/>
    <w:rsid w:val="00A00BAC"/>
    <w:rsid w:val="00A00E7F"/>
    <w:rsid w:val="00A00F20"/>
    <w:rsid w:val="00A05888"/>
    <w:rsid w:val="00A11105"/>
    <w:rsid w:val="00A1276D"/>
    <w:rsid w:val="00A1414A"/>
    <w:rsid w:val="00A229EF"/>
    <w:rsid w:val="00A242F9"/>
    <w:rsid w:val="00A278CA"/>
    <w:rsid w:val="00A30D92"/>
    <w:rsid w:val="00A34670"/>
    <w:rsid w:val="00A35863"/>
    <w:rsid w:val="00A37E04"/>
    <w:rsid w:val="00A4107A"/>
    <w:rsid w:val="00A417D8"/>
    <w:rsid w:val="00A41C12"/>
    <w:rsid w:val="00A50ED2"/>
    <w:rsid w:val="00A56A7D"/>
    <w:rsid w:val="00A57CE5"/>
    <w:rsid w:val="00A65E06"/>
    <w:rsid w:val="00A72BE6"/>
    <w:rsid w:val="00A74644"/>
    <w:rsid w:val="00A747AF"/>
    <w:rsid w:val="00A771D2"/>
    <w:rsid w:val="00A82679"/>
    <w:rsid w:val="00A91D7B"/>
    <w:rsid w:val="00A95929"/>
    <w:rsid w:val="00AA1B40"/>
    <w:rsid w:val="00AA3C0F"/>
    <w:rsid w:val="00AB0332"/>
    <w:rsid w:val="00AC28E8"/>
    <w:rsid w:val="00AC5B7D"/>
    <w:rsid w:val="00AD016A"/>
    <w:rsid w:val="00AD2653"/>
    <w:rsid w:val="00AD5D45"/>
    <w:rsid w:val="00AE024C"/>
    <w:rsid w:val="00AE0C85"/>
    <w:rsid w:val="00AE201F"/>
    <w:rsid w:val="00AE4663"/>
    <w:rsid w:val="00AE6C11"/>
    <w:rsid w:val="00AF0B22"/>
    <w:rsid w:val="00AF37A1"/>
    <w:rsid w:val="00B07986"/>
    <w:rsid w:val="00B07DB2"/>
    <w:rsid w:val="00B151C9"/>
    <w:rsid w:val="00B20D4B"/>
    <w:rsid w:val="00B20F51"/>
    <w:rsid w:val="00B22A2E"/>
    <w:rsid w:val="00B22D3B"/>
    <w:rsid w:val="00B35C1B"/>
    <w:rsid w:val="00B41B39"/>
    <w:rsid w:val="00B52466"/>
    <w:rsid w:val="00B54D0A"/>
    <w:rsid w:val="00B61B51"/>
    <w:rsid w:val="00B63CDE"/>
    <w:rsid w:val="00B643E1"/>
    <w:rsid w:val="00B655FD"/>
    <w:rsid w:val="00B74318"/>
    <w:rsid w:val="00B8764A"/>
    <w:rsid w:val="00B971FE"/>
    <w:rsid w:val="00BA219D"/>
    <w:rsid w:val="00BA79C1"/>
    <w:rsid w:val="00BB5C1B"/>
    <w:rsid w:val="00BC2C1F"/>
    <w:rsid w:val="00BC339A"/>
    <w:rsid w:val="00BD5FF8"/>
    <w:rsid w:val="00BD6492"/>
    <w:rsid w:val="00BE62D2"/>
    <w:rsid w:val="00BE7D3D"/>
    <w:rsid w:val="00C05591"/>
    <w:rsid w:val="00C06FF1"/>
    <w:rsid w:val="00C16B45"/>
    <w:rsid w:val="00C204C4"/>
    <w:rsid w:val="00C32709"/>
    <w:rsid w:val="00C33661"/>
    <w:rsid w:val="00C40BE4"/>
    <w:rsid w:val="00C470DA"/>
    <w:rsid w:val="00C61E2A"/>
    <w:rsid w:val="00C706AA"/>
    <w:rsid w:val="00C7090E"/>
    <w:rsid w:val="00C726E4"/>
    <w:rsid w:val="00C85862"/>
    <w:rsid w:val="00C8704A"/>
    <w:rsid w:val="00C87532"/>
    <w:rsid w:val="00C92DBA"/>
    <w:rsid w:val="00CA41C1"/>
    <w:rsid w:val="00CA6DA3"/>
    <w:rsid w:val="00CB7820"/>
    <w:rsid w:val="00CC05E7"/>
    <w:rsid w:val="00CC3CC3"/>
    <w:rsid w:val="00CC4953"/>
    <w:rsid w:val="00CC7503"/>
    <w:rsid w:val="00CD4227"/>
    <w:rsid w:val="00CD6AD5"/>
    <w:rsid w:val="00CE4B2D"/>
    <w:rsid w:val="00CE4EFC"/>
    <w:rsid w:val="00CE6624"/>
    <w:rsid w:val="00CF7B74"/>
    <w:rsid w:val="00D07725"/>
    <w:rsid w:val="00D07DDE"/>
    <w:rsid w:val="00D1198C"/>
    <w:rsid w:val="00D14022"/>
    <w:rsid w:val="00D14E88"/>
    <w:rsid w:val="00D159F7"/>
    <w:rsid w:val="00D16194"/>
    <w:rsid w:val="00D23451"/>
    <w:rsid w:val="00D25C6B"/>
    <w:rsid w:val="00D30111"/>
    <w:rsid w:val="00D30752"/>
    <w:rsid w:val="00D325F4"/>
    <w:rsid w:val="00D401A5"/>
    <w:rsid w:val="00D45FD3"/>
    <w:rsid w:val="00D46233"/>
    <w:rsid w:val="00D46BC4"/>
    <w:rsid w:val="00D5140B"/>
    <w:rsid w:val="00D63404"/>
    <w:rsid w:val="00D67F16"/>
    <w:rsid w:val="00D711E6"/>
    <w:rsid w:val="00D76048"/>
    <w:rsid w:val="00D77696"/>
    <w:rsid w:val="00D8035E"/>
    <w:rsid w:val="00D96428"/>
    <w:rsid w:val="00D9656C"/>
    <w:rsid w:val="00D9788F"/>
    <w:rsid w:val="00DA58A0"/>
    <w:rsid w:val="00DA69C6"/>
    <w:rsid w:val="00DB1EE0"/>
    <w:rsid w:val="00DB3C84"/>
    <w:rsid w:val="00DB63E4"/>
    <w:rsid w:val="00DC40AE"/>
    <w:rsid w:val="00DC4F3E"/>
    <w:rsid w:val="00DC56B3"/>
    <w:rsid w:val="00DD10B9"/>
    <w:rsid w:val="00DD1F1D"/>
    <w:rsid w:val="00DD2A4C"/>
    <w:rsid w:val="00DD6CFD"/>
    <w:rsid w:val="00DE1622"/>
    <w:rsid w:val="00DE53B0"/>
    <w:rsid w:val="00DF18F5"/>
    <w:rsid w:val="00DF34BA"/>
    <w:rsid w:val="00E01DBF"/>
    <w:rsid w:val="00E07804"/>
    <w:rsid w:val="00E13207"/>
    <w:rsid w:val="00E15F18"/>
    <w:rsid w:val="00E25F48"/>
    <w:rsid w:val="00E32F26"/>
    <w:rsid w:val="00E400A6"/>
    <w:rsid w:val="00E445A6"/>
    <w:rsid w:val="00E447BA"/>
    <w:rsid w:val="00E50CE8"/>
    <w:rsid w:val="00E514AB"/>
    <w:rsid w:val="00E52867"/>
    <w:rsid w:val="00E6330C"/>
    <w:rsid w:val="00E63790"/>
    <w:rsid w:val="00E64DA9"/>
    <w:rsid w:val="00E66E45"/>
    <w:rsid w:val="00E71FB6"/>
    <w:rsid w:val="00E72502"/>
    <w:rsid w:val="00E72E6E"/>
    <w:rsid w:val="00E72F8F"/>
    <w:rsid w:val="00E73DA3"/>
    <w:rsid w:val="00E8792E"/>
    <w:rsid w:val="00E900A8"/>
    <w:rsid w:val="00E9248E"/>
    <w:rsid w:val="00E949CA"/>
    <w:rsid w:val="00EA4809"/>
    <w:rsid w:val="00EA51CE"/>
    <w:rsid w:val="00EC23E4"/>
    <w:rsid w:val="00EC72FE"/>
    <w:rsid w:val="00EE3B9E"/>
    <w:rsid w:val="00EE4DF8"/>
    <w:rsid w:val="00EE7E8E"/>
    <w:rsid w:val="00EF22F7"/>
    <w:rsid w:val="00EF2B40"/>
    <w:rsid w:val="00EF4331"/>
    <w:rsid w:val="00F0373C"/>
    <w:rsid w:val="00F05E96"/>
    <w:rsid w:val="00F11075"/>
    <w:rsid w:val="00F13AEF"/>
    <w:rsid w:val="00F15D28"/>
    <w:rsid w:val="00F22BA7"/>
    <w:rsid w:val="00F23ECF"/>
    <w:rsid w:val="00F34CA8"/>
    <w:rsid w:val="00F351F2"/>
    <w:rsid w:val="00F370D4"/>
    <w:rsid w:val="00F4450E"/>
    <w:rsid w:val="00F47A22"/>
    <w:rsid w:val="00F52998"/>
    <w:rsid w:val="00F63979"/>
    <w:rsid w:val="00F71AE4"/>
    <w:rsid w:val="00F91B6B"/>
    <w:rsid w:val="00F94832"/>
    <w:rsid w:val="00F94BFA"/>
    <w:rsid w:val="00FA3E4C"/>
    <w:rsid w:val="00FD5BBA"/>
    <w:rsid w:val="00FE5551"/>
    <w:rsid w:val="00FE64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4C7E34"/>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4C7E34"/>
    <w:rPr>
      <w:rFonts w:ascii="Times New Roman" w:eastAsia="Times New Roman" w:hAnsi="Times New Roman"/>
      <w:b/>
      <w:bCs/>
      <w:sz w:val="36"/>
      <w:szCs w:val="36"/>
    </w:rPr>
  </w:style>
  <w:style w:type="character" w:styleId="Hipervnculo">
    <w:name w:val="Hyperlink"/>
    <w:basedOn w:val="Fuentedeprrafopredeter"/>
    <w:uiPriority w:val="99"/>
    <w:unhideWhenUsed/>
    <w:rsid w:val="00B743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96959">
      <w:bodyDiv w:val="1"/>
      <w:marLeft w:val="0"/>
      <w:marRight w:val="0"/>
      <w:marTop w:val="0"/>
      <w:marBottom w:val="0"/>
      <w:divBdr>
        <w:top w:val="none" w:sz="0" w:space="0" w:color="auto"/>
        <w:left w:val="none" w:sz="0" w:space="0" w:color="auto"/>
        <w:bottom w:val="none" w:sz="0" w:space="0" w:color="auto"/>
        <w:right w:val="none" w:sz="0" w:space="0" w:color="auto"/>
      </w:divBdr>
    </w:div>
    <w:div w:id="131411932">
      <w:bodyDiv w:val="1"/>
      <w:marLeft w:val="0"/>
      <w:marRight w:val="0"/>
      <w:marTop w:val="0"/>
      <w:marBottom w:val="0"/>
      <w:divBdr>
        <w:top w:val="none" w:sz="0" w:space="0" w:color="auto"/>
        <w:left w:val="none" w:sz="0" w:space="0" w:color="auto"/>
        <w:bottom w:val="none" w:sz="0" w:space="0" w:color="auto"/>
        <w:right w:val="none" w:sz="0" w:space="0" w:color="auto"/>
      </w:divBdr>
    </w:div>
    <w:div w:id="1082490391">
      <w:bodyDiv w:val="1"/>
      <w:marLeft w:val="0"/>
      <w:marRight w:val="0"/>
      <w:marTop w:val="0"/>
      <w:marBottom w:val="0"/>
      <w:divBdr>
        <w:top w:val="none" w:sz="0" w:space="0" w:color="auto"/>
        <w:left w:val="none" w:sz="0" w:space="0" w:color="auto"/>
        <w:bottom w:val="none" w:sz="0" w:space="0" w:color="auto"/>
        <w:right w:val="none" w:sz="0" w:space="0" w:color="auto"/>
      </w:divBdr>
    </w:div>
    <w:div w:id="1239746963">
      <w:bodyDiv w:val="1"/>
      <w:marLeft w:val="0"/>
      <w:marRight w:val="0"/>
      <w:marTop w:val="0"/>
      <w:marBottom w:val="0"/>
      <w:divBdr>
        <w:top w:val="none" w:sz="0" w:space="0" w:color="auto"/>
        <w:left w:val="none" w:sz="0" w:space="0" w:color="auto"/>
        <w:bottom w:val="none" w:sz="0" w:space="0" w:color="auto"/>
        <w:right w:val="none" w:sz="0" w:space="0" w:color="auto"/>
      </w:divBdr>
    </w:div>
    <w:div w:id="1509709144">
      <w:bodyDiv w:val="1"/>
      <w:marLeft w:val="0"/>
      <w:marRight w:val="0"/>
      <w:marTop w:val="0"/>
      <w:marBottom w:val="0"/>
      <w:divBdr>
        <w:top w:val="none" w:sz="0" w:space="0" w:color="auto"/>
        <w:left w:val="none" w:sz="0" w:space="0" w:color="auto"/>
        <w:bottom w:val="none" w:sz="0" w:space="0" w:color="auto"/>
        <w:right w:val="none" w:sz="0" w:space="0" w:color="auto"/>
      </w:divBdr>
    </w:div>
    <w:div w:id="1592660599">
      <w:bodyDiv w:val="1"/>
      <w:marLeft w:val="0"/>
      <w:marRight w:val="0"/>
      <w:marTop w:val="0"/>
      <w:marBottom w:val="0"/>
      <w:divBdr>
        <w:top w:val="none" w:sz="0" w:space="0" w:color="auto"/>
        <w:left w:val="none" w:sz="0" w:space="0" w:color="auto"/>
        <w:bottom w:val="none" w:sz="0" w:space="0" w:color="auto"/>
        <w:right w:val="none" w:sz="0" w:space="0" w:color="auto"/>
      </w:divBdr>
    </w:div>
    <w:div w:id="1673753066">
      <w:bodyDiv w:val="1"/>
      <w:marLeft w:val="0"/>
      <w:marRight w:val="0"/>
      <w:marTop w:val="0"/>
      <w:marBottom w:val="0"/>
      <w:divBdr>
        <w:top w:val="none" w:sz="0" w:space="0" w:color="auto"/>
        <w:left w:val="none" w:sz="0" w:space="0" w:color="auto"/>
        <w:bottom w:val="none" w:sz="0" w:space="0" w:color="auto"/>
        <w:right w:val="none" w:sz="0" w:space="0" w:color="auto"/>
      </w:divBdr>
    </w:div>
    <w:div w:id="1709144275">
      <w:bodyDiv w:val="1"/>
      <w:marLeft w:val="0"/>
      <w:marRight w:val="0"/>
      <w:marTop w:val="0"/>
      <w:marBottom w:val="0"/>
      <w:divBdr>
        <w:top w:val="none" w:sz="0" w:space="0" w:color="auto"/>
        <w:left w:val="none" w:sz="0" w:space="0" w:color="auto"/>
        <w:bottom w:val="none" w:sz="0" w:space="0" w:color="auto"/>
        <w:right w:val="none" w:sz="0" w:space="0" w:color="auto"/>
      </w:divBdr>
    </w:div>
    <w:div w:id="1877888764">
      <w:bodyDiv w:val="1"/>
      <w:marLeft w:val="0"/>
      <w:marRight w:val="0"/>
      <w:marTop w:val="0"/>
      <w:marBottom w:val="0"/>
      <w:divBdr>
        <w:top w:val="none" w:sz="0" w:space="0" w:color="auto"/>
        <w:left w:val="none" w:sz="0" w:space="0" w:color="auto"/>
        <w:bottom w:val="none" w:sz="0" w:space="0" w:color="auto"/>
        <w:right w:val="none" w:sz="0" w:space="0" w:color="auto"/>
      </w:divBdr>
    </w:div>
    <w:div w:id="21220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choshumanos@personeriaitagui.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1381-134E-48F7-A0C7-980F63F5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13</Pages>
  <Words>3608</Words>
  <Characters>19847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2024-05-02T21:13:00Z</cp:lastPrinted>
  <dcterms:created xsi:type="dcterms:W3CDTF">2024-05-03T11:34:00Z</dcterms:created>
  <dcterms:modified xsi:type="dcterms:W3CDTF">2024-05-03T11:34:00Z</dcterms:modified>
</cp:coreProperties>
</file>