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1459A6" w:rsidRDefault="00033D8F">
      <w:pPr>
        <w:rPr>
          <w:rFonts w:ascii="Arial" w:hAnsi="Arial" w:cs="Arial"/>
          <w:sz w:val="24"/>
          <w:szCs w:val="24"/>
        </w:rPr>
      </w:pPr>
    </w:p>
    <w:p w:rsidR="001459A6" w:rsidRPr="001459A6" w:rsidRDefault="001459A6" w:rsidP="00145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Las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observaciones y acciones de mejora en el proceso de planeación institucional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 son fundamentales para garantizar que una institución cumpla sus objetivos a corto, mediano y largo plazo, manteniendo un enfoque en la mejora continua. A continuación se presentan algunas posibles observaciones y acciones para mejorar dicho proceso:</w:t>
      </w:r>
    </w:p>
    <w:p w:rsidR="001459A6" w:rsidRPr="001459A6" w:rsidRDefault="001459A6" w:rsidP="001459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Observaciones Comunes en el Proceso de Planeación Institucional: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Falta de participación colaborativa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A menudo, el proceso de planeación es llevado a cabo por un grupo reducido de personas, lo que limita la visión de diferentes áreas y actores clave dentro de la institución.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Desalineación de los objetivos institucionales con los planes operativos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Los planes estratégicos a veces no se traducen de manera efectiva en planes operativos específicos que los equipos puedan seguir.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Inadecuada evaluación del contexto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El análisis del entorno, incluyendo cambios en el mercado, políticas o tendencias educativas, no siempre se realiza de manera exhaustiva, lo que puede llevar a decisiones desinformadas.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Carencia de indicadores claros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No siempre se establecen indicadores de desempeño adecuados, lo que dificulta el monitoreo de avances y la toma de decisiones correctivas a tiempo.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Resistencia al cambio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El personal y otras partes interesadas pueden ser reacios a adoptar nuevas metodologías o enfoques propuestos durante la planificación.</w:t>
      </w:r>
    </w:p>
    <w:p w:rsidR="001459A6" w:rsidRPr="001459A6" w:rsidRDefault="001459A6" w:rsidP="001459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Falta de flexibilidad en los planes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Los planes a menudo se consideran rígidos, sin la capacidad de adaptarse a situaciones cambiantes.</w:t>
      </w:r>
    </w:p>
    <w:p w:rsidR="001459A6" w:rsidRPr="001459A6" w:rsidRDefault="001459A6" w:rsidP="001459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Acciones de Mejora para el Proceso de Planeación Institucional: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Involucrar a todos los niveles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Fomentar una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planeación participativa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, donde no solo los directivos, sino también el personal académico, administrativo y estudiantes tengan voz en la definición de objetivos y estrategias.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Alinear los objetivos estratégicos con las operaciones diarias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Asegurar que los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planes operativos y tácticos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 estén estrechamente alineados con los objetivos estratégicos institucionales. Esto se puede lograr a través de talleres, reuniones de retroalimentación y la revisión periódica de los planes.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Realizar un análisis FODA (fortalezas, oportunidades, debilidades y amenazas)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Antes de la planeación, llevar a cabo un análisis exhaustivo del entorno (interno y externo) para identificar las tendencias, desafíos y oportunidades. Este análisis debe incluir a partes interesadas clave, como docentes, estudiantes, egresados y empleadores.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Establecer indicadores claros y medibles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Implementar indicadores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SMART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 (específicos, medibles, alcanzables, relevantes y con tiempo determinado) para evaluar el progreso en cada objetivo de la planeación. Esto permitirá tomar decisiones basadas en datos y hacer ajustes a tiempo.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Promover la flexibilidad y la adaptabilidad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Crear planes que permitan ajustes periódicos basados en resultados y cambios en el entorno. Esto puede incluir revisiones trimestrales o semestrales para ajustar las metas y estrategias conforme sea necesario.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Capacitación continua en gestión del cambio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Realizar talleres y capacitaciones para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gestionar el cambio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 en todos los niveles de la institución, enfocándose en cómo aceptar y liderar procesos de transformación dentro del marco de la planeación.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Utilizar tecnología para la planeación y seguimiento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Implementar herramientas tecnológicas (software de planeación, </w:t>
      </w:r>
      <w:proofErr w:type="spellStart"/>
      <w:r w:rsidRPr="001459A6">
        <w:rPr>
          <w:rFonts w:ascii="Arial" w:eastAsia="Times New Roman" w:hAnsi="Arial" w:cs="Arial"/>
          <w:sz w:val="24"/>
          <w:szCs w:val="24"/>
          <w:lang w:eastAsia="es-ES"/>
        </w:rPr>
        <w:t>dashboards</w:t>
      </w:r>
      <w:proofErr w:type="spellEnd"/>
      <w:r w:rsidRPr="001459A6">
        <w:rPr>
          <w:rFonts w:ascii="Arial" w:eastAsia="Times New Roman" w:hAnsi="Arial" w:cs="Arial"/>
          <w:sz w:val="24"/>
          <w:szCs w:val="24"/>
          <w:lang w:eastAsia="es-ES"/>
        </w:rPr>
        <w:t>) para facilitar el seguimiento, visualización y actualización de los planes, permitiendo un monitoreo más eficiente y accesible.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Establecer un plan de comunicación efectivo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Asegurarse de que todos los involucrados en el proceso de planeación estén bien informados sobre los objetivos, metas, plazos y responsabilidades. Esto incluye establecer canales de comunicación clara y continua.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Evaluar la efectividad del proceso de planeación de manera periódica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Realizar una evaluación al final de cada ciclo de planeación para determinar si se lograron los objetivos y si el proceso de planificación fue eficaz, con el objetivo de identificar áreas de mejora en el próximo ciclo.</w:t>
      </w:r>
    </w:p>
    <w:p w:rsidR="001459A6" w:rsidRPr="001459A6" w:rsidRDefault="001459A6" w:rsidP="001459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Promover la rendición de cuentas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1459A6" w:rsidRPr="001459A6" w:rsidRDefault="001459A6" w:rsidP="001459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Fomentar una cultura de </w:t>
      </w: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responsabilidad</w:t>
      </w:r>
      <w:r w:rsidRPr="001459A6">
        <w:rPr>
          <w:rFonts w:ascii="Arial" w:eastAsia="Times New Roman" w:hAnsi="Arial" w:cs="Arial"/>
          <w:sz w:val="24"/>
          <w:szCs w:val="24"/>
          <w:lang w:eastAsia="es-ES"/>
        </w:rPr>
        <w:t xml:space="preserve"> dentro de la institución, donde cada área o persona encargada de una meta pueda reportar avances y resultados. Esto ayuda a fortalecer el compromiso con los objetivos establecidos.</w:t>
      </w:r>
    </w:p>
    <w:p w:rsidR="001459A6" w:rsidRPr="001459A6" w:rsidRDefault="001459A6" w:rsidP="001459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Conclusión:</w:t>
      </w:r>
    </w:p>
    <w:p w:rsidR="001459A6" w:rsidRPr="001459A6" w:rsidRDefault="001459A6" w:rsidP="001459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459A6">
        <w:rPr>
          <w:rFonts w:ascii="Arial" w:eastAsia="Times New Roman" w:hAnsi="Arial" w:cs="Arial"/>
          <w:sz w:val="24"/>
          <w:szCs w:val="24"/>
          <w:lang w:eastAsia="es-ES"/>
        </w:rPr>
        <w:t>La mejora en el proceso de planeación institucional debe centrarse en la inclusión, la flexibilidad, el análisis continuo del contexto y la implementación de medidas claras para asegurar que los objetivos y estrategias sean efectivos y alcanzables. Solo a través de un enfoque participativo y adaptable será posible lograr una planificación institucional exitosa y sostenible.</w:t>
      </w:r>
    </w:p>
    <w:p w:rsidR="001459A6" w:rsidRPr="001459A6" w:rsidRDefault="001459A6">
      <w:pPr>
        <w:rPr>
          <w:rFonts w:ascii="Arial" w:hAnsi="Arial" w:cs="Arial"/>
          <w:sz w:val="24"/>
          <w:szCs w:val="24"/>
        </w:rPr>
      </w:pPr>
    </w:p>
    <w:sectPr w:rsidR="001459A6" w:rsidRPr="001459A6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2FFB"/>
    <w:multiLevelType w:val="multilevel"/>
    <w:tmpl w:val="F630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669F2"/>
    <w:multiLevelType w:val="multilevel"/>
    <w:tmpl w:val="7D8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75B09"/>
    <w:multiLevelType w:val="multilevel"/>
    <w:tmpl w:val="55EE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9A6"/>
    <w:rsid w:val="00000BEC"/>
    <w:rsid w:val="00033D8F"/>
    <w:rsid w:val="00095D74"/>
    <w:rsid w:val="000F6E33"/>
    <w:rsid w:val="00107BC6"/>
    <w:rsid w:val="001459A6"/>
    <w:rsid w:val="0016363B"/>
    <w:rsid w:val="001D73F0"/>
    <w:rsid w:val="00214D80"/>
    <w:rsid w:val="0022145B"/>
    <w:rsid w:val="00232F22"/>
    <w:rsid w:val="00331330"/>
    <w:rsid w:val="003C550D"/>
    <w:rsid w:val="003D32EE"/>
    <w:rsid w:val="00651F92"/>
    <w:rsid w:val="00732EB8"/>
    <w:rsid w:val="00735420"/>
    <w:rsid w:val="007E6AB5"/>
    <w:rsid w:val="007F08D1"/>
    <w:rsid w:val="008020E6"/>
    <w:rsid w:val="00827ED7"/>
    <w:rsid w:val="008A5FBE"/>
    <w:rsid w:val="00B610E3"/>
    <w:rsid w:val="00B75579"/>
    <w:rsid w:val="00C341CC"/>
    <w:rsid w:val="00E56E9B"/>
    <w:rsid w:val="00E8287E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paragraph" w:styleId="Ttulo3">
    <w:name w:val="heading 3"/>
    <w:basedOn w:val="Normal"/>
    <w:link w:val="Ttulo3Car"/>
    <w:uiPriority w:val="9"/>
    <w:qFormat/>
    <w:rsid w:val="00145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459A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4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45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717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2024-12-24T15:01:00Z</dcterms:created>
  <dcterms:modified xsi:type="dcterms:W3CDTF">2024-12-24T15:20:00Z</dcterms:modified>
</cp:coreProperties>
</file>