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Pr="00AE67D1" w:rsidRDefault="00033D8F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7D1">
        <w:rPr>
          <w:rFonts w:ascii="Arial" w:hAnsi="Arial" w:cs="Arial"/>
          <w:sz w:val="24"/>
          <w:szCs w:val="24"/>
        </w:rPr>
        <w:t xml:space="preserve">[11:37 a. m., 9/4/2025] Arley Ramírez: La NTC-ISO 9001:2015 es una norma vigente en Colombia que establece los requisitos para un sistema de gestión de la calidad. En su cláusula 6.1, se especifica que las organizaciones deben identificar y abordar los riesgos y oportunidades que puedan afectar la conformidad de los productos y servicios, así como la satisfacción del cliente. Esto implica planificar acciones para mitigar riesgos y aprovechar oportunidades, integrándolas en los procesos del sistema de gestión de la calidad y evaluando su eficacia.  </w:t>
      </w: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7D1">
        <w:rPr>
          <w:rFonts w:ascii="Arial" w:hAnsi="Arial" w:cs="Arial"/>
          <w:sz w:val="24"/>
          <w:szCs w:val="24"/>
        </w:rPr>
        <w:t>Respecto a la NTC ISO 199011-2018, no se encontraron referencias claras sobre esta norma en las fuentes disponibles, lo que sugiere que podría tratarse de una referencia incorrecta o inexistente. Es posible que haya una confusión con otra norma relacionada.</w:t>
      </w: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7D1">
        <w:rPr>
          <w:rFonts w:ascii="Arial" w:hAnsi="Arial" w:cs="Arial"/>
          <w:sz w:val="24"/>
          <w:szCs w:val="24"/>
        </w:rPr>
        <w:t>En cuanto a la legislación colombiana sobre riesgos y oportunidades, el Decreto 1072 de 2015 establece lineamientos para la gestión de riesgos en el ámbito laboral, incluyendo la identificación, análisis y evaluación de riesgos, así como la implementación de medidas para su control. Este decreto enfatiza la importancia de integrar la gestión de riesgos en todos los niveles de la organización y en los sistemas de gestión existentes.</w:t>
      </w: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7D1">
        <w:rPr>
          <w:rFonts w:ascii="Arial" w:hAnsi="Arial" w:cs="Arial"/>
          <w:sz w:val="24"/>
          <w:szCs w:val="24"/>
        </w:rPr>
        <w:t>Además, la NTC-ISO 31000:2011 proporciona directrices sobre la gestión del riesgo, aplicables a cualquier tipo de organización. Esta norma enfatiza la importancia de un enfoque estructurado para la gestión del riesgo, incluyendo la identificación, análisis, evaluación y tratamiento de riesgos</w:t>
      </w:r>
      <w:r>
        <w:rPr>
          <w:rFonts w:ascii="Arial" w:hAnsi="Arial" w:cs="Arial"/>
          <w:sz w:val="24"/>
          <w:szCs w:val="24"/>
        </w:rPr>
        <w:t>.</w:t>
      </w: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7D1">
        <w:rPr>
          <w:rFonts w:ascii="Arial" w:hAnsi="Arial" w:cs="Arial"/>
          <w:sz w:val="24"/>
          <w:szCs w:val="24"/>
        </w:rPr>
        <w:t xml:space="preserve">En resumen, la NTC-ISO 9001:2015 está vigente en Colombia y establece requisitos claros sobre la gestión de riesgos y oportunidades en sistemas de gestión de calidad. Es recomendable verificar la exactitud de la referencia a la NTC ISO 199011-2018 para obtener información precisa. Además, el Decreto 1072 de 2015 y la NTC-ISO 31000:2011 ofrece lineamientos adicionales sobre la gestión de riesgos en el contexto colombiano. </w:t>
      </w:r>
    </w:p>
    <w:p w:rsid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7D1">
        <w:rPr>
          <w:rFonts w:ascii="Arial" w:hAnsi="Arial" w:cs="Arial"/>
          <w:sz w:val="24"/>
          <w:szCs w:val="24"/>
        </w:rPr>
        <w:t xml:space="preserve">[11:38 a. m., 9/4/2025] Arley </w:t>
      </w:r>
      <w:proofErr w:type="spellStart"/>
      <w:r w:rsidRPr="00AE67D1">
        <w:rPr>
          <w:rFonts w:ascii="Arial" w:hAnsi="Arial" w:cs="Arial"/>
          <w:sz w:val="24"/>
          <w:szCs w:val="24"/>
        </w:rPr>
        <w:t>Ramirez</w:t>
      </w:r>
      <w:proofErr w:type="spellEnd"/>
      <w:r w:rsidRPr="00AE67D1">
        <w:rPr>
          <w:rFonts w:ascii="Arial" w:hAnsi="Arial" w:cs="Arial"/>
          <w:sz w:val="24"/>
          <w:szCs w:val="24"/>
        </w:rPr>
        <w:t xml:space="preserve">: La NTC-ISO 19011:2018 es una norma vigente en Colombia que proporciona directrices para la auditoría de sistemas de gestión. Esta norma es aplicable a organizaciones de todos los tamaños y sectores, y es especialmente útil para aquellas que implementan múltiples sistemas de gestión integrados.  </w:t>
      </w: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7D1">
        <w:rPr>
          <w:rFonts w:ascii="Arial" w:hAnsi="Arial" w:cs="Arial"/>
          <w:sz w:val="24"/>
          <w:szCs w:val="24"/>
        </w:rPr>
        <w:t xml:space="preserve">Uno de los principales cambios introducidos en la versión 2018 de la NTC-ISO 19011 es la incorporación del enfoque basado en riesgos como un principio fundamental de la auditoría. Este enfoque implica que las auditorías deben </w:t>
      </w:r>
      <w:r w:rsidRPr="00AE67D1">
        <w:rPr>
          <w:rFonts w:ascii="Arial" w:hAnsi="Arial" w:cs="Arial"/>
          <w:sz w:val="24"/>
          <w:szCs w:val="24"/>
        </w:rPr>
        <w:lastRenderedPageBreak/>
        <w:t xml:space="preserve">considerar los riesgos y oportunidades asociados con las actividades y procesos de la organización, permitiendo que los auditores enfoquen sus esfuerzos en áreas que tienen el mayor impacto potencial en el desempeño del sistema de gestión.  </w:t>
      </w: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7D1">
        <w:rPr>
          <w:rFonts w:ascii="Arial" w:hAnsi="Arial" w:cs="Arial"/>
          <w:sz w:val="24"/>
          <w:szCs w:val="24"/>
        </w:rPr>
        <w:t xml:space="preserve">Además, la norma amplía las directrices para la gestión de programas de auditoría, incluyendo la consideración de los riesgos del programa. Esto significa que, al planificar y ejecutar auditorías, se deben identificar y evaluar los riesgos que podrían afectar el logro de los objetivos de la auditoría, asegurando así una gestión más efectiva y eficiente del proceso de auditoría.  </w:t>
      </w: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67D1" w:rsidRPr="00AE67D1" w:rsidRDefault="00AE67D1" w:rsidP="00AE67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7D1">
        <w:rPr>
          <w:rFonts w:ascii="Arial" w:hAnsi="Arial" w:cs="Arial"/>
          <w:sz w:val="24"/>
          <w:szCs w:val="24"/>
        </w:rPr>
        <w:t>En resumen, la NTC-ISO 19011:2018 está vigente en Colombia y enfatiza la importancia de integrar el enfoque basado en riesgos en las auditorías de sistemas de gestión, alineándose con los requisitos de la NTC-ISO 9001:2015 en cuanto a la consideración de riesgos y oportunidades.</w:t>
      </w:r>
    </w:p>
    <w:sectPr w:rsidR="00AE67D1" w:rsidRPr="00AE67D1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E67D1"/>
    <w:rsid w:val="00033D8F"/>
    <w:rsid w:val="00095D74"/>
    <w:rsid w:val="000F6E33"/>
    <w:rsid w:val="00107BC6"/>
    <w:rsid w:val="0016363B"/>
    <w:rsid w:val="001D73F0"/>
    <w:rsid w:val="00214D80"/>
    <w:rsid w:val="0022145B"/>
    <w:rsid w:val="00232F22"/>
    <w:rsid w:val="00331330"/>
    <w:rsid w:val="003C550D"/>
    <w:rsid w:val="003D32EE"/>
    <w:rsid w:val="00505979"/>
    <w:rsid w:val="00651F92"/>
    <w:rsid w:val="00732EB8"/>
    <w:rsid w:val="00735420"/>
    <w:rsid w:val="007E6AB5"/>
    <w:rsid w:val="007F08D1"/>
    <w:rsid w:val="008020E6"/>
    <w:rsid w:val="00827ED7"/>
    <w:rsid w:val="008A5FBE"/>
    <w:rsid w:val="00AE67D1"/>
    <w:rsid w:val="00B610E3"/>
    <w:rsid w:val="00B75579"/>
    <w:rsid w:val="00C341CC"/>
    <w:rsid w:val="00E56E9B"/>
    <w:rsid w:val="00E8287E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2025-04-09T16:38:00Z</dcterms:created>
  <dcterms:modified xsi:type="dcterms:W3CDTF">2025-04-09T16:42:00Z</dcterms:modified>
</cp:coreProperties>
</file>