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5" w:type="dxa"/>
        <w:tblInd w:w="108" w:type="dxa"/>
        <w:shd w:val="clear" w:color="auto" w:fill="FFFFFF" w:themeFill="background1"/>
        <w:tblCellMar>
          <w:left w:w="10" w:type="dxa"/>
          <w:right w:w="10" w:type="dxa"/>
        </w:tblCellMar>
        <w:tblLook w:val="04A0"/>
      </w:tblPr>
      <w:tblGrid>
        <w:gridCol w:w="2678"/>
        <w:gridCol w:w="2132"/>
        <w:gridCol w:w="2275"/>
        <w:gridCol w:w="3010"/>
      </w:tblGrid>
      <w:tr w:rsidR="000B7928" w:rsidRPr="00D37563">
        <w:trPr>
          <w:trHeight w:val="525"/>
        </w:trPr>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0B7928" w:rsidRPr="00D37563" w:rsidRDefault="00451656">
            <w:pPr>
              <w:jc w:val="center"/>
              <w:rPr>
                <w:rFonts w:cs="Arial"/>
                <w:szCs w:val="24"/>
              </w:rPr>
            </w:pPr>
            <w:r w:rsidRPr="00D37563">
              <w:rPr>
                <w:rFonts w:eastAsia="Arial" w:cs="Arial"/>
                <w:b/>
                <w:szCs w:val="24"/>
              </w:rPr>
              <w:t>TEMA</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B7928" w:rsidRPr="00D37563" w:rsidRDefault="00451656" w:rsidP="00067FA6">
            <w:pPr>
              <w:jc w:val="left"/>
              <w:rPr>
                <w:rFonts w:cs="Arial"/>
                <w:szCs w:val="24"/>
              </w:rPr>
            </w:pPr>
            <w:r w:rsidRPr="00D37563">
              <w:rPr>
                <w:rFonts w:cs="Arial"/>
                <w:szCs w:val="24"/>
              </w:rPr>
              <w:t xml:space="preserve">INFORME DE SEGUIMIENTO RIESGOS - </w:t>
            </w:r>
            <w:r w:rsidR="00C33486">
              <w:rPr>
                <w:rFonts w:cs="Arial"/>
                <w:szCs w:val="24"/>
                <w:lang w:val="es-CO"/>
              </w:rPr>
              <w:t>S</w:t>
            </w:r>
            <w:r w:rsidR="00067FA6">
              <w:rPr>
                <w:rFonts w:cs="Arial"/>
                <w:szCs w:val="24"/>
                <w:lang w:val="es-CO"/>
              </w:rPr>
              <w:t>E</w:t>
            </w:r>
            <w:r w:rsidR="00C33486">
              <w:rPr>
                <w:rFonts w:cs="Arial"/>
                <w:szCs w:val="24"/>
                <w:lang w:val="es-CO"/>
              </w:rPr>
              <w:t>GUNDO</w:t>
            </w:r>
            <w:r w:rsidRPr="00D37563">
              <w:rPr>
                <w:rFonts w:cs="Arial"/>
                <w:szCs w:val="24"/>
              </w:rPr>
              <w:t xml:space="preserve"> SEMESTRE </w:t>
            </w:r>
            <w:r w:rsidR="00067FA6">
              <w:rPr>
                <w:rFonts w:cs="Arial"/>
                <w:szCs w:val="24"/>
              </w:rPr>
              <w:t>AÑO</w:t>
            </w:r>
            <w:r w:rsidRPr="00D37563">
              <w:rPr>
                <w:rFonts w:cs="Arial"/>
                <w:szCs w:val="24"/>
              </w:rPr>
              <w:t xml:space="preserve"> 202</w:t>
            </w:r>
            <w:r w:rsidRPr="00D37563">
              <w:rPr>
                <w:rFonts w:cs="Arial"/>
                <w:szCs w:val="24"/>
                <w:lang w:val="es-CO"/>
              </w:rPr>
              <w:t>5</w:t>
            </w:r>
          </w:p>
        </w:tc>
      </w:tr>
      <w:tr w:rsidR="000B7928" w:rsidRPr="00D37563">
        <w:trPr>
          <w:trHeight w:val="520"/>
        </w:trPr>
        <w:tc>
          <w:tcPr>
            <w:tcW w:w="267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0B7928" w:rsidRPr="00D37563" w:rsidRDefault="00451656">
            <w:pPr>
              <w:jc w:val="center"/>
              <w:rPr>
                <w:rFonts w:cs="Arial"/>
                <w:szCs w:val="24"/>
              </w:rPr>
            </w:pPr>
            <w:r w:rsidRPr="00D37563">
              <w:rPr>
                <w:rFonts w:eastAsia="Arial" w:cs="Arial"/>
                <w:szCs w:val="24"/>
              </w:rPr>
              <w:t>JEFE DE CONTROL INTERNO</w:t>
            </w:r>
          </w:p>
        </w:tc>
        <w:tc>
          <w:tcPr>
            <w:tcW w:w="213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0B7928" w:rsidRPr="00D37563" w:rsidRDefault="00451656">
            <w:pPr>
              <w:jc w:val="center"/>
              <w:rPr>
                <w:rFonts w:cs="Arial"/>
                <w:szCs w:val="24"/>
              </w:rPr>
            </w:pPr>
            <w:r w:rsidRPr="00D37563">
              <w:rPr>
                <w:rFonts w:cs="Arial"/>
                <w:szCs w:val="24"/>
              </w:rPr>
              <w:t>ARLEY DE J RAMÍREZ PATIÑO</w:t>
            </w:r>
          </w:p>
        </w:tc>
        <w:tc>
          <w:tcPr>
            <w:tcW w:w="22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0B7928" w:rsidRPr="00D37563" w:rsidRDefault="00451656">
            <w:pPr>
              <w:jc w:val="center"/>
              <w:rPr>
                <w:rFonts w:cs="Arial"/>
                <w:szCs w:val="24"/>
              </w:rPr>
            </w:pPr>
            <w:r w:rsidRPr="00D37563">
              <w:rPr>
                <w:rFonts w:eastAsia="Arial" w:cs="Arial"/>
                <w:szCs w:val="24"/>
              </w:rPr>
              <w:t>PERIODO EVALUADO</w:t>
            </w:r>
          </w:p>
        </w:tc>
        <w:tc>
          <w:tcPr>
            <w:tcW w:w="30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0B7928" w:rsidRPr="00D37563" w:rsidRDefault="0049241E">
            <w:pPr>
              <w:rPr>
                <w:rFonts w:cs="Arial"/>
                <w:szCs w:val="24"/>
                <w:lang w:val="es-CO"/>
              </w:rPr>
            </w:pPr>
            <w:r>
              <w:rPr>
                <w:rFonts w:cs="Arial"/>
                <w:szCs w:val="24"/>
                <w:lang w:val="es-CO"/>
              </w:rPr>
              <w:t>SEGUNDO</w:t>
            </w:r>
            <w:r w:rsidR="00451656" w:rsidRPr="00D37563">
              <w:rPr>
                <w:rFonts w:cs="Arial"/>
                <w:szCs w:val="24"/>
              </w:rPr>
              <w:t xml:space="preserve"> SEMESTRE DE 202</w:t>
            </w:r>
            <w:r w:rsidR="00451656" w:rsidRPr="00D37563">
              <w:rPr>
                <w:rFonts w:cs="Arial"/>
                <w:szCs w:val="24"/>
                <w:lang w:val="es-CO"/>
              </w:rPr>
              <w:t>5</w:t>
            </w:r>
          </w:p>
        </w:tc>
      </w:tr>
      <w:tr w:rsidR="000B7928" w:rsidRPr="00D37563">
        <w:trPr>
          <w:trHeight w:val="135"/>
        </w:trPr>
        <w:tc>
          <w:tcPr>
            <w:tcW w:w="267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0B7928" w:rsidRPr="00D37563" w:rsidRDefault="000B7928">
            <w:pPr>
              <w:rPr>
                <w:rFonts w:eastAsia="Calibri" w:cs="Arial"/>
                <w:szCs w:val="24"/>
              </w:rPr>
            </w:pPr>
          </w:p>
        </w:tc>
        <w:tc>
          <w:tcPr>
            <w:tcW w:w="213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0B7928" w:rsidRPr="00D37563" w:rsidRDefault="000B7928">
            <w:pPr>
              <w:rPr>
                <w:rFonts w:eastAsia="Calibri" w:cs="Arial"/>
                <w:szCs w:val="24"/>
              </w:rPr>
            </w:pPr>
          </w:p>
        </w:tc>
        <w:tc>
          <w:tcPr>
            <w:tcW w:w="22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0B7928" w:rsidRPr="00D37563" w:rsidRDefault="00451656">
            <w:pPr>
              <w:jc w:val="center"/>
              <w:rPr>
                <w:rFonts w:cs="Arial"/>
                <w:szCs w:val="24"/>
              </w:rPr>
            </w:pPr>
            <w:r w:rsidRPr="00D37563">
              <w:rPr>
                <w:rFonts w:eastAsia="Arial" w:cs="Arial"/>
                <w:szCs w:val="24"/>
              </w:rPr>
              <w:t>FECHA DE ELABORACIÓN</w:t>
            </w:r>
          </w:p>
        </w:tc>
        <w:tc>
          <w:tcPr>
            <w:tcW w:w="30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0B7928" w:rsidRPr="00D37563" w:rsidRDefault="00C33486" w:rsidP="0049241E">
            <w:pPr>
              <w:jc w:val="center"/>
              <w:rPr>
                <w:rFonts w:cs="Arial"/>
                <w:szCs w:val="24"/>
              </w:rPr>
            </w:pPr>
            <w:r>
              <w:rPr>
                <w:rFonts w:cs="Arial"/>
                <w:szCs w:val="24"/>
                <w:lang w:val="es-CO"/>
              </w:rPr>
              <w:t>15</w:t>
            </w:r>
            <w:r w:rsidR="0049241E">
              <w:rPr>
                <w:rFonts w:cs="Arial"/>
                <w:szCs w:val="24"/>
                <w:lang w:val="es-CO"/>
              </w:rPr>
              <w:t xml:space="preserve"> ENERO</w:t>
            </w:r>
            <w:r w:rsidR="00451656" w:rsidRPr="00D37563">
              <w:rPr>
                <w:rFonts w:cs="Arial"/>
                <w:szCs w:val="24"/>
              </w:rPr>
              <w:t xml:space="preserve"> 202</w:t>
            </w:r>
            <w:r w:rsidR="00067FA6">
              <w:rPr>
                <w:rFonts w:cs="Arial"/>
                <w:szCs w:val="24"/>
              </w:rPr>
              <w:t>6</w:t>
            </w:r>
          </w:p>
        </w:tc>
      </w:tr>
    </w:tbl>
    <w:p w:rsidR="000B7928" w:rsidRPr="00D37563" w:rsidRDefault="00451656" w:rsidP="002476B0">
      <w:pPr>
        <w:spacing w:line="276" w:lineRule="auto"/>
        <w:rPr>
          <w:rFonts w:cs="Arial"/>
          <w:szCs w:val="24"/>
        </w:rPr>
      </w:pPr>
      <w:r w:rsidRPr="00D37563">
        <w:rPr>
          <w:rFonts w:cs="Arial"/>
          <w:szCs w:val="24"/>
        </w:rPr>
        <w:t>Cód. 101</w:t>
      </w:r>
    </w:p>
    <w:p w:rsidR="000B7928" w:rsidRPr="00D37563" w:rsidRDefault="000B7928" w:rsidP="002476B0">
      <w:pPr>
        <w:spacing w:line="276" w:lineRule="auto"/>
        <w:rPr>
          <w:rFonts w:cs="Arial"/>
          <w:szCs w:val="24"/>
        </w:rPr>
      </w:pPr>
    </w:p>
    <w:p w:rsidR="000B7928" w:rsidRDefault="00451656" w:rsidP="002476B0">
      <w:pPr>
        <w:rPr>
          <w:rFonts w:cs="Arial"/>
          <w:szCs w:val="24"/>
          <w:lang w:val="es-CO"/>
        </w:rPr>
      </w:pPr>
      <w:r w:rsidRPr="00D37563">
        <w:rPr>
          <w:rFonts w:cs="Arial"/>
          <w:szCs w:val="24"/>
        </w:rPr>
        <w:t xml:space="preserve">Asunto: INFORME DE SEGUIMIENTO MAPA DE RIESGOS - </w:t>
      </w:r>
      <w:r w:rsidR="0049241E">
        <w:rPr>
          <w:rFonts w:cs="Arial"/>
          <w:szCs w:val="24"/>
          <w:lang w:val="es-CO"/>
        </w:rPr>
        <w:t>SEGUNDO</w:t>
      </w:r>
      <w:r w:rsidRPr="00D37563">
        <w:rPr>
          <w:rFonts w:cs="Arial"/>
          <w:szCs w:val="24"/>
        </w:rPr>
        <w:t xml:space="preserve"> SEMESTRE </w:t>
      </w:r>
      <w:r w:rsidR="00D467D4" w:rsidRPr="00D37563">
        <w:rPr>
          <w:rFonts w:cs="Arial"/>
          <w:szCs w:val="24"/>
        </w:rPr>
        <w:t>DE LA</w:t>
      </w:r>
      <w:r w:rsidR="00067FA6">
        <w:rPr>
          <w:rFonts w:cs="Arial"/>
          <w:szCs w:val="24"/>
        </w:rPr>
        <w:t xml:space="preserve"> </w:t>
      </w:r>
      <w:r w:rsidR="002476B0">
        <w:rPr>
          <w:rFonts w:cs="Arial"/>
          <w:szCs w:val="24"/>
        </w:rPr>
        <w:t xml:space="preserve">VIGENCIA </w:t>
      </w:r>
      <w:r w:rsidRPr="00D37563">
        <w:rPr>
          <w:rFonts w:cs="Arial"/>
          <w:szCs w:val="24"/>
        </w:rPr>
        <w:t>202</w:t>
      </w:r>
      <w:r w:rsidRPr="00D37563">
        <w:rPr>
          <w:rFonts w:cs="Arial"/>
          <w:szCs w:val="24"/>
          <w:lang w:val="es-CO"/>
        </w:rPr>
        <w:t>5</w:t>
      </w:r>
      <w:r w:rsidR="00B67347">
        <w:rPr>
          <w:rFonts w:cs="Arial"/>
          <w:szCs w:val="24"/>
          <w:lang w:val="es-CO"/>
        </w:rPr>
        <w:t>.</w:t>
      </w:r>
    </w:p>
    <w:p w:rsidR="00B67347" w:rsidRPr="00D37563" w:rsidRDefault="00B67347" w:rsidP="002476B0">
      <w:pPr>
        <w:rPr>
          <w:rFonts w:cs="Arial"/>
          <w:szCs w:val="24"/>
          <w:lang w:val="es-CO"/>
        </w:rPr>
      </w:pPr>
    </w:p>
    <w:p w:rsidR="000B7928" w:rsidRPr="00C33486" w:rsidRDefault="00451656" w:rsidP="002476B0">
      <w:pPr>
        <w:pStyle w:val="Estilo1"/>
        <w:spacing w:before="0"/>
        <w:rPr>
          <w:rFonts w:ascii="Arial" w:hAnsi="Arial" w:cs="Arial"/>
          <w:sz w:val="24"/>
          <w:szCs w:val="24"/>
        </w:rPr>
      </w:pPr>
      <w:r w:rsidRPr="00C33486">
        <w:rPr>
          <w:rFonts w:ascii="Arial" w:hAnsi="Arial" w:cs="Arial"/>
          <w:sz w:val="24"/>
          <w:szCs w:val="24"/>
        </w:rPr>
        <w:t>INTRODUCCIÓN.</w:t>
      </w:r>
    </w:p>
    <w:p w:rsidR="00B67347" w:rsidRPr="00D37563" w:rsidRDefault="00B67347" w:rsidP="00C33486">
      <w:pPr>
        <w:rPr>
          <w:rFonts w:cs="Arial"/>
          <w:b/>
          <w:szCs w:val="24"/>
        </w:rPr>
      </w:pPr>
    </w:p>
    <w:p w:rsidR="00451656" w:rsidRDefault="00451656" w:rsidP="002476B0">
      <w:pPr>
        <w:rPr>
          <w:rFonts w:cs="Arial"/>
          <w:szCs w:val="24"/>
        </w:rPr>
      </w:pPr>
      <w:r w:rsidRPr="00D37563">
        <w:rPr>
          <w:rFonts w:cs="Arial"/>
          <w:szCs w:val="24"/>
        </w:rPr>
        <w:t xml:space="preserve">En cumplimiento de lo establecido en el </w:t>
      </w:r>
      <w:r w:rsidRPr="00D37563">
        <w:rPr>
          <w:rFonts w:cs="Arial"/>
          <w:bCs/>
          <w:szCs w:val="24"/>
        </w:rPr>
        <w:t>Modelo Integrado de Planeación y Gestión (MIPG)</w:t>
      </w:r>
      <w:r w:rsidRPr="00D37563">
        <w:rPr>
          <w:rFonts w:cs="Arial"/>
          <w:szCs w:val="24"/>
        </w:rPr>
        <w:t xml:space="preserve">, la </w:t>
      </w:r>
      <w:r w:rsidRPr="00D37563">
        <w:rPr>
          <w:rFonts w:cs="Arial"/>
          <w:bCs/>
          <w:szCs w:val="24"/>
        </w:rPr>
        <w:t>Ley 87 de 1993</w:t>
      </w:r>
      <w:r w:rsidRPr="00D37563">
        <w:rPr>
          <w:rFonts w:cs="Arial"/>
          <w:szCs w:val="24"/>
        </w:rPr>
        <w:t xml:space="preserve">, la </w:t>
      </w:r>
      <w:r w:rsidRPr="00D37563">
        <w:rPr>
          <w:rFonts w:cs="Arial"/>
          <w:bCs/>
          <w:szCs w:val="24"/>
        </w:rPr>
        <w:t>Ley 1474 de 2011</w:t>
      </w:r>
      <w:r w:rsidRPr="00D37563">
        <w:rPr>
          <w:rFonts w:cs="Arial"/>
          <w:szCs w:val="24"/>
        </w:rPr>
        <w:t xml:space="preserve"> (Estatuto Anticorrupción) y la </w:t>
      </w:r>
      <w:r w:rsidRPr="00D37563">
        <w:rPr>
          <w:rFonts w:cs="Arial"/>
          <w:bCs/>
          <w:szCs w:val="24"/>
        </w:rPr>
        <w:t>Norma Técnica de Calidad NTC ISO 9001:2015</w:t>
      </w:r>
      <w:r w:rsidRPr="00D37563">
        <w:rPr>
          <w:rFonts w:cs="Arial"/>
          <w:szCs w:val="24"/>
        </w:rPr>
        <w:t xml:space="preserve"> en lo referente a la gestión de riesgos, se realizó el seguimiento semestral a los riesgos institucionales identificados para la vigencia 2025 en los diferentes procesos de la Entidad.</w:t>
      </w:r>
    </w:p>
    <w:p w:rsidR="001921A6" w:rsidRPr="00D37563" w:rsidRDefault="001921A6" w:rsidP="002476B0">
      <w:pPr>
        <w:rPr>
          <w:rFonts w:cs="Arial"/>
          <w:szCs w:val="24"/>
        </w:rPr>
      </w:pPr>
    </w:p>
    <w:p w:rsidR="00451656" w:rsidRDefault="00451656" w:rsidP="002476B0">
      <w:pPr>
        <w:spacing w:line="276" w:lineRule="auto"/>
        <w:rPr>
          <w:rFonts w:cs="Arial"/>
          <w:szCs w:val="24"/>
        </w:rPr>
      </w:pPr>
      <w:r w:rsidRPr="00D37563">
        <w:rPr>
          <w:rFonts w:cs="Arial"/>
          <w:szCs w:val="24"/>
        </w:rPr>
        <w:t xml:space="preserve">El artículo 2.2.21.5.3 del Decreto 1083 de 2015, modificado por el artículo 17 del Decreto 648 de 2017, establece como uno de los roles de las Oficina de Control Interno, </w:t>
      </w:r>
      <w:r w:rsidRPr="00D37563">
        <w:rPr>
          <w:rFonts w:cs="Arial"/>
          <w:szCs w:val="24"/>
          <w:u w:val="single"/>
        </w:rPr>
        <w:t>la evaluación de gestión del riesgo</w:t>
      </w:r>
      <w:r w:rsidRPr="00D37563">
        <w:rPr>
          <w:rFonts w:cs="Arial"/>
          <w:szCs w:val="24"/>
        </w:rPr>
        <w:t>. En esta misma norma, el artículo 2.2.21.5.4 (art. 4° Decreto 1537 de 2001), señala sobre la administración del riesgo.</w:t>
      </w:r>
    </w:p>
    <w:p w:rsidR="001921A6" w:rsidRPr="00D37563" w:rsidRDefault="001921A6" w:rsidP="002476B0">
      <w:pPr>
        <w:spacing w:line="276" w:lineRule="auto"/>
        <w:rPr>
          <w:rFonts w:cs="Arial"/>
          <w:szCs w:val="24"/>
        </w:rPr>
      </w:pPr>
    </w:p>
    <w:p w:rsidR="00283646" w:rsidRPr="00D37563" w:rsidRDefault="00B97965" w:rsidP="002476B0">
      <w:pPr>
        <w:rPr>
          <w:rFonts w:cs="Arial"/>
          <w:szCs w:val="24"/>
        </w:rPr>
      </w:pPr>
      <w:bookmarkStart w:id="0" w:name="_Toc526243485"/>
      <w:r w:rsidRPr="00D37563">
        <w:rPr>
          <w:rFonts w:cs="Arial"/>
          <w:szCs w:val="24"/>
        </w:rPr>
        <w:t xml:space="preserve">En atención a los lineamientos establecidos en la </w:t>
      </w:r>
      <w:r w:rsidR="00283646" w:rsidRPr="00D37563">
        <w:rPr>
          <w:rFonts w:cs="Arial"/>
          <w:bCs/>
          <w:szCs w:val="24"/>
        </w:rPr>
        <w:t>Política de Administración del Riesgo Personería de Itagüí 2021</w:t>
      </w:r>
      <w:r w:rsidRPr="00D37563">
        <w:rPr>
          <w:rFonts w:cs="Arial"/>
          <w:szCs w:val="24"/>
        </w:rPr>
        <w:t xml:space="preserve"> (</w:t>
      </w:r>
      <w:r w:rsidR="00283646" w:rsidRPr="00D37563">
        <w:rPr>
          <w:rFonts w:cs="Arial"/>
          <w:szCs w:val="24"/>
        </w:rPr>
        <w:t>Política de Administración de Riesgos en Función Pública Oficina Asesora de Planeación Versión 19 ENERO 2024 Proceso Direccionamiento Estratégico</w:t>
      </w:r>
      <w:r w:rsidR="0049241E">
        <w:rPr>
          <w:rFonts w:cs="Arial"/>
          <w:szCs w:val="24"/>
        </w:rPr>
        <w:t>.</w:t>
      </w:r>
    </w:p>
    <w:p w:rsidR="0049241E" w:rsidRDefault="0049241E" w:rsidP="002476B0">
      <w:pPr>
        <w:rPr>
          <w:rFonts w:cs="Arial"/>
          <w:szCs w:val="24"/>
        </w:rPr>
      </w:pPr>
    </w:p>
    <w:p w:rsidR="00701805" w:rsidRDefault="00701805" w:rsidP="002476B0">
      <w:pPr>
        <w:rPr>
          <w:rFonts w:cs="Arial"/>
          <w:szCs w:val="24"/>
        </w:rPr>
      </w:pPr>
      <w:r w:rsidRPr="00D37563">
        <w:rPr>
          <w:rFonts w:cs="Arial"/>
          <w:szCs w:val="24"/>
        </w:rPr>
        <w:t>La entidad definió su política del riesgo, atendiendo los lineamientos establecidos en la Guía para la administración del riesgo del (DAFP), de forma articulada con las normas aplicables a la Entidad como mecanismo para identificar, medir, valorar, monitorear, administrar y tratar los riesgos que pudieran afectar el logro de sus objetivos institucionales, con especial énfasis en aquellos riesgos de corrupción, es decir aquellos derivados de situaciones en las que por acción u omisión, se use el poder para desviar la gestión de lo público hacia un interés o beneficio privado</w:t>
      </w:r>
      <w:r w:rsidR="00B67347">
        <w:rPr>
          <w:rFonts w:cs="Arial"/>
          <w:szCs w:val="24"/>
        </w:rPr>
        <w:t>.</w:t>
      </w:r>
    </w:p>
    <w:p w:rsidR="00B67347" w:rsidRPr="00D37563" w:rsidRDefault="00B67347" w:rsidP="002476B0">
      <w:pPr>
        <w:rPr>
          <w:rFonts w:cs="Arial"/>
          <w:szCs w:val="24"/>
        </w:rPr>
      </w:pPr>
    </w:p>
    <w:p w:rsidR="00701805" w:rsidRDefault="00701805" w:rsidP="002476B0">
      <w:pPr>
        <w:rPr>
          <w:rFonts w:cs="Arial"/>
          <w:szCs w:val="24"/>
        </w:rPr>
      </w:pPr>
      <w:r w:rsidRPr="00D37563">
        <w:rPr>
          <w:rFonts w:cs="Arial"/>
          <w:szCs w:val="24"/>
        </w:rPr>
        <w:t xml:space="preserve">La </w:t>
      </w:r>
      <w:r w:rsidRPr="00D37563">
        <w:rPr>
          <w:rStyle w:val="Textoennegrita"/>
          <w:rFonts w:cs="Arial"/>
          <w:szCs w:val="24"/>
        </w:rPr>
        <w:t>Política de Administración del Riesgo</w:t>
      </w:r>
      <w:r w:rsidRPr="00D37563">
        <w:rPr>
          <w:rFonts w:cs="Arial"/>
          <w:szCs w:val="24"/>
        </w:rPr>
        <w:t xml:space="preserve"> de la Personería Municipal de Itagüí, y articulada con el </w:t>
      </w:r>
      <w:r w:rsidR="0049241E" w:rsidRPr="0049241E">
        <w:rPr>
          <w:rFonts w:cs="Arial"/>
          <w:szCs w:val="24"/>
        </w:rPr>
        <w:t>PROGRAMA DE TRANSPARENCIA Y DE ÉTICA PÚBLICA DE LA PERSONERÍA MUNICIPAL DE ITAGÜÍ.</w:t>
      </w:r>
      <w:r w:rsidRPr="00D37563">
        <w:rPr>
          <w:rFonts w:cs="Arial"/>
          <w:szCs w:val="24"/>
        </w:rPr>
        <w:t xml:space="preserve">, y de Atención al Ciudadano </w:t>
      </w:r>
      <w:r w:rsidR="00C33486">
        <w:rPr>
          <w:rFonts w:cs="Arial"/>
          <w:szCs w:val="24"/>
        </w:rPr>
        <w:t>aprobó</w:t>
      </w:r>
      <w:r w:rsidRPr="00D37563">
        <w:rPr>
          <w:rFonts w:cs="Arial"/>
          <w:szCs w:val="24"/>
        </w:rPr>
        <w:t xml:space="preserve"> mediante la Resolución 017 del 30 de enero de 2025, establece el marco para identificar y prevenir riesgos de corrupción, eliminar sus causas, reconocer factores internos y externos que los generan y fortalecer las herramientas de mitigación.</w:t>
      </w:r>
    </w:p>
    <w:p w:rsidR="001921A6" w:rsidRPr="00D37563" w:rsidRDefault="001921A6" w:rsidP="002476B0">
      <w:pPr>
        <w:rPr>
          <w:rFonts w:cs="Arial"/>
          <w:szCs w:val="24"/>
        </w:rPr>
      </w:pPr>
    </w:p>
    <w:p w:rsidR="00B97965" w:rsidRDefault="00B97965" w:rsidP="002476B0">
      <w:pPr>
        <w:rPr>
          <w:rFonts w:cs="Arial"/>
          <w:szCs w:val="24"/>
        </w:rPr>
      </w:pPr>
      <w:r w:rsidRPr="00D37563">
        <w:rPr>
          <w:rFonts w:cs="Arial"/>
          <w:szCs w:val="24"/>
        </w:rPr>
        <w:lastRenderedPageBreak/>
        <w:t xml:space="preserve">La </w:t>
      </w:r>
      <w:r w:rsidRPr="00D37563">
        <w:rPr>
          <w:rFonts w:cs="Arial"/>
          <w:bCs/>
          <w:szCs w:val="24"/>
        </w:rPr>
        <w:t>Oficina de Control Interno</w:t>
      </w:r>
      <w:r w:rsidRPr="00D37563">
        <w:rPr>
          <w:rFonts w:cs="Arial"/>
          <w:szCs w:val="24"/>
        </w:rPr>
        <w:t xml:space="preserve">, en su rol de </w:t>
      </w:r>
      <w:r w:rsidRPr="00D37563">
        <w:rPr>
          <w:rFonts w:cs="Arial"/>
          <w:bCs/>
          <w:szCs w:val="24"/>
        </w:rPr>
        <w:t>tercera línea de defensa</w:t>
      </w:r>
      <w:r w:rsidRPr="00D37563">
        <w:rPr>
          <w:rFonts w:cs="Arial"/>
          <w:szCs w:val="24"/>
        </w:rPr>
        <w:t xml:space="preserve">, ejerce la responsabilidad de proporcionar información sobre la efectividad del Sistema de Control Interno mediante un enfoque basado en riesgos, evaluando también la operación de la primera y segunda línea de defensa. Este seguimiento se desarrolla bajo un enfoque preventivo, conforme a lo consignado en la </w:t>
      </w:r>
      <w:r w:rsidRPr="00D37563">
        <w:rPr>
          <w:rFonts w:cs="Arial"/>
          <w:bCs/>
          <w:szCs w:val="24"/>
        </w:rPr>
        <w:t>Matriz de Riesgos – Formato FPI-04 Mapa de Riesgos 2025</w:t>
      </w:r>
      <w:r w:rsidR="00E8016B" w:rsidRPr="00D37563">
        <w:rPr>
          <w:rFonts w:cs="Arial"/>
          <w:bCs/>
          <w:szCs w:val="24"/>
        </w:rPr>
        <w:t xml:space="preserve"> del sistema de gestión de la Calidad</w:t>
      </w:r>
      <w:r w:rsidRPr="00D37563">
        <w:rPr>
          <w:rFonts w:cs="Arial"/>
          <w:szCs w:val="24"/>
        </w:rPr>
        <w:t xml:space="preserve">, para el periodo comprendido entre el </w:t>
      </w:r>
      <w:r w:rsidRPr="00D37563">
        <w:rPr>
          <w:rFonts w:cs="Arial"/>
          <w:bCs/>
          <w:szCs w:val="24"/>
        </w:rPr>
        <w:t>1 de enero y el 30 de junio de 2025</w:t>
      </w:r>
      <w:r w:rsidRPr="00D37563">
        <w:rPr>
          <w:rFonts w:cs="Arial"/>
          <w:szCs w:val="24"/>
        </w:rPr>
        <w:t>.</w:t>
      </w:r>
    </w:p>
    <w:p w:rsidR="00B67347" w:rsidRPr="00D37563" w:rsidRDefault="00B67347" w:rsidP="002476B0">
      <w:pPr>
        <w:rPr>
          <w:rFonts w:cs="Arial"/>
          <w:szCs w:val="24"/>
        </w:rPr>
      </w:pPr>
    </w:p>
    <w:p w:rsidR="000B7928" w:rsidRPr="00C33486" w:rsidRDefault="00451656" w:rsidP="002476B0">
      <w:pPr>
        <w:pStyle w:val="Estilo1"/>
        <w:spacing w:before="0"/>
        <w:rPr>
          <w:rFonts w:ascii="Arial" w:hAnsi="Arial" w:cs="Arial"/>
          <w:sz w:val="24"/>
          <w:szCs w:val="24"/>
        </w:rPr>
      </w:pPr>
      <w:r w:rsidRPr="00C33486">
        <w:rPr>
          <w:rFonts w:ascii="Arial" w:hAnsi="Arial" w:cs="Arial"/>
          <w:sz w:val="24"/>
          <w:szCs w:val="24"/>
        </w:rPr>
        <w:t>OBJETIVO</w:t>
      </w:r>
      <w:bookmarkEnd w:id="0"/>
      <w:r w:rsidRPr="00C33486">
        <w:rPr>
          <w:rFonts w:ascii="Arial" w:hAnsi="Arial" w:cs="Arial"/>
          <w:sz w:val="24"/>
          <w:szCs w:val="24"/>
        </w:rPr>
        <w:t xml:space="preserve"> GENERAL. </w:t>
      </w:r>
    </w:p>
    <w:p w:rsidR="000B7928" w:rsidRPr="00D37563" w:rsidRDefault="000B7928" w:rsidP="002476B0">
      <w:pPr>
        <w:rPr>
          <w:rFonts w:cs="Arial"/>
          <w:b/>
          <w:szCs w:val="24"/>
        </w:rPr>
      </w:pPr>
    </w:p>
    <w:p w:rsidR="000B7928" w:rsidRDefault="00451656" w:rsidP="002476B0">
      <w:pPr>
        <w:rPr>
          <w:rFonts w:eastAsiaTheme="minorHAnsi" w:cs="Arial"/>
          <w:color w:val="262626"/>
          <w:szCs w:val="24"/>
          <w:lang w:eastAsia="en-US"/>
        </w:rPr>
      </w:pPr>
      <w:r w:rsidRPr="00D37563">
        <w:rPr>
          <w:rFonts w:eastAsiaTheme="minorHAnsi" w:cs="Arial"/>
          <w:szCs w:val="24"/>
        </w:rPr>
        <w:t xml:space="preserve">Realizar el seguimiento a la gestión adelantada por los líderes de los Procesos para mitigación de los riesgos de gestión identificados en el Mapa de Riesgos </w:t>
      </w:r>
      <w:r w:rsidRPr="00D37563">
        <w:rPr>
          <w:rFonts w:eastAsiaTheme="minorHAnsi" w:cs="Arial"/>
          <w:szCs w:val="24"/>
          <w:lang w:eastAsia="en-US"/>
        </w:rPr>
        <w:t>(FPI-04 MAPA DE RIESGOS 202</w:t>
      </w:r>
      <w:r w:rsidRPr="00D37563">
        <w:rPr>
          <w:rFonts w:eastAsiaTheme="minorHAnsi" w:cs="Arial"/>
          <w:szCs w:val="24"/>
          <w:lang w:val="es-CO" w:eastAsia="en-US"/>
        </w:rPr>
        <w:t>5</w:t>
      </w:r>
      <w:r w:rsidRPr="00D37563">
        <w:rPr>
          <w:rFonts w:eastAsiaTheme="minorHAnsi" w:cs="Arial"/>
          <w:szCs w:val="24"/>
          <w:lang w:eastAsia="en-US"/>
        </w:rPr>
        <w:t xml:space="preserve"> SGC)</w:t>
      </w:r>
      <w:r w:rsidRPr="00D37563">
        <w:rPr>
          <w:rFonts w:eastAsiaTheme="minorHAnsi" w:cs="Arial"/>
          <w:szCs w:val="24"/>
        </w:rPr>
        <w:t>,  con el propósito de retroalimentar a las líneas de defensa para la toma de decisiones necesarias</w:t>
      </w:r>
      <w:r w:rsidRPr="00D37563">
        <w:rPr>
          <w:rFonts w:eastAsiaTheme="minorHAnsi" w:cs="Arial"/>
          <w:color w:val="262626"/>
          <w:szCs w:val="24"/>
          <w:lang w:eastAsia="en-US"/>
        </w:rPr>
        <w:t>.</w:t>
      </w:r>
    </w:p>
    <w:p w:rsidR="00B67347" w:rsidRPr="00D37563" w:rsidRDefault="00B67347" w:rsidP="002476B0">
      <w:pPr>
        <w:rPr>
          <w:rFonts w:eastAsiaTheme="minorHAnsi" w:cs="Arial"/>
          <w:color w:val="262626"/>
          <w:szCs w:val="24"/>
          <w:lang w:eastAsia="en-US"/>
        </w:rPr>
      </w:pPr>
    </w:p>
    <w:p w:rsidR="000B7928" w:rsidRPr="00C33486" w:rsidRDefault="00451656" w:rsidP="002476B0">
      <w:pPr>
        <w:pStyle w:val="Estilo1"/>
        <w:spacing w:before="0"/>
        <w:rPr>
          <w:rStyle w:val="apple-converted-space"/>
          <w:rFonts w:ascii="Arial" w:hAnsi="Arial" w:cs="Arial"/>
          <w:sz w:val="24"/>
          <w:szCs w:val="24"/>
        </w:rPr>
      </w:pPr>
      <w:bookmarkStart w:id="1" w:name="_Toc526243486"/>
      <w:r w:rsidRPr="00C33486">
        <w:rPr>
          <w:rStyle w:val="apple-converted-space"/>
          <w:rFonts w:ascii="Arial" w:hAnsi="Arial" w:cs="Arial"/>
          <w:color w:val="auto"/>
          <w:sz w:val="24"/>
          <w:szCs w:val="24"/>
        </w:rPr>
        <w:t>ALCANCE</w:t>
      </w:r>
      <w:bookmarkEnd w:id="1"/>
      <w:r w:rsidRPr="00C33486">
        <w:rPr>
          <w:rStyle w:val="apple-converted-space"/>
          <w:rFonts w:ascii="Arial" w:hAnsi="Arial" w:cs="Arial"/>
          <w:sz w:val="24"/>
          <w:szCs w:val="24"/>
        </w:rPr>
        <w:t>.</w:t>
      </w:r>
    </w:p>
    <w:p w:rsidR="000B7928" w:rsidRPr="00D37563" w:rsidRDefault="000B7928" w:rsidP="002476B0">
      <w:pPr>
        <w:rPr>
          <w:rFonts w:cs="Arial"/>
          <w:szCs w:val="24"/>
        </w:rPr>
      </w:pPr>
    </w:p>
    <w:p w:rsidR="000B7928" w:rsidRDefault="00451656" w:rsidP="002476B0">
      <w:pPr>
        <w:rPr>
          <w:rFonts w:cs="Arial"/>
          <w:szCs w:val="24"/>
        </w:rPr>
      </w:pPr>
      <w:r w:rsidRPr="00D37563">
        <w:rPr>
          <w:rFonts w:cs="Arial"/>
          <w:szCs w:val="24"/>
        </w:rPr>
        <w:t xml:space="preserve">La presente evaluación se lleva a cabo considerando todas las actividades requeridas para la adecuada gestión riesgo establecido en: mapa de procesos institucionales, (Estratégicos, misionales, de apoyo y evaluación y mejoramiento y riesgos transversales en la Personería de Itagüí, </w:t>
      </w:r>
      <w:bookmarkStart w:id="2" w:name="_Toc526243487"/>
    </w:p>
    <w:p w:rsidR="00B67347" w:rsidRPr="00D37563" w:rsidRDefault="00B67347" w:rsidP="002476B0">
      <w:pPr>
        <w:rPr>
          <w:rFonts w:cs="Arial"/>
          <w:szCs w:val="24"/>
        </w:rPr>
      </w:pPr>
    </w:p>
    <w:p w:rsidR="007D19E8" w:rsidRPr="00C33486" w:rsidRDefault="00B97965" w:rsidP="002476B0">
      <w:pPr>
        <w:pStyle w:val="Estilo1"/>
        <w:spacing w:before="0"/>
        <w:rPr>
          <w:rFonts w:ascii="Arial" w:hAnsi="Arial" w:cs="Arial"/>
          <w:sz w:val="24"/>
          <w:szCs w:val="24"/>
        </w:rPr>
      </w:pPr>
      <w:r w:rsidRPr="00C33486">
        <w:rPr>
          <w:rFonts w:ascii="Arial" w:hAnsi="Arial" w:cs="Arial"/>
          <w:sz w:val="24"/>
          <w:szCs w:val="24"/>
        </w:rPr>
        <w:t>FUNDAMENTO NORMATIVO</w:t>
      </w:r>
    </w:p>
    <w:p w:rsidR="007D19E8" w:rsidRPr="00D37563" w:rsidRDefault="007D19E8" w:rsidP="002476B0">
      <w:pPr>
        <w:rPr>
          <w:rFonts w:cs="Arial"/>
          <w:szCs w:val="24"/>
        </w:rPr>
      </w:pPr>
    </w:p>
    <w:p w:rsidR="00701805" w:rsidRPr="00D37563" w:rsidRDefault="00701805" w:rsidP="002476B0">
      <w:pPr>
        <w:rPr>
          <w:rFonts w:cs="Arial"/>
          <w:szCs w:val="24"/>
        </w:rPr>
      </w:pPr>
      <w:r w:rsidRPr="00D37563">
        <w:rPr>
          <w:rFonts w:cs="Arial"/>
          <w:szCs w:val="24"/>
        </w:rPr>
        <w:t>Modelo Integrado de Planeación y Gestión (MIPG)</w:t>
      </w:r>
    </w:p>
    <w:p w:rsidR="007D19E8" w:rsidRPr="00D37563" w:rsidRDefault="007D19E8" w:rsidP="002476B0">
      <w:pPr>
        <w:rPr>
          <w:rFonts w:cs="Arial"/>
          <w:szCs w:val="24"/>
        </w:rPr>
      </w:pPr>
    </w:p>
    <w:p w:rsidR="007D19E8" w:rsidRPr="00D37563" w:rsidRDefault="007D19E8" w:rsidP="00C33486">
      <w:pPr>
        <w:pStyle w:val="Prrafodelista"/>
        <w:numPr>
          <w:ilvl w:val="0"/>
          <w:numId w:val="31"/>
        </w:numPr>
        <w:spacing w:after="0"/>
        <w:rPr>
          <w:rFonts w:ascii="Arial" w:hAnsi="Arial" w:cs="Arial"/>
          <w:sz w:val="24"/>
          <w:szCs w:val="24"/>
        </w:rPr>
      </w:pPr>
      <w:r w:rsidRPr="00D37563">
        <w:rPr>
          <w:rFonts w:ascii="Arial" w:hAnsi="Arial" w:cs="Arial"/>
          <w:sz w:val="24"/>
          <w:szCs w:val="24"/>
        </w:rPr>
        <w:t>Marco de referencia para dirigir, planear, ejecutar, hacer seguimiento y evaluar la gestión institucional.</w:t>
      </w:r>
    </w:p>
    <w:p w:rsidR="007D19E8" w:rsidRPr="00D37563" w:rsidRDefault="007D19E8" w:rsidP="00C33486">
      <w:pPr>
        <w:pStyle w:val="Prrafodelista"/>
        <w:numPr>
          <w:ilvl w:val="0"/>
          <w:numId w:val="31"/>
        </w:numPr>
        <w:spacing w:after="0"/>
        <w:rPr>
          <w:rFonts w:ascii="Arial" w:hAnsi="Arial" w:cs="Arial"/>
          <w:sz w:val="24"/>
          <w:szCs w:val="24"/>
        </w:rPr>
      </w:pPr>
      <w:r w:rsidRPr="00D37563">
        <w:rPr>
          <w:rFonts w:ascii="Arial" w:hAnsi="Arial" w:cs="Arial"/>
          <w:sz w:val="24"/>
          <w:szCs w:val="24"/>
        </w:rPr>
        <w:t>El pilar de Gestión con valores para resultados incluye la gestión del riesgo como elemento esencial, alineada con el MECI (Modelo Estándar de Control Interno).</w:t>
      </w:r>
    </w:p>
    <w:p w:rsidR="007D19E8" w:rsidRPr="00D37563" w:rsidRDefault="007D19E8" w:rsidP="00C33486">
      <w:pPr>
        <w:pStyle w:val="Prrafodelista"/>
        <w:numPr>
          <w:ilvl w:val="0"/>
          <w:numId w:val="31"/>
        </w:numPr>
        <w:spacing w:after="0"/>
        <w:rPr>
          <w:rFonts w:ascii="Arial" w:hAnsi="Arial" w:cs="Arial"/>
          <w:sz w:val="24"/>
          <w:szCs w:val="24"/>
        </w:rPr>
      </w:pPr>
      <w:r w:rsidRPr="00D37563">
        <w:rPr>
          <w:rFonts w:ascii="Arial" w:hAnsi="Arial" w:cs="Arial"/>
          <w:sz w:val="24"/>
          <w:szCs w:val="24"/>
        </w:rPr>
        <w:t>Relación con gestión de riesgos: Establece que las entidades deben identificar, analizar, evaluar y tratar riesgos que puedan afectar el cumplimiento de sus objetivos, con revisiones periódicas y evidencias documentadas.</w:t>
      </w:r>
    </w:p>
    <w:p w:rsidR="00451656" w:rsidRPr="00D37563" w:rsidRDefault="00451656" w:rsidP="002476B0">
      <w:pPr>
        <w:numPr>
          <w:ilvl w:val="0"/>
          <w:numId w:val="15"/>
        </w:numPr>
        <w:rPr>
          <w:rFonts w:cs="Arial"/>
          <w:szCs w:val="24"/>
        </w:rPr>
      </w:pPr>
      <w:r w:rsidRPr="00D37563">
        <w:rPr>
          <w:rFonts w:cs="Arial"/>
          <w:bCs/>
          <w:szCs w:val="24"/>
        </w:rPr>
        <w:t>Constitución Política de Colombia</w:t>
      </w:r>
      <w:r w:rsidRPr="00D37563">
        <w:rPr>
          <w:rFonts w:cs="Arial"/>
          <w:szCs w:val="24"/>
        </w:rPr>
        <w:t>, Artículo 209: Principios de la función administrativa.</w:t>
      </w:r>
    </w:p>
    <w:p w:rsidR="00451656" w:rsidRPr="00D37563" w:rsidRDefault="00451656" w:rsidP="002476B0">
      <w:pPr>
        <w:numPr>
          <w:ilvl w:val="0"/>
          <w:numId w:val="16"/>
        </w:numPr>
        <w:rPr>
          <w:rFonts w:cs="Arial"/>
          <w:szCs w:val="24"/>
        </w:rPr>
      </w:pPr>
      <w:r w:rsidRPr="00D37563">
        <w:rPr>
          <w:rFonts w:cs="Arial"/>
          <w:bCs/>
          <w:szCs w:val="24"/>
        </w:rPr>
        <w:t>Ley 87 de 1993</w:t>
      </w:r>
      <w:r w:rsidRPr="00D37563">
        <w:rPr>
          <w:rFonts w:cs="Arial"/>
          <w:szCs w:val="24"/>
        </w:rPr>
        <w:t>: Por la cual se establecen normas para el ejercicio del control interno</w:t>
      </w:r>
      <w:r w:rsidR="001921A6" w:rsidRPr="00D37563">
        <w:rPr>
          <w:rFonts w:cs="Arial"/>
          <w:szCs w:val="24"/>
        </w:rPr>
        <w:t>. (Relación</w:t>
      </w:r>
      <w:r w:rsidR="007D19E8" w:rsidRPr="00D37563">
        <w:rPr>
          <w:rFonts w:cs="Arial"/>
          <w:szCs w:val="24"/>
        </w:rPr>
        <w:t xml:space="preserve"> con gestión de riesgos: Obliga a establecer mecanismos formales para identificar, valorar, controlar y hacer seguimiento a riesgos que afecten el cumplimiento de los objetivos.)</w:t>
      </w:r>
    </w:p>
    <w:p w:rsidR="00451656" w:rsidRDefault="00451656" w:rsidP="002476B0">
      <w:pPr>
        <w:numPr>
          <w:ilvl w:val="0"/>
          <w:numId w:val="17"/>
        </w:numPr>
        <w:rPr>
          <w:rFonts w:cs="Arial"/>
          <w:szCs w:val="24"/>
        </w:rPr>
      </w:pPr>
      <w:r w:rsidRPr="00D37563">
        <w:rPr>
          <w:rFonts w:cs="Arial"/>
          <w:bCs/>
          <w:szCs w:val="24"/>
        </w:rPr>
        <w:t>Ley 1474 de 2011</w:t>
      </w:r>
      <w:r w:rsidRPr="00D37563">
        <w:rPr>
          <w:rFonts w:cs="Arial"/>
          <w:szCs w:val="24"/>
        </w:rPr>
        <w:t>: Estatuto Anticorrupción</w:t>
      </w:r>
      <w:r w:rsidR="001921A6" w:rsidRPr="00D37563">
        <w:rPr>
          <w:rFonts w:cs="Arial"/>
          <w:szCs w:val="24"/>
        </w:rPr>
        <w:t>. (Relación</w:t>
      </w:r>
      <w:r w:rsidR="007D19E8" w:rsidRPr="00D37563">
        <w:rPr>
          <w:rFonts w:cs="Arial"/>
          <w:szCs w:val="24"/>
        </w:rPr>
        <w:t xml:space="preserve"> con gestión de riesgos: Exige que los riesgos de corrupción sean identificados, evaluados y gestionados dentro de los mapas de riesgos institucionales, con acciones de mitigación.)</w:t>
      </w:r>
    </w:p>
    <w:p w:rsidR="00C33486" w:rsidRPr="00D37563" w:rsidRDefault="00C33486" w:rsidP="002476B0">
      <w:pPr>
        <w:numPr>
          <w:ilvl w:val="0"/>
          <w:numId w:val="17"/>
        </w:numPr>
        <w:rPr>
          <w:rFonts w:cs="Arial"/>
          <w:szCs w:val="24"/>
        </w:rPr>
      </w:pPr>
      <w:r w:rsidRPr="00C33486">
        <w:rPr>
          <w:rFonts w:cs="Arial"/>
          <w:szCs w:val="24"/>
        </w:rPr>
        <w:lastRenderedPageBreak/>
        <w:t>Ley 1712 de 2014, Por medio de la cual se crea la Ley de Transparencia y del Derecho de Acceso a la Información Pública Nacional y se dictan otras disposiciones</w:t>
      </w:r>
    </w:p>
    <w:p w:rsidR="00451656" w:rsidRPr="00D37563" w:rsidRDefault="00451656" w:rsidP="002476B0">
      <w:pPr>
        <w:numPr>
          <w:ilvl w:val="0"/>
          <w:numId w:val="17"/>
        </w:numPr>
        <w:rPr>
          <w:rFonts w:cs="Arial"/>
          <w:szCs w:val="24"/>
        </w:rPr>
      </w:pPr>
      <w:r w:rsidRPr="00D37563">
        <w:rPr>
          <w:rFonts w:cs="Arial"/>
          <w:bCs/>
          <w:szCs w:val="24"/>
        </w:rPr>
        <w:t>Decreto 1083 de 2015</w:t>
      </w:r>
      <w:r w:rsidRPr="00D37563">
        <w:rPr>
          <w:rFonts w:cs="Arial"/>
          <w:szCs w:val="24"/>
        </w:rPr>
        <w:t>: Decreto Único Reglamentario del Sector de Función Pública</w:t>
      </w:r>
      <w:r w:rsidR="001921A6" w:rsidRPr="00D37563">
        <w:rPr>
          <w:rFonts w:cs="Arial"/>
          <w:szCs w:val="24"/>
        </w:rPr>
        <w:t>. (Relación</w:t>
      </w:r>
      <w:r w:rsidR="007D19E8" w:rsidRPr="00D37563">
        <w:rPr>
          <w:rFonts w:cs="Arial"/>
          <w:szCs w:val="24"/>
        </w:rPr>
        <w:t xml:space="preserve"> con gestión de riesgos: Obliga a las entidades a incorporar la gestión de riesgos en su planeación estratégica y operativa, garantizando el seguimiento y control.)</w:t>
      </w:r>
    </w:p>
    <w:p w:rsidR="00451656" w:rsidRPr="00D37563" w:rsidRDefault="00451656" w:rsidP="002476B0">
      <w:pPr>
        <w:numPr>
          <w:ilvl w:val="0"/>
          <w:numId w:val="17"/>
        </w:numPr>
        <w:rPr>
          <w:rFonts w:cs="Arial"/>
          <w:szCs w:val="24"/>
        </w:rPr>
      </w:pPr>
      <w:r w:rsidRPr="00D37563">
        <w:rPr>
          <w:rFonts w:cs="Arial"/>
          <w:bCs/>
          <w:szCs w:val="24"/>
        </w:rPr>
        <w:t>Modelo Integrado de Planeación y Gestión – MIPG</w:t>
      </w:r>
      <w:r w:rsidRPr="00D37563">
        <w:rPr>
          <w:rFonts w:cs="Arial"/>
          <w:szCs w:val="24"/>
        </w:rPr>
        <w:t>, versión vigente.</w:t>
      </w:r>
    </w:p>
    <w:p w:rsidR="00451656" w:rsidRPr="00D37563" w:rsidRDefault="00451656" w:rsidP="002476B0">
      <w:pPr>
        <w:numPr>
          <w:ilvl w:val="0"/>
          <w:numId w:val="17"/>
        </w:numPr>
        <w:rPr>
          <w:rFonts w:cs="Arial"/>
          <w:szCs w:val="24"/>
        </w:rPr>
      </w:pPr>
      <w:r w:rsidRPr="00D37563">
        <w:rPr>
          <w:rFonts w:cs="Arial"/>
          <w:bCs/>
          <w:szCs w:val="24"/>
        </w:rPr>
        <w:t>NTC ISO 9001:2015</w:t>
      </w:r>
      <w:r w:rsidRPr="00D37563">
        <w:rPr>
          <w:rFonts w:cs="Arial"/>
          <w:szCs w:val="24"/>
        </w:rPr>
        <w:t>: Sistemas de gestión de la calidad – Requisitos (apartados sobre enfoque basado en riesgos).</w:t>
      </w:r>
    </w:p>
    <w:p w:rsidR="00451656" w:rsidRPr="00D37563" w:rsidRDefault="00451656" w:rsidP="002476B0">
      <w:pPr>
        <w:spacing w:line="276" w:lineRule="auto"/>
        <w:rPr>
          <w:rFonts w:cs="Arial"/>
          <w:szCs w:val="24"/>
        </w:rPr>
      </w:pPr>
    </w:p>
    <w:p w:rsidR="000B7928" w:rsidRPr="00D37563" w:rsidRDefault="00430D38">
      <w:pPr>
        <w:spacing w:line="276" w:lineRule="auto"/>
        <w:jc w:val="center"/>
        <w:rPr>
          <w:rFonts w:cs="Arial"/>
          <w:szCs w:val="24"/>
        </w:rPr>
      </w:pPr>
      <w:r w:rsidRPr="00D37563">
        <w:rPr>
          <w:rFonts w:cs="Arial"/>
          <w:noProof/>
          <w:szCs w:val="24"/>
        </w:rPr>
        <w:drawing>
          <wp:inline distT="0" distB="0" distL="0" distR="0">
            <wp:extent cx="5217184" cy="3366219"/>
            <wp:effectExtent l="19050" t="0" r="2516"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220713" cy="3368496"/>
                    </a:xfrm>
                    <a:prstGeom prst="rect">
                      <a:avLst/>
                    </a:prstGeom>
                    <a:noFill/>
                    <a:ln w="9525">
                      <a:noFill/>
                      <a:miter lim="800000"/>
                      <a:headEnd/>
                      <a:tailEnd/>
                    </a:ln>
                  </pic:spPr>
                </pic:pic>
              </a:graphicData>
            </a:graphic>
          </wp:inline>
        </w:drawing>
      </w:r>
    </w:p>
    <w:p w:rsidR="000B7928" w:rsidRPr="00D37563" w:rsidRDefault="000B7928">
      <w:pPr>
        <w:rPr>
          <w:rFonts w:cs="Arial"/>
          <w:szCs w:val="24"/>
        </w:rPr>
      </w:pPr>
    </w:p>
    <w:p w:rsidR="000B7928" w:rsidRPr="00C33486" w:rsidRDefault="00451656" w:rsidP="00067FA6">
      <w:pPr>
        <w:pStyle w:val="Estilo1"/>
        <w:numPr>
          <w:ilvl w:val="0"/>
          <w:numId w:val="0"/>
        </w:numPr>
        <w:spacing w:before="0" w:afterLines="120" w:line="240" w:lineRule="auto"/>
        <w:contextualSpacing/>
        <w:jc w:val="both"/>
        <w:rPr>
          <w:rFonts w:ascii="Arial" w:hAnsi="Arial" w:cs="Arial"/>
          <w:color w:val="auto"/>
          <w:sz w:val="24"/>
          <w:szCs w:val="24"/>
        </w:rPr>
      </w:pPr>
      <w:r w:rsidRPr="00C33486">
        <w:rPr>
          <w:rFonts w:ascii="Arial" w:hAnsi="Arial" w:cs="Arial"/>
          <w:color w:val="auto"/>
          <w:sz w:val="24"/>
          <w:szCs w:val="24"/>
        </w:rPr>
        <w:t>METODOLOGÍA</w:t>
      </w:r>
      <w:bookmarkEnd w:id="2"/>
      <w:r w:rsidRPr="00C33486">
        <w:rPr>
          <w:rFonts w:ascii="Arial" w:hAnsi="Arial" w:cs="Arial"/>
          <w:color w:val="auto"/>
          <w:sz w:val="24"/>
          <w:szCs w:val="24"/>
        </w:rPr>
        <w:t>.</w:t>
      </w:r>
    </w:p>
    <w:p w:rsidR="000B7928" w:rsidRPr="00D37563" w:rsidRDefault="00451656">
      <w:pPr>
        <w:autoSpaceDE w:val="0"/>
        <w:autoSpaceDN w:val="0"/>
        <w:adjustRightInd w:val="0"/>
        <w:rPr>
          <w:rFonts w:eastAsiaTheme="minorHAnsi" w:cs="Arial"/>
          <w:szCs w:val="24"/>
          <w:lang w:eastAsia="en-US"/>
        </w:rPr>
      </w:pPr>
      <w:r w:rsidRPr="00D37563">
        <w:rPr>
          <w:rFonts w:eastAsiaTheme="minorHAnsi" w:cs="Arial"/>
          <w:szCs w:val="24"/>
          <w:lang w:eastAsia="en-US"/>
        </w:rPr>
        <w:t xml:space="preserve">En cumplimiento del objetivo general se verificó los </w:t>
      </w:r>
      <w:r w:rsidR="006B3EA7" w:rsidRPr="00D37563">
        <w:rPr>
          <w:rFonts w:eastAsiaTheme="minorHAnsi" w:cs="Arial"/>
          <w:szCs w:val="24"/>
          <w:lang w:eastAsia="en-US"/>
        </w:rPr>
        <w:t>seguimientos realizados</w:t>
      </w:r>
      <w:r w:rsidRPr="00D37563">
        <w:rPr>
          <w:rFonts w:eastAsiaTheme="minorHAnsi" w:cs="Arial"/>
          <w:szCs w:val="24"/>
          <w:lang w:eastAsia="en-US"/>
        </w:rPr>
        <w:t xml:space="preserve"> por cada una de las delegaturas y la secretaria general a través del asesor de gobierno en línea y tecnologías de la información, y del formato </w:t>
      </w:r>
      <w:r w:rsidR="006B3EA7" w:rsidRPr="00D37563">
        <w:rPr>
          <w:rFonts w:eastAsiaTheme="minorHAnsi" w:cs="Arial"/>
          <w:szCs w:val="24"/>
          <w:lang w:eastAsia="en-US"/>
        </w:rPr>
        <w:t>establecido por</w:t>
      </w:r>
      <w:r w:rsidRPr="00D37563">
        <w:rPr>
          <w:rFonts w:eastAsiaTheme="minorHAnsi" w:cs="Arial"/>
          <w:szCs w:val="24"/>
          <w:lang w:eastAsia="en-US"/>
        </w:rPr>
        <w:t xml:space="preserve"> la Personería </w:t>
      </w:r>
      <w:r w:rsidRPr="00D37563">
        <w:rPr>
          <w:rFonts w:cs="Arial"/>
          <w:szCs w:val="24"/>
        </w:rPr>
        <w:t xml:space="preserve">formato </w:t>
      </w:r>
      <w:r w:rsidRPr="00D37563">
        <w:rPr>
          <w:rFonts w:eastAsiaTheme="minorHAnsi" w:cs="Arial"/>
          <w:szCs w:val="24"/>
          <w:lang w:eastAsia="en-US"/>
        </w:rPr>
        <w:t>(FPI-04 MAPA DE RIESGOS 202</w:t>
      </w:r>
      <w:r w:rsidRPr="00D37563">
        <w:rPr>
          <w:rFonts w:eastAsiaTheme="minorHAnsi" w:cs="Arial"/>
          <w:szCs w:val="24"/>
          <w:lang w:val="es-CO" w:eastAsia="en-US"/>
        </w:rPr>
        <w:t>5</w:t>
      </w:r>
      <w:r w:rsidRPr="00D37563">
        <w:rPr>
          <w:rFonts w:eastAsiaTheme="minorHAnsi" w:cs="Arial"/>
          <w:szCs w:val="24"/>
          <w:lang w:eastAsia="en-US"/>
        </w:rPr>
        <w:t xml:space="preserve"> SGC</w:t>
      </w:r>
      <w:r w:rsidR="006B3EA7" w:rsidRPr="00D37563">
        <w:rPr>
          <w:rFonts w:eastAsiaTheme="minorHAnsi" w:cs="Arial"/>
          <w:szCs w:val="24"/>
          <w:lang w:eastAsia="en-US"/>
        </w:rPr>
        <w:t>)</w:t>
      </w:r>
      <w:r w:rsidR="006B3EA7" w:rsidRPr="00D37563">
        <w:rPr>
          <w:rFonts w:cs="Arial"/>
          <w:szCs w:val="24"/>
        </w:rPr>
        <w:t>, actualizado</w:t>
      </w:r>
      <w:r w:rsidRPr="00D37563">
        <w:rPr>
          <w:rFonts w:eastAsiaTheme="minorHAnsi" w:cs="Arial"/>
          <w:szCs w:val="24"/>
          <w:lang w:eastAsia="en-US"/>
        </w:rPr>
        <w:t xml:space="preserve"> en la Carpeta Pública de la entidad y de esta forma se procedió a </w:t>
      </w:r>
      <w:r w:rsidRPr="00D37563">
        <w:rPr>
          <w:rFonts w:cs="Arial"/>
          <w:szCs w:val="24"/>
        </w:rPr>
        <w:t>desarrollar las siguientes actividades en el marco de la presente evaluación:</w:t>
      </w:r>
    </w:p>
    <w:p w:rsidR="000B7928" w:rsidRPr="00D37563" w:rsidRDefault="000B7928">
      <w:pPr>
        <w:rPr>
          <w:rFonts w:cs="Arial"/>
          <w:szCs w:val="24"/>
        </w:rPr>
      </w:pPr>
    </w:p>
    <w:p w:rsidR="000B7928" w:rsidRPr="002476B0" w:rsidRDefault="00451656" w:rsidP="002476B0">
      <w:pPr>
        <w:pStyle w:val="Prrafodelista"/>
        <w:numPr>
          <w:ilvl w:val="0"/>
          <w:numId w:val="2"/>
        </w:numPr>
        <w:autoSpaceDE w:val="0"/>
        <w:autoSpaceDN w:val="0"/>
        <w:adjustRightInd w:val="0"/>
        <w:spacing w:afterAutospacing="1" w:line="240" w:lineRule="auto"/>
        <w:jc w:val="both"/>
        <w:rPr>
          <w:rFonts w:ascii="Arial" w:hAnsi="Arial" w:cs="Arial"/>
          <w:sz w:val="24"/>
          <w:szCs w:val="24"/>
        </w:rPr>
      </w:pPr>
      <w:r w:rsidRPr="002476B0">
        <w:rPr>
          <w:rFonts w:ascii="Arial" w:hAnsi="Arial" w:cs="Arial"/>
          <w:sz w:val="24"/>
          <w:szCs w:val="24"/>
        </w:rPr>
        <w:t xml:space="preserve">Se solicitó a través de correo electrónico a los líderes de los </w:t>
      </w:r>
      <w:r w:rsidR="006B3EA7" w:rsidRPr="002476B0">
        <w:rPr>
          <w:rFonts w:ascii="Arial" w:hAnsi="Arial" w:cs="Arial"/>
          <w:sz w:val="24"/>
          <w:szCs w:val="24"/>
        </w:rPr>
        <w:t>procesos los</w:t>
      </w:r>
      <w:r w:rsidRPr="002476B0">
        <w:rPr>
          <w:rFonts w:ascii="Arial" w:hAnsi="Arial" w:cs="Arial"/>
          <w:sz w:val="24"/>
          <w:szCs w:val="24"/>
        </w:rPr>
        <w:t xml:space="preserve"> registros y evidencias al cumplimiento de las acciones establecidas en </w:t>
      </w:r>
      <w:r w:rsidR="006B3EA7" w:rsidRPr="002476B0">
        <w:rPr>
          <w:rFonts w:ascii="Arial" w:hAnsi="Arial" w:cs="Arial"/>
          <w:sz w:val="24"/>
          <w:szCs w:val="24"/>
        </w:rPr>
        <w:t>el Mapa</w:t>
      </w:r>
      <w:r w:rsidRPr="002476B0">
        <w:rPr>
          <w:rFonts w:ascii="Arial" w:hAnsi="Arial" w:cs="Arial"/>
          <w:sz w:val="24"/>
          <w:szCs w:val="24"/>
        </w:rPr>
        <w:t xml:space="preserve"> de riesgos, realizando el respectivo seguimiento </w:t>
      </w:r>
      <w:r w:rsidR="00701805" w:rsidRPr="002476B0">
        <w:rPr>
          <w:rFonts w:ascii="Arial" w:hAnsi="Arial" w:cs="Arial"/>
          <w:sz w:val="24"/>
          <w:szCs w:val="24"/>
        </w:rPr>
        <w:t>por cada uno de los líderes de proceso</w:t>
      </w:r>
      <w:r w:rsidRPr="002476B0">
        <w:rPr>
          <w:rFonts w:ascii="Arial" w:hAnsi="Arial" w:cs="Arial"/>
          <w:sz w:val="24"/>
          <w:szCs w:val="24"/>
        </w:rPr>
        <w:t>.</w:t>
      </w:r>
      <w:bookmarkStart w:id="3" w:name="_Toc526243488"/>
    </w:p>
    <w:p w:rsidR="00701805" w:rsidRPr="002476B0" w:rsidRDefault="00701805" w:rsidP="002476B0">
      <w:pPr>
        <w:pStyle w:val="NormalWeb"/>
        <w:numPr>
          <w:ilvl w:val="0"/>
          <w:numId w:val="2"/>
        </w:numPr>
        <w:jc w:val="both"/>
        <w:rPr>
          <w:rFonts w:ascii="Arial" w:hAnsi="Arial" w:cs="Arial"/>
        </w:rPr>
      </w:pPr>
      <w:r w:rsidRPr="002476B0">
        <w:rPr>
          <w:rFonts w:ascii="Arial" w:eastAsia="Calibri" w:hAnsi="Arial" w:cs="Arial"/>
          <w:lang w:eastAsia="en-US"/>
        </w:rPr>
        <w:t xml:space="preserve">De acuerdo con lo anterior, se realizó la revisión de los riesgos en cada uno de los procesos a cargo de las delegaturas de la Personería, verificando la entrega de la </w:t>
      </w:r>
      <w:r w:rsidRPr="002476B0">
        <w:rPr>
          <w:rFonts w:ascii="Arial" w:eastAsia="Calibri" w:hAnsi="Arial" w:cs="Arial"/>
          <w:bCs/>
          <w:lang w:eastAsia="en-US"/>
        </w:rPr>
        <w:lastRenderedPageBreak/>
        <w:t>Matriz de Riesgos actualizada</w:t>
      </w:r>
      <w:r w:rsidRPr="002476B0">
        <w:rPr>
          <w:rFonts w:ascii="Arial" w:eastAsia="Calibri" w:hAnsi="Arial" w:cs="Arial"/>
          <w:lang w:eastAsia="en-US"/>
        </w:rPr>
        <w:t xml:space="preserve"> (Formato FPI-04 Mapa de Riesgos 2025 – SGC) y su reformulación, tal como se evidencia en el análisis de resultados</w:t>
      </w:r>
      <w:r w:rsidRPr="002476B0">
        <w:rPr>
          <w:rFonts w:ascii="Arial" w:hAnsi="Arial" w:cs="Arial"/>
        </w:rPr>
        <w:t>.</w:t>
      </w:r>
    </w:p>
    <w:p w:rsidR="000D4F61" w:rsidRPr="00C33486" w:rsidRDefault="004D2E5C" w:rsidP="000D4F61">
      <w:pPr>
        <w:pStyle w:val="Estilo1"/>
        <w:rPr>
          <w:rFonts w:ascii="Arial" w:hAnsi="Arial" w:cs="Arial"/>
        </w:rPr>
      </w:pPr>
      <w:r w:rsidRPr="00C33486">
        <w:rPr>
          <w:rFonts w:ascii="Arial" w:hAnsi="Arial" w:cs="Arial"/>
        </w:rPr>
        <w:t>DESARROLLO POR PROCESOS</w:t>
      </w:r>
      <w:r w:rsidR="00C33486">
        <w:rPr>
          <w:rFonts w:ascii="Arial" w:hAnsi="Arial" w:cs="Arial"/>
        </w:rPr>
        <w:t xml:space="preserve"> (</w:t>
      </w:r>
      <w:r w:rsidR="00C33486" w:rsidRPr="002476B0">
        <w:rPr>
          <w:rFonts w:ascii="Arial" w:eastAsia="Calibri" w:hAnsi="Arial" w:cs="Arial"/>
          <w:lang w:eastAsia="en-US"/>
        </w:rPr>
        <w:t>Formato FPI-04</w:t>
      </w:r>
      <w:r w:rsidR="00C33486">
        <w:rPr>
          <w:rFonts w:ascii="Arial" w:eastAsia="Calibri" w:hAnsi="Arial" w:cs="Arial"/>
          <w:lang w:eastAsia="en-US"/>
        </w:rPr>
        <w:t>)</w:t>
      </w:r>
      <w:r w:rsidR="00A0664B" w:rsidRPr="00C33486">
        <w:rPr>
          <w:rFonts w:ascii="Arial" w:hAnsi="Arial" w:cs="Arial"/>
        </w:rPr>
        <w:t xml:space="preserve">: </w:t>
      </w:r>
    </w:p>
    <w:bookmarkEnd w:id="3"/>
    <w:p w:rsidR="00A0664B" w:rsidRDefault="00A0664B" w:rsidP="00A0664B">
      <w:pPr>
        <w:pStyle w:val="Sinespaciado"/>
        <w:rPr>
          <w:szCs w:val="24"/>
        </w:rPr>
      </w:pPr>
    </w:p>
    <w:p w:rsidR="000D4F61" w:rsidRPr="00A0664B" w:rsidRDefault="000D4F61" w:rsidP="00A0664B">
      <w:pPr>
        <w:pStyle w:val="Sinespaciado"/>
        <w:rPr>
          <w:rFonts w:ascii="Arial" w:hAnsi="Arial" w:cs="Arial"/>
          <w:sz w:val="24"/>
          <w:szCs w:val="24"/>
        </w:rPr>
      </w:pPr>
      <w:r w:rsidRPr="000D4F61">
        <w:rPr>
          <w:noProof/>
          <w:szCs w:val="24"/>
          <w:lang w:val="es-ES" w:eastAsia="es-ES"/>
        </w:rPr>
        <w:drawing>
          <wp:inline distT="0" distB="0" distL="0" distR="0">
            <wp:extent cx="6298623" cy="6211874"/>
            <wp:effectExtent l="19050" t="0" r="6927" b="0"/>
            <wp:docPr id="1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295057" cy="6208357"/>
                    </a:xfrm>
                    <a:prstGeom prst="rect">
                      <a:avLst/>
                    </a:prstGeom>
                    <a:noFill/>
                    <a:ln w="9525">
                      <a:noFill/>
                      <a:miter lim="800000"/>
                      <a:headEnd/>
                      <a:tailEnd/>
                    </a:ln>
                  </pic:spPr>
                </pic:pic>
              </a:graphicData>
            </a:graphic>
          </wp:inline>
        </w:drawing>
      </w:r>
    </w:p>
    <w:p w:rsidR="0049241E" w:rsidRDefault="0049241E" w:rsidP="00A0664B">
      <w:pPr>
        <w:pStyle w:val="Sinespaciado"/>
        <w:rPr>
          <w:rFonts w:ascii="Arial" w:hAnsi="Arial" w:cs="Arial"/>
          <w:sz w:val="24"/>
          <w:szCs w:val="24"/>
        </w:rPr>
      </w:pPr>
    </w:p>
    <w:p w:rsidR="000D4F61" w:rsidRPr="00A0664B" w:rsidRDefault="000D4F61" w:rsidP="000D4F61">
      <w:pPr>
        <w:pStyle w:val="Sinespaciado"/>
        <w:rPr>
          <w:rFonts w:ascii="Arial" w:hAnsi="Arial" w:cs="Arial"/>
          <w:sz w:val="16"/>
          <w:szCs w:val="16"/>
        </w:rPr>
      </w:pPr>
      <w:r w:rsidRPr="00A0664B">
        <w:rPr>
          <w:rFonts w:ascii="Arial" w:hAnsi="Arial" w:cs="Arial"/>
          <w:sz w:val="16"/>
          <w:szCs w:val="16"/>
        </w:rPr>
        <w:t>Elaboró: Arley de Jesús Ramírez Patiño- Jefe oficina de Control interno</w:t>
      </w:r>
    </w:p>
    <w:p w:rsidR="000D4F61" w:rsidRPr="00A0664B" w:rsidRDefault="000D4F61" w:rsidP="000D4F61">
      <w:pPr>
        <w:pStyle w:val="Sinespaciado"/>
        <w:rPr>
          <w:rFonts w:ascii="Arial" w:hAnsi="Arial" w:cs="Arial"/>
          <w:sz w:val="16"/>
          <w:szCs w:val="16"/>
        </w:rPr>
      </w:pPr>
      <w:r w:rsidRPr="00A0664B">
        <w:rPr>
          <w:rFonts w:ascii="Arial" w:hAnsi="Arial" w:cs="Arial"/>
          <w:sz w:val="16"/>
          <w:szCs w:val="16"/>
        </w:rPr>
        <w:t xml:space="preserve">Fuente: FPI-04 MAPA DE RIESGOS.  2025. SGC </w:t>
      </w:r>
    </w:p>
    <w:p w:rsidR="004D2E5C" w:rsidRPr="00D37563" w:rsidRDefault="00A0664B" w:rsidP="00A0664B">
      <w:pPr>
        <w:pStyle w:val="Sinespaciado"/>
        <w:rPr>
          <w:rFonts w:ascii="Arial" w:hAnsi="Arial" w:cs="Arial"/>
          <w:sz w:val="24"/>
          <w:szCs w:val="24"/>
        </w:rPr>
      </w:pPr>
      <w:r w:rsidRPr="00A0664B">
        <w:rPr>
          <w:rFonts w:ascii="Arial" w:hAnsi="Arial" w:cs="Arial"/>
          <w:sz w:val="24"/>
          <w:szCs w:val="24"/>
        </w:rPr>
        <w:lastRenderedPageBreak/>
        <w:t>A CONTINUACIÓN, SE VERIFICAN EL NÚMERO DE RIESGO POR CADA PROCESO:</w:t>
      </w:r>
    </w:p>
    <w:p w:rsidR="000B7928" w:rsidRDefault="00451656">
      <w:pPr>
        <w:pStyle w:val="Sinespaciado"/>
        <w:rPr>
          <w:rFonts w:ascii="Arial" w:hAnsi="Arial" w:cs="Arial"/>
          <w:sz w:val="24"/>
          <w:szCs w:val="24"/>
        </w:rPr>
      </w:pPr>
      <w:r w:rsidRPr="00D37563">
        <w:rPr>
          <w:rFonts w:ascii="Arial" w:hAnsi="Arial" w:cs="Arial"/>
          <w:sz w:val="24"/>
          <w:szCs w:val="24"/>
        </w:rPr>
        <w:t xml:space="preserve">Fuente de verificación: FORMATO- FPI-04 MAPA DE </w:t>
      </w:r>
      <w:r w:rsidR="00E35D0A" w:rsidRPr="00D37563">
        <w:rPr>
          <w:rFonts w:ascii="Arial" w:hAnsi="Arial" w:cs="Arial"/>
          <w:sz w:val="24"/>
          <w:szCs w:val="24"/>
        </w:rPr>
        <w:t>RIESGOS. -</w:t>
      </w:r>
      <w:r w:rsidR="00A0664B">
        <w:rPr>
          <w:rFonts w:ascii="Arial" w:hAnsi="Arial" w:cs="Arial"/>
          <w:sz w:val="24"/>
          <w:szCs w:val="24"/>
        </w:rPr>
        <w:t>2025</w:t>
      </w:r>
      <w:r w:rsidRPr="00D37563">
        <w:rPr>
          <w:rFonts w:ascii="Arial" w:hAnsi="Arial" w:cs="Arial"/>
          <w:sz w:val="24"/>
          <w:szCs w:val="24"/>
        </w:rPr>
        <w:t xml:space="preserve"> SGC</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03"/>
        <w:gridCol w:w="1966"/>
        <w:gridCol w:w="1246"/>
        <w:gridCol w:w="289"/>
        <w:gridCol w:w="289"/>
        <w:gridCol w:w="289"/>
        <w:gridCol w:w="289"/>
        <w:gridCol w:w="289"/>
        <w:gridCol w:w="289"/>
        <w:gridCol w:w="289"/>
        <w:gridCol w:w="338"/>
        <w:gridCol w:w="1158"/>
      </w:tblGrid>
      <w:tr w:rsidR="00A0664B" w:rsidRPr="00A0664B" w:rsidTr="00A0664B">
        <w:trPr>
          <w:trHeight w:val="283"/>
        </w:trPr>
        <w:tc>
          <w:tcPr>
            <w:tcW w:w="5000" w:type="pct"/>
            <w:gridSpan w:val="12"/>
            <w:shd w:val="clear" w:color="auto" w:fill="auto"/>
            <w:vAlign w:val="bottom"/>
            <w:hideMark/>
          </w:tcPr>
          <w:p w:rsidR="00A0664B" w:rsidRPr="00A0664B" w:rsidRDefault="00A0664B" w:rsidP="00A0664B">
            <w:pPr>
              <w:jc w:val="center"/>
              <w:rPr>
                <w:rFonts w:ascii="Calibri" w:hAnsi="Calibri" w:cs="Calibri"/>
                <w:color w:val="000000"/>
                <w:sz w:val="22"/>
                <w:szCs w:val="22"/>
              </w:rPr>
            </w:pPr>
            <w:r w:rsidRPr="00A0664B">
              <w:rPr>
                <w:rFonts w:ascii="Calibri" w:hAnsi="Calibri" w:cs="Calibri"/>
                <w:color w:val="000000"/>
                <w:sz w:val="22"/>
                <w:szCs w:val="22"/>
              </w:rPr>
              <w:t>VERIFICAN EL NÚMERO DE RIESGO POR CADA PROCESO</w:t>
            </w:r>
          </w:p>
        </w:tc>
      </w:tr>
      <w:tr w:rsidR="00A0664B" w:rsidRPr="00A0664B" w:rsidTr="000D4F61">
        <w:trPr>
          <w:trHeight w:val="651"/>
        </w:trPr>
        <w:tc>
          <w:tcPr>
            <w:tcW w:w="1712" w:type="pct"/>
            <w:shd w:val="clear" w:color="auto" w:fill="auto"/>
            <w:vAlign w:val="bottom"/>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 </w:t>
            </w:r>
          </w:p>
        </w:tc>
        <w:tc>
          <w:tcPr>
            <w:tcW w:w="961" w:type="pct"/>
            <w:shd w:val="clear" w:color="auto" w:fill="auto"/>
            <w:vAlign w:val="bottom"/>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TIPO DE RIESGO</w:t>
            </w:r>
          </w:p>
        </w:tc>
        <w:tc>
          <w:tcPr>
            <w:tcW w:w="609" w:type="pc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 </w:t>
            </w:r>
          </w:p>
        </w:tc>
        <w:tc>
          <w:tcPr>
            <w:tcW w:w="141" w:type="pct"/>
            <w:shd w:val="clear" w:color="000000" w:fill="FF0000"/>
            <w:noWrap/>
            <w:vAlign w:val="bottom"/>
            <w:hideMark/>
          </w:tcPr>
          <w:p w:rsidR="00A0664B" w:rsidRPr="00A0664B" w:rsidRDefault="00A0664B" w:rsidP="00A0664B">
            <w:pPr>
              <w:jc w:val="center"/>
              <w:rPr>
                <w:rFonts w:cs="Arial"/>
                <w:b/>
                <w:bCs/>
                <w:color w:val="000000"/>
                <w:sz w:val="14"/>
                <w:szCs w:val="14"/>
              </w:rPr>
            </w:pPr>
            <w:r w:rsidRPr="00A0664B">
              <w:rPr>
                <w:rFonts w:cs="Arial"/>
                <w:b/>
                <w:bCs/>
                <w:color w:val="000000"/>
                <w:sz w:val="14"/>
                <w:szCs w:val="14"/>
              </w:rPr>
              <w:t> </w:t>
            </w:r>
          </w:p>
        </w:tc>
        <w:tc>
          <w:tcPr>
            <w:tcW w:w="141" w:type="pct"/>
            <w:shd w:val="clear" w:color="000000" w:fill="FFC000"/>
            <w:noWrap/>
            <w:vAlign w:val="bottom"/>
            <w:hideMark/>
          </w:tcPr>
          <w:p w:rsidR="00A0664B" w:rsidRPr="00A0664B" w:rsidRDefault="00A0664B" w:rsidP="00A0664B">
            <w:pPr>
              <w:jc w:val="center"/>
              <w:rPr>
                <w:rFonts w:cs="Arial"/>
                <w:b/>
                <w:bCs/>
                <w:color w:val="000000"/>
                <w:sz w:val="14"/>
                <w:szCs w:val="14"/>
              </w:rPr>
            </w:pPr>
            <w:r w:rsidRPr="00A0664B">
              <w:rPr>
                <w:rFonts w:cs="Arial"/>
                <w:b/>
                <w:bCs/>
                <w:color w:val="000000"/>
                <w:sz w:val="14"/>
                <w:szCs w:val="14"/>
              </w:rPr>
              <w:t> </w:t>
            </w:r>
          </w:p>
        </w:tc>
        <w:tc>
          <w:tcPr>
            <w:tcW w:w="141" w:type="pct"/>
            <w:shd w:val="clear" w:color="000000" w:fill="FFFF00"/>
            <w:noWrap/>
            <w:vAlign w:val="bottom"/>
            <w:hideMark/>
          </w:tcPr>
          <w:p w:rsidR="00A0664B" w:rsidRPr="00A0664B" w:rsidRDefault="00A0664B" w:rsidP="00A0664B">
            <w:pPr>
              <w:jc w:val="center"/>
              <w:rPr>
                <w:rFonts w:cs="Arial"/>
                <w:b/>
                <w:bCs/>
                <w:color w:val="000000"/>
                <w:sz w:val="14"/>
                <w:szCs w:val="14"/>
              </w:rPr>
            </w:pPr>
            <w:r w:rsidRPr="00A0664B">
              <w:rPr>
                <w:rFonts w:cs="Arial"/>
                <w:b/>
                <w:bCs/>
                <w:color w:val="000000"/>
                <w:sz w:val="14"/>
                <w:szCs w:val="14"/>
              </w:rPr>
              <w:t> </w:t>
            </w:r>
          </w:p>
        </w:tc>
        <w:tc>
          <w:tcPr>
            <w:tcW w:w="141" w:type="pct"/>
            <w:shd w:val="clear" w:color="000000" w:fill="92D050"/>
            <w:noWrap/>
            <w:vAlign w:val="bottom"/>
            <w:hideMark/>
          </w:tcPr>
          <w:p w:rsidR="00A0664B" w:rsidRPr="00A0664B" w:rsidRDefault="00A0664B" w:rsidP="00A0664B">
            <w:pPr>
              <w:jc w:val="center"/>
              <w:rPr>
                <w:rFonts w:cs="Arial"/>
                <w:b/>
                <w:bCs/>
                <w:color w:val="000000"/>
                <w:sz w:val="14"/>
                <w:szCs w:val="14"/>
              </w:rPr>
            </w:pPr>
            <w:r w:rsidRPr="00A0664B">
              <w:rPr>
                <w:rFonts w:cs="Arial"/>
                <w:b/>
                <w:bCs/>
                <w:color w:val="000000"/>
                <w:sz w:val="14"/>
                <w:szCs w:val="14"/>
              </w:rPr>
              <w:t> </w:t>
            </w:r>
          </w:p>
        </w:tc>
        <w:tc>
          <w:tcPr>
            <w:tcW w:w="141" w:type="pct"/>
            <w:shd w:val="clear" w:color="000000" w:fill="FFC000"/>
            <w:noWrap/>
            <w:vAlign w:val="bottom"/>
            <w:hideMark/>
          </w:tcPr>
          <w:p w:rsidR="00A0664B" w:rsidRPr="00A0664B" w:rsidRDefault="00A0664B" w:rsidP="00A0664B">
            <w:pPr>
              <w:jc w:val="center"/>
              <w:rPr>
                <w:rFonts w:cs="Arial"/>
                <w:b/>
                <w:bCs/>
                <w:color w:val="000000"/>
                <w:sz w:val="14"/>
                <w:szCs w:val="14"/>
              </w:rPr>
            </w:pPr>
            <w:r w:rsidRPr="00A0664B">
              <w:rPr>
                <w:rFonts w:cs="Arial"/>
                <w:b/>
                <w:bCs/>
                <w:color w:val="000000"/>
                <w:sz w:val="14"/>
                <w:szCs w:val="14"/>
              </w:rPr>
              <w:t> </w:t>
            </w:r>
          </w:p>
        </w:tc>
        <w:tc>
          <w:tcPr>
            <w:tcW w:w="141" w:type="pct"/>
            <w:shd w:val="clear" w:color="000000" w:fill="FFFF00"/>
            <w:noWrap/>
            <w:vAlign w:val="bottom"/>
            <w:hideMark/>
          </w:tcPr>
          <w:p w:rsidR="00A0664B" w:rsidRPr="00A0664B" w:rsidRDefault="00A0664B" w:rsidP="00A0664B">
            <w:pPr>
              <w:jc w:val="center"/>
              <w:rPr>
                <w:rFonts w:cs="Arial"/>
                <w:b/>
                <w:bCs/>
                <w:color w:val="000000"/>
                <w:sz w:val="14"/>
                <w:szCs w:val="14"/>
              </w:rPr>
            </w:pPr>
            <w:r w:rsidRPr="00A0664B">
              <w:rPr>
                <w:rFonts w:cs="Arial"/>
                <w:b/>
                <w:bCs/>
                <w:color w:val="000000"/>
                <w:sz w:val="14"/>
                <w:szCs w:val="14"/>
              </w:rPr>
              <w:t> </w:t>
            </w:r>
          </w:p>
        </w:tc>
        <w:tc>
          <w:tcPr>
            <w:tcW w:w="141" w:type="pct"/>
            <w:shd w:val="clear" w:color="000000" w:fill="92D050"/>
            <w:noWrap/>
            <w:vAlign w:val="bottom"/>
            <w:hideMark/>
          </w:tcPr>
          <w:p w:rsidR="00A0664B" w:rsidRPr="00A0664B" w:rsidRDefault="00A0664B" w:rsidP="00A0664B">
            <w:pPr>
              <w:jc w:val="center"/>
              <w:rPr>
                <w:rFonts w:cs="Arial"/>
                <w:b/>
                <w:bCs/>
                <w:color w:val="000000"/>
                <w:sz w:val="14"/>
                <w:szCs w:val="14"/>
              </w:rPr>
            </w:pPr>
            <w:r w:rsidRPr="00A0664B">
              <w:rPr>
                <w:rFonts w:cs="Arial"/>
                <w:b/>
                <w:bCs/>
                <w:color w:val="000000"/>
                <w:sz w:val="14"/>
                <w:szCs w:val="14"/>
              </w:rPr>
              <w:t> </w:t>
            </w:r>
          </w:p>
        </w:tc>
        <w:tc>
          <w:tcPr>
            <w:tcW w:w="165" w:type="pct"/>
            <w:shd w:val="clear" w:color="auto" w:fill="auto"/>
            <w:noWrap/>
            <w:vAlign w:val="bottom"/>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 </w:t>
            </w:r>
          </w:p>
        </w:tc>
        <w:tc>
          <w:tcPr>
            <w:tcW w:w="565" w:type="pc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Total RIESGO</w:t>
            </w:r>
          </w:p>
        </w:tc>
      </w:tr>
      <w:tr w:rsidR="00A0664B" w:rsidRPr="00A0664B" w:rsidTr="000D4F61">
        <w:trPr>
          <w:trHeight w:val="382"/>
        </w:trPr>
        <w:tc>
          <w:tcPr>
            <w:tcW w:w="1712" w:type="pct"/>
            <w:vMerge w:val="restar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1. PLANEACIÓN INSTITUCIONAL</w:t>
            </w: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Estratégico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0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restart"/>
            <w:shd w:val="clear" w:color="auto" w:fill="auto"/>
            <w:noWrap/>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5</w:t>
            </w: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Cumplimiento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Operativo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Corrupción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000000" w:fill="FF0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2</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restar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2. ATENCION AL USUARIO</w:t>
            </w: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Estratégico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C000"/>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92D050"/>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C000"/>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restar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4</w:t>
            </w: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Cumplimiento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0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Operativo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Corrupción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restar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3. PROMOCIÓN Y PROTECCIÓN DE DERECHOS HUMANOS</w:t>
            </w: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Estratégico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restart"/>
            <w:shd w:val="clear" w:color="auto" w:fill="auto"/>
            <w:noWrap/>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4</w:t>
            </w: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Cumplimiento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Operativo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Corrupción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restar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4. INTERVENCION PROCESOS PENALES Y DE FAMILIA</w:t>
            </w: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Estratégico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restart"/>
            <w:shd w:val="clear" w:color="auto" w:fill="auto"/>
            <w:noWrap/>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3</w:t>
            </w: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Cumplimiento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Operativo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Corrupción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restar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5. VIGILANCIA ADMINISTRATIVA  Y DE LA CONDUCTA OFICIAL</w:t>
            </w: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Estratégico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restart"/>
            <w:shd w:val="clear" w:color="auto" w:fill="auto"/>
            <w:noWrap/>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4</w:t>
            </w: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Cumplimiento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Operativo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Corrupción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restar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6. GESTION DE LAS COMUNICACIONES</w:t>
            </w: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Estratégico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restart"/>
            <w:shd w:val="clear" w:color="auto" w:fill="auto"/>
            <w:noWrap/>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3</w:t>
            </w: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Cumplimiento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Operativo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Corrupción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0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imagen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restar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7. GESTION DOCUMENTAL</w:t>
            </w: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Estratégico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restart"/>
            <w:shd w:val="clear" w:color="auto" w:fill="auto"/>
            <w:noWrap/>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5</w:t>
            </w: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Cumplimiento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Operativo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000000" w:fill="FF0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Corrupción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restar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8. GESTIÓN DE BIENES Y SERVICIOS</w:t>
            </w: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Estratégico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restart"/>
            <w:shd w:val="clear" w:color="auto" w:fill="auto"/>
            <w:noWrap/>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6</w:t>
            </w: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Cumplimiento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Operativo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396"/>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Corrupción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3</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3</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1 </w:t>
            </w:r>
          </w:p>
        </w:tc>
        <w:tc>
          <w:tcPr>
            <w:tcW w:w="141" w:type="pct"/>
            <w:shd w:val="clear" w:color="000000" w:fill="FFC000"/>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3</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restar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9. GESTIÓN DEL TALENTO HUMANO</w:t>
            </w: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Estratégico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restart"/>
            <w:shd w:val="clear" w:color="auto" w:fill="auto"/>
            <w:noWrap/>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3</w:t>
            </w: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Cumplimiento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Operativo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Corrupción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0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restar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10. EVALUACIÓN Y MEJORAMIENTO</w:t>
            </w: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Estratégico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restart"/>
            <w:shd w:val="clear" w:color="auto" w:fill="auto"/>
            <w:noWrap/>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3</w:t>
            </w: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cumplimiento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Operativo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Corrupción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restar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Transversales ( Todos Los Procesos)</w:t>
            </w: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estratégico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restar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5</w:t>
            </w: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cumplimiento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operativo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corrupción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5</w:t>
            </w:r>
          </w:p>
        </w:tc>
        <w:tc>
          <w:tcPr>
            <w:tcW w:w="141" w:type="pct"/>
            <w:shd w:val="clear" w:color="000000" w:fill="FF0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5</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5</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imagen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restar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11.tecnologias de la información</w:t>
            </w: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Estratégico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restart"/>
            <w:shd w:val="clear" w:color="auto" w:fill="auto"/>
            <w:noWrap/>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6</w:t>
            </w: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cumplimiento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Operativo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000000" w:fill="FF0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C000"/>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corrupción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FF0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imagen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tecnología</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3</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3</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3</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382"/>
        </w:trPr>
        <w:tc>
          <w:tcPr>
            <w:tcW w:w="1712" w:type="pct"/>
            <w:vMerge w:val="restar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PROMOCION Y PROTECCION DE LOS DERECHOS COLECTIVOS</w:t>
            </w: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Estratégico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restart"/>
            <w:shd w:val="clear" w:color="auto" w:fill="auto"/>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8</w:t>
            </w: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cumplimiento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FF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1</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operativo</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92D05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2</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83"/>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corrupción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5</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5</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000000" w:fill="FFC000"/>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5</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5</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imagen</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297"/>
        </w:trPr>
        <w:tc>
          <w:tcPr>
            <w:tcW w:w="1712" w:type="pct"/>
            <w:vMerge/>
            <w:vAlign w:val="center"/>
            <w:hideMark/>
          </w:tcPr>
          <w:p w:rsidR="00A0664B" w:rsidRPr="00A0664B" w:rsidRDefault="00A0664B" w:rsidP="00A0664B">
            <w:pPr>
              <w:jc w:val="left"/>
              <w:rPr>
                <w:rFonts w:cs="Arial"/>
                <w:b/>
                <w:bCs/>
                <w:color w:val="000000"/>
                <w:sz w:val="16"/>
                <w:szCs w:val="16"/>
              </w:rPr>
            </w:pPr>
          </w:p>
        </w:tc>
        <w:tc>
          <w:tcPr>
            <w:tcW w:w="961" w:type="pct"/>
            <w:shd w:val="clear" w:color="auto" w:fill="auto"/>
            <w:noWrap/>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tecnología</w:t>
            </w:r>
          </w:p>
        </w:tc>
        <w:tc>
          <w:tcPr>
            <w:tcW w:w="609" w:type="pct"/>
            <w:shd w:val="clear" w:color="auto" w:fill="auto"/>
            <w:noWrap/>
            <w:vAlign w:val="center"/>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color w:val="000000"/>
                <w:sz w:val="16"/>
                <w:szCs w:val="16"/>
              </w:rPr>
            </w:pPr>
            <w:r w:rsidRPr="00A0664B">
              <w:rPr>
                <w:rFonts w:cs="Arial"/>
                <w:color w:val="000000"/>
                <w:sz w:val="16"/>
                <w:szCs w:val="16"/>
              </w:rPr>
              <w:t>0</w:t>
            </w:r>
          </w:p>
        </w:tc>
        <w:tc>
          <w:tcPr>
            <w:tcW w:w="565" w:type="pct"/>
            <w:vMerge/>
            <w:vAlign w:val="center"/>
            <w:hideMark/>
          </w:tcPr>
          <w:p w:rsidR="00A0664B" w:rsidRPr="00A0664B" w:rsidRDefault="00A0664B" w:rsidP="00A0664B">
            <w:pPr>
              <w:jc w:val="left"/>
              <w:rPr>
                <w:rFonts w:cs="Arial"/>
                <w:b/>
                <w:bCs/>
                <w:color w:val="000000"/>
                <w:sz w:val="16"/>
                <w:szCs w:val="16"/>
              </w:rPr>
            </w:pPr>
          </w:p>
        </w:tc>
      </w:tr>
      <w:tr w:rsidR="00A0664B" w:rsidRPr="00A0664B" w:rsidTr="000D4F61">
        <w:trPr>
          <w:trHeight w:val="354"/>
        </w:trPr>
        <w:tc>
          <w:tcPr>
            <w:tcW w:w="1712" w:type="pct"/>
            <w:shd w:val="clear" w:color="auto" w:fill="auto"/>
            <w:vAlign w:val="bottom"/>
            <w:hideMark/>
          </w:tcPr>
          <w:p w:rsidR="00A0664B" w:rsidRPr="00A0664B" w:rsidRDefault="00A0664B" w:rsidP="00A0664B">
            <w:pPr>
              <w:jc w:val="left"/>
              <w:rPr>
                <w:rFonts w:cs="Arial"/>
                <w:color w:val="000000"/>
                <w:sz w:val="16"/>
                <w:szCs w:val="16"/>
              </w:rPr>
            </w:pPr>
            <w:r w:rsidRPr="00A0664B">
              <w:rPr>
                <w:rFonts w:cs="Arial"/>
                <w:color w:val="000000"/>
                <w:sz w:val="16"/>
                <w:szCs w:val="16"/>
              </w:rPr>
              <w:t> </w:t>
            </w:r>
          </w:p>
        </w:tc>
        <w:tc>
          <w:tcPr>
            <w:tcW w:w="961" w:type="pct"/>
            <w:shd w:val="clear" w:color="auto" w:fill="auto"/>
            <w:noWrap/>
            <w:vAlign w:val="bottom"/>
            <w:hideMark/>
          </w:tcPr>
          <w:p w:rsidR="00A0664B" w:rsidRPr="00A0664B" w:rsidRDefault="00A0664B" w:rsidP="00A0664B">
            <w:pPr>
              <w:jc w:val="left"/>
              <w:rPr>
                <w:rFonts w:cs="Arial"/>
                <w:b/>
                <w:bCs/>
                <w:color w:val="000000"/>
                <w:sz w:val="16"/>
                <w:szCs w:val="16"/>
              </w:rPr>
            </w:pPr>
            <w:r w:rsidRPr="00A0664B">
              <w:rPr>
                <w:rFonts w:cs="Arial"/>
                <w:b/>
                <w:bCs/>
                <w:color w:val="000000"/>
                <w:sz w:val="16"/>
                <w:szCs w:val="16"/>
              </w:rPr>
              <w:t>TOTALES</w:t>
            </w:r>
          </w:p>
        </w:tc>
        <w:tc>
          <w:tcPr>
            <w:tcW w:w="609" w:type="pct"/>
            <w:shd w:val="clear" w:color="auto" w:fill="auto"/>
            <w:noWrap/>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59</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41" w:type="pct"/>
            <w:shd w:val="clear" w:color="auto" w:fill="auto"/>
            <w:noWrap/>
            <w:vAlign w:val="bottom"/>
            <w:hideMark/>
          </w:tcPr>
          <w:p w:rsidR="00A0664B" w:rsidRPr="00A0664B" w:rsidRDefault="00A0664B" w:rsidP="00A0664B">
            <w:pPr>
              <w:jc w:val="left"/>
              <w:rPr>
                <w:rFonts w:ascii="Calibri" w:hAnsi="Calibri" w:cs="Calibri"/>
                <w:color w:val="000000"/>
                <w:sz w:val="22"/>
                <w:szCs w:val="22"/>
              </w:rPr>
            </w:pPr>
            <w:r w:rsidRPr="00A0664B">
              <w:rPr>
                <w:rFonts w:ascii="Calibri" w:hAnsi="Calibri" w:cs="Calibri"/>
                <w:color w:val="000000"/>
                <w:sz w:val="22"/>
                <w:szCs w:val="22"/>
              </w:rPr>
              <w:t> </w:t>
            </w:r>
          </w:p>
        </w:tc>
        <w:tc>
          <w:tcPr>
            <w:tcW w:w="165" w:type="pct"/>
            <w:shd w:val="clear" w:color="auto" w:fill="auto"/>
            <w:noWrap/>
            <w:vAlign w:val="bottom"/>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59</w:t>
            </w:r>
          </w:p>
        </w:tc>
        <w:tc>
          <w:tcPr>
            <w:tcW w:w="565" w:type="pct"/>
            <w:shd w:val="clear" w:color="auto" w:fill="auto"/>
            <w:noWrap/>
            <w:vAlign w:val="center"/>
            <w:hideMark/>
          </w:tcPr>
          <w:p w:rsidR="00A0664B" w:rsidRPr="00A0664B" w:rsidRDefault="00A0664B" w:rsidP="00A0664B">
            <w:pPr>
              <w:jc w:val="center"/>
              <w:rPr>
                <w:rFonts w:cs="Arial"/>
                <w:b/>
                <w:bCs/>
                <w:color w:val="000000"/>
                <w:sz w:val="16"/>
                <w:szCs w:val="16"/>
              </w:rPr>
            </w:pPr>
            <w:r w:rsidRPr="00A0664B">
              <w:rPr>
                <w:rFonts w:cs="Arial"/>
                <w:b/>
                <w:bCs/>
                <w:color w:val="000000"/>
                <w:sz w:val="16"/>
                <w:szCs w:val="16"/>
              </w:rPr>
              <w:t>59</w:t>
            </w:r>
          </w:p>
        </w:tc>
      </w:tr>
    </w:tbl>
    <w:p w:rsidR="000B7928" w:rsidRPr="00A0664B" w:rsidRDefault="00451656">
      <w:pPr>
        <w:pStyle w:val="Sinespaciado"/>
        <w:rPr>
          <w:rFonts w:ascii="Arial" w:hAnsi="Arial" w:cs="Arial"/>
          <w:sz w:val="16"/>
          <w:szCs w:val="16"/>
        </w:rPr>
      </w:pPr>
      <w:r w:rsidRPr="00A0664B">
        <w:rPr>
          <w:rFonts w:ascii="Arial" w:hAnsi="Arial" w:cs="Arial"/>
          <w:sz w:val="16"/>
          <w:szCs w:val="16"/>
        </w:rPr>
        <w:t>Elaboró: Arley de Jesús Ramírez Patiño- Jefe oficina de Control interno</w:t>
      </w:r>
    </w:p>
    <w:p w:rsidR="000B7928" w:rsidRPr="00A0664B" w:rsidRDefault="00451656">
      <w:pPr>
        <w:pStyle w:val="Sinespaciado"/>
        <w:rPr>
          <w:rFonts w:ascii="Arial" w:hAnsi="Arial" w:cs="Arial"/>
          <w:sz w:val="16"/>
          <w:szCs w:val="16"/>
        </w:rPr>
      </w:pPr>
      <w:r w:rsidRPr="00A0664B">
        <w:rPr>
          <w:rFonts w:ascii="Arial" w:hAnsi="Arial" w:cs="Arial"/>
          <w:sz w:val="16"/>
          <w:szCs w:val="16"/>
        </w:rPr>
        <w:t>Fuente: FPI-04 MAPA DE RIESGOS.  2025. SGC Papeles de trabajo del Auditor.</w:t>
      </w:r>
    </w:p>
    <w:p w:rsidR="00394ACC" w:rsidRDefault="00394ACC" w:rsidP="00394ACC"/>
    <w:p w:rsidR="00B36673" w:rsidRDefault="00B36673" w:rsidP="00394ACC">
      <w:r w:rsidRPr="00D37563">
        <w:t>Informe de Seguimiento de Riesgos –</w:t>
      </w:r>
      <w:r w:rsidR="00394ACC">
        <w:t xml:space="preserve"> Segundo Semestre</w:t>
      </w:r>
      <w:r w:rsidRPr="00D37563">
        <w:t xml:space="preserve"> Vigencia 2025</w:t>
      </w:r>
    </w:p>
    <w:p w:rsidR="00394ACC" w:rsidRDefault="00394ACC" w:rsidP="00394ACC">
      <w:pPr>
        <w:rPr>
          <w:rFonts w:eastAsiaTheme="minorHAnsi"/>
        </w:rPr>
      </w:pPr>
    </w:p>
    <w:p w:rsidR="00B36673" w:rsidRPr="00D37563" w:rsidRDefault="00394ACC" w:rsidP="00394ACC">
      <w:pPr>
        <w:rPr>
          <w:rFonts w:eastAsiaTheme="minorHAnsi"/>
        </w:rPr>
      </w:pPr>
      <w:r w:rsidRPr="00D37563">
        <w:rPr>
          <w:rFonts w:eastAsiaTheme="minorHAnsi"/>
        </w:rPr>
        <w:t>Análisis De Resultados</w:t>
      </w:r>
      <w:r w:rsidR="00B36673" w:rsidRPr="00D37563">
        <w:rPr>
          <w:rFonts w:eastAsiaTheme="minorHAnsi"/>
        </w:rPr>
        <w:t>.</w:t>
      </w:r>
    </w:p>
    <w:p w:rsidR="00B36673" w:rsidRPr="00D37563" w:rsidRDefault="00B36673" w:rsidP="00394ACC">
      <w:pPr>
        <w:rPr>
          <w:rFonts w:eastAsiaTheme="minorHAnsi" w:cs="Arial"/>
          <w:szCs w:val="24"/>
          <w:lang w:eastAsia="en-US"/>
        </w:rPr>
      </w:pPr>
    </w:p>
    <w:p w:rsidR="00D30FDD" w:rsidRPr="00D30FDD" w:rsidRDefault="00D30FDD" w:rsidP="00D30FDD">
      <w:pPr>
        <w:autoSpaceDE w:val="0"/>
        <w:autoSpaceDN w:val="0"/>
        <w:adjustRightInd w:val="0"/>
        <w:rPr>
          <w:rFonts w:eastAsiaTheme="minorHAnsi" w:cs="Arial"/>
          <w:szCs w:val="24"/>
          <w:lang w:eastAsia="en-US"/>
        </w:rPr>
      </w:pPr>
      <w:r w:rsidRPr="00D30FDD">
        <w:rPr>
          <w:rFonts w:eastAsiaTheme="minorHAnsi" w:cs="Arial"/>
          <w:szCs w:val="24"/>
          <w:lang w:eastAsia="en-US"/>
        </w:rPr>
        <w:t>Se realizó el análisis de los riesgos consignados en el Mapa de Riesgos Institucional 2025, junto con sus respectivas acciones de tratamiento, especificando el número de riesgos identificados en cada proceso. Las evidencias de seguimiento y control se encuentran disponibles en la Carpeta Pública SGC (Formato FPI-04).</w:t>
      </w:r>
    </w:p>
    <w:p w:rsidR="00D30FDD" w:rsidRPr="00D30FDD" w:rsidRDefault="00D30FDD" w:rsidP="00D30FDD">
      <w:pPr>
        <w:autoSpaceDE w:val="0"/>
        <w:autoSpaceDN w:val="0"/>
        <w:adjustRightInd w:val="0"/>
        <w:rPr>
          <w:rFonts w:eastAsiaTheme="minorHAnsi" w:cs="Arial"/>
          <w:szCs w:val="24"/>
          <w:lang w:eastAsia="en-US"/>
        </w:rPr>
      </w:pPr>
    </w:p>
    <w:p w:rsidR="00B36673" w:rsidRDefault="00D30FDD" w:rsidP="00D30FDD">
      <w:pPr>
        <w:autoSpaceDE w:val="0"/>
        <w:autoSpaceDN w:val="0"/>
        <w:adjustRightInd w:val="0"/>
        <w:rPr>
          <w:rFonts w:eastAsiaTheme="minorHAnsi" w:cs="Arial"/>
          <w:szCs w:val="24"/>
          <w:lang w:eastAsia="en-US"/>
        </w:rPr>
      </w:pPr>
      <w:r w:rsidRPr="00D30FDD">
        <w:rPr>
          <w:rFonts w:eastAsiaTheme="minorHAnsi" w:cs="Arial"/>
          <w:szCs w:val="24"/>
          <w:lang w:eastAsia="en-US"/>
        </w:rPr>
        <w:t>Los riesgos evaluados se clasifican en cinco categorías: estratégicos, de cumplimiento, operativos, tecnológicos y de corrupción, los cuales se describen a continuación</w:t>
      </w:r>
      <w:r w:rsidR="00394ACC">
        <w:rPr>
          <w:rFonts w:eastAsiaTheme="minorHAnsi" w:cs="Arial"/>
          <w:szCs w:val="24"/>
          <w:lang w:eastAsia="en-US"/>
        </w:rPr>
        <w:t xml:space="preserve"> en resumen en la siguiente Tabla</w:t>
      </w:r>
      <w:r w:rsidRPr="00D30FDD">
        <w:rPr>
          <w:rFonts w:eastAsiaTheme="minorHAnsi" w:cs="Arial"/>
          <w:szCs w:val="24"/>
          <w:lang w:eastAsia="en-US"/>
        </w:rPr>
        <w:t>:</w:t>
      </w:r>
    </w:p>
    <w:p w:rsidR="00B67347" w:rsidRDefault="00B67347" w:rsidP="00B36673">
      <w:pPr>
        <w:autoSpaceDE w:val="0"/>
        <w:autoSpaceDN w:val="0"/>
        <w:adjustRightInd w:val="0"/>
        <w:rPr>
          <w:rFonts w:eastAsiaTheme="minorHAnsi" w:cs="Arial"/>
          <w:szCs w:val="24"/>
          <w:lang w:eastAsia="en-US"/>
        </w:rPr>
      </w:pPr>
    </w:p>
    <w:p w:rsidR="00B67347" w:rsidRDefault="00B67347" w:rsidP="00B36673">
      <w:pPr>
        <w:autoSpaceDE w:val="0"/>
        <w:autoSpaceDN w:val="0"/>
        <w:adjustRightInd w:val="0"/>
        <w:rPr>
          <w:rFonts w:eastAsiaTheme="minorHAnsi" w:cs="Arial"/>
          <w:szCs w:val="24"/>
          <w:lang w:eastAsia="en-US"/>
        </w:rPr>
      </w:pPr>
    </w:p>
    <w:p w:rsidR="00B67347" w:rsidRDefault="00B67347" w:rsidP="00B36673">
      <w:pPr>
        <w:autoSpaceDE w:val="0"/>
        <w:autoSpaceDN w:val="0"/>
        <w:adjustRightInd w:val="0"/>
        <w:rPr>
          <w:rFonts w:eastAsiaTheme="minorHAnsi" w:cs="Arial"/>
          <w:szCs w:val="24"/>
          <w:lang w:eastAsia="en-US"/>
        </w:rPr>
      </w:pPr>
    </w:p>
    <w:p w:rsidR="005E0E3C" w:rsidRPr="00394ACC" w:rsidRDefault="005E0E3C" w:rsidP="00394ACC">
      <w:pPr>
        <w:pStyle w:val="Estilo1"/>
        <w:numPr>
          <w:ilvl w:val="0"/>
          <w:numId w:val="0"/>
        </w:numPr>
        <w:rPr>
          <w:rFonts w:ascii="Arial" w:hAnsi="Arial" w:cs="Arial"/>
          <w:sz w:val="24"/>
          <w:szCs w:val="24"/>
        </w:rPr>
      </w:pPr>
      <w:r w:rsidRPr="00394ACC">
        <w:rPr>
          <w:rFonts w:ascii="Arial" w:hAnsi="Arial" w:cs="Arial"/>
          <w:sz w:val="24"/>
          <w:szCs w:val="24"/>
        </w:rPr>
        <w:lastRenderedPageBreak/>
        <w:t xml:space="preserve">Informe de Seguimiento de Riesgos – </w:t>
      </w:r>
      <w:r w:rsidR="00394ACC" w:rsidRPr="00394ACC">
        <w:rPr>
          <w:rFonts w:ascii="Arial" w:hAnsi="Arial" w:cs="Arial"/>
          <w:sz w:val="24"/>
          <w:szCs w:val="24"/>
        </w:rPr>
        <w:t xml:space="preserve">Segundo semestre </w:t>
      </w:r>
      <w:r w:rsidRPr="00394ACC">
        <w:rPr>
          <w:rFonts w:ascii="Arial" w:hAnsi="Arial" w:cs="Arial"/>
          <w:sz w:val="24"/>
          <w:szCs w:val="24"/>
        </w:rPr>
        <w:t>Vigencia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9"/>
        <w:gridCol w:w="2557"/>
        <w:gridCol w:w="986"/>
        <w:gridCol w:w="1012"/>
        <w:gridCol w:w="1207"/>
        <w:gridCol w:w="888"/>
        <w:gridCol w:w="1003"/>
        <w:gridCol w:w="772"/>
        <w:gridCol w:w="1421"/>
      </w:tblGrid>
      <w:tr w:rsidR="00EC60D5" w:rsidRPr="00EC60D5" w:rsidTr="00394ACC">
        <w:trPr>
          <w:trHeight w:val="530"/>
        </w:trPr>
        <w:tc>
          <w:tcPr>
            <w:tcW w:w="176" w:type="pct"/>
            <w:shd w:val="clear" w:color="auto" w:fill="auto"/>
            <w:vAlign w:val="center"/>
            <w:hideMark/>
          </w:tcPr>
          <w:p w:rsidR="00EC60D5" w:rsidRPr="00EC60D5" w:rsidRDefault="00EC60D5" w:rsidP="00EC60D5">
            <w:pPr>
              <w:jc w:val="center"/>
              <w:rPr>
                <w:rFonts w:cs="Arial"/>
                <w:b/>
                <w:bCs/>
                <w:color w:val="000000"/>
                <w:sz w:val="16"/>
                <w:szCs w:val="16"/>
              </w:rPr>
            </w:pPr>
            <w:r w:rsidRPr="00EC60D5">
              <w:rPr>
                <w:rFonts w:cs="Arial"/>
                <w:b/>
                <w:bCs/>
                <w:color w:val="000000"/>
                <w:sz w:val="16"/>
                <w:szCs w:val="16"/>
              </w:rPr>
              <w:t>N.º</w:t>
            </w:r>
          </w:p>
        </w:tc>
        <w:tc>
          <w:tcPr>
            <w:tcW w:w="1253" w:type="pct"/>
            <w:shd w:val="clear" w:color="auto" w:fill="auto"/>
            <w:vAlign w:val="center"/>
            <w:hideMark/>
          </w:tcPr>
          <w:p w:rsidR="00EC60D5" w:rsidRPr="00EC60D5" w:rsidRDefault="00EC60D5" w:rsidP="00EC60D5">
            <w:pPr>
              <w:jc w:val="center"/>
              <w:rPr>
                <w:rFonts w:cs="Arial"/>
                <w:b/>
                <w:bCs/>
                <w:color w:val="000000"/>
                <w:sz w:val="16"/>
                <w:szCs w:val="16"/>
              </w:rPr>
            </w:pPr>
            <w:r w:rsidRPr="00EC60D5">
              <w:rPr>
                <w:rFonts w:cs="Arial"/>
                <w:b/>
                <w:bCs/>
                <w:color w:val="000000"/>
                <w:sz w:val="16"/>
                <w:szCs w:val="16"/>
              </w:rPr>
              <w:t>Proceso</w:t>
            </w:r>
          </w:p>
        </w:tc>
        <w:tc>
          <w:tcPr>
            <w:tcW w:w="483" w:type="pct"/>
            <w:shd w:val="clear" w:color="auto" w:fill="auto"/>
            <w:vAlign w:val="center"/>
            <w:hideMark/>
          </w:tcPr>
          <w:p w:rsidR="00EC60D5" w:rsidRPr="00EC60D5" w:rsidRDefault="00EC60D5" w:rsidP="00EC60D5">
            <w:pPr>
              <w:jc w:val="center"/>
              <w:rPr>
                <w:rFonts w:cs="Arial"/>
                <w:b/>
                <w:bCs/>
                <w:color w:val="000000"/>
                <w:sz w:val="16"/>
                <w:szCs w:val="16"/>
              </w:rPr>
            </w:pPr>
            <w:r w:rsidRPr="00EC60D5">
              <w:rPr>
                <w:rFonts w:cs="Arial"/>
                <w:b/>
                <w:bCs/>
                <w:color w:val="000000"/>
                <w:sz w:val="16"/>
                <w:szCs w:val="16"/>
              </w:rPr>
              <w:t>Tecnología</w:t>
            </w:r>
          </w:p>
        </w:tc>
        <w:tc>
          <w:tcPr>
            <w:tcW w:w="496" w:type="pct"/>
            <w:shd w:val="clear" w:color="auto" w:fill="auto"/>
            <w:vAlign w:val="center"/>
            <w:hideMark/>
          </w:tcPr>
          <w:p w:rsidR="00EC60D5" w:rsidRPr="00EC60D5" w:rsidRDefault="00EC60D5" w:rsidP="00EC60D5">
            <w:pPr>
              <w:jc w:val="center"/>
              <w:rPr>
                <w:rFonts w:cs="Arial"/>
                <w:b/>
                <w:bCs/>
                <w:color w:val="000000"/>
                <w:sz w:val="16"/>
                <w:szCs w:val="16"/>
              </w:rPr>
            </w:pPr>
            <w:r w:rsidRPr="00EC60D5">
              <w:rPr>
                <w:rFonts w:cs="Arial"/>
                <w:b/>
                <w:bCs/>
                <w:color w:val="000000"/>
                <w:sz w:val="16"/>
                <w:szCs w:val="16"/>
              </w:rPr>
              <w:t>Estratégico</w:t>
            </w:r>
          </w:p>
        </w:tc>
        <w:tc>
          <w:tcPr>
            <w:tcW w:w="591" w:type="pct"/>
            <w:shd w:val="clear" w:color="auto" w:fill="auto"/>
            <w:vAlign w:val="center"/>
            <w:hideMark/>
          </w:tcPr>
          <w:p w:rsidR="00EC60D5" w:rsidRPr="00EC60D5" w:rsidRDefault="00EC60D5" w:rsidP="00EC60D5">
            <w:pPr>
              <w:jc w:val="center"/>
              <w:rPr>
                <w:rFonts w:cs="Arial"/>
                <w:b/>
                <w:bCs/>
                <w:color w:val="000000"/>
                <w:sz w:val="16"/>
                <w:szCs w:val="16"/>
              </w:rPr>
            </w:pPr>
            <w:r w:rsidRPr="00EC60D5">
              <w:rPr>
                <w:rFonts w:cs="Arial"/>
                <w:b/>
                <w:bCs/>
                <w:color w:val="000000"/>
                <w:sz w:val="16"/>
                <w:szCs w:val="16"/>
              </w:rPr>
              <w:t>Cumplimiento</w:t>
            </w:r>
          </w:p>
        </w:tc>
        <w:tc>
          <w:tcPr>
            <w:tcW w:w="435" w:type="pct"/>
            <w:shd w:val="clear" w:color="auto" w:fill="auto"/>
            <w:vAlign w:val="center"/>
            <w:hideMark/>
          </w:tcPr>
          <w:p w:rsidR="00EC60D5" w:rsidRPr="00EC60D5" w:rsidRDefault="00EC60D5" w:rsidP="00EC60D5">
            <w:pPr>
              <w:jc w:val="center"/>
              <w:rPr>
                <w:rFonts w:cs="Arial"/>
                <w:b/>
                <w:bCs/>
                <w:color w:val="000000"/>
                <w:sz w:val="16"/>
                <w:szCs w:val="16"/>
              </w:rPr>
            </w:pPr>
            <w:r w:rsidRPr="00EC60D5">
              <w:rPr>
                <w:rFonts w:cs="Arial"/>
                <w:b/>
                <w:bCs/>
                <w:color w:val="000000"/>
                <w:sz w:val="16"/>
                <w:szCs w:val="16"/>
              </w:rPr>
              <w:t>Operativo</w:t>
            </w:r>
          </w:p>
        </w:tc>
        <w:tc>
          <w:tcPr>
            <w:tcW w:w="491" w:type="pct"/>
            <w:shd w:val="clear" w:color="auto" w:fill="auto"/>
            <w:vAlign w:val="center"/>
            <w:hideMark/>
          </w:tcPr>
          <w:p w:rsidR="00EC60D5" w:rsidRPr="00EC60D5" w:rsidRDefault="00EC60D5" w:rsidP="00EC60D5">
            <w:pPr>
              <w:jc w:val="center"/>
              <w:rPr>
                <w:rFonts w:cs="Arial"/>
                <w:b/>
                <w:bCs/>
                <w:color w:val="000000"/>
                <w:sz w:val="16"/>
                <w:szCs w:val="16"/>
              </w:rPr>
            </w:pPr>
            <w:r w:rsidRPr="00EC60D5">
              <w:rPr>
                <w:rFonts w:cs="Arial"/>
                <w:b/>
                <w:bCs/>
                <w:color w:val="000000"/>
                <w:sz w:val="16"/>
                <w:szCs w:val="16"/>
              </w:rPr>
              <w:t>Corrupción</w:t>
            </w:r>
          </w:p>
        </w:tc>
        <w:tc>
          <w:tcPr>
            <w:tcW w:w="378" w:type="pct"/>
            <w:shd w:val="clear" w:color="auto" w:fill="auto"/>
            <w:vAlign w:val="center"/>
            <w:hideMark/>
          </w:tcPr>
          <w:p w:rsidR="00EC60D5" w:rsidRPr="00EC60D5" w:rsidRDefault="00EC60D5" w:rsidP="00EC60D5">
            <w:pPr>
              <w:jc w:val="center"/>
              <w:rPr>
                <w:rFonts w:cs="Arial"/>
                <w:b/>
                <w:bCs/>
                <w:color w:val="000000"/>
                <w:sz w:val="16"/>
                <w:szCs w:val="16"/>
              </w:rPr>
            </w:pPr>
            <w:r w:rsidRPr="00EC60D5">
              <w:rPr>
                <w:rFonts w:cs="Arial"/>
                <w:b/>
                <w:bCs/>
                <w:color w:val="000000"/>
                <w:sz w:val="16"/>
                <w:szCs w:val="16"/>
              </w:rPr>
              <w:t>Total Riesgos</w:t>
            </w:r>
          </w:p>
        </w:tc>
        <w:tc>
          <w:tcPr>
            <w:tcW w:w="696" w:type="pct"/>
            <w:shd w:val="clear" w:color="auto" w:fill="auto"/>
            <w:vAlign w:val="center"/>
            <w:hideMark/>
          </w:tcPr>
          <w:p w:rsidR="00EC60D5" w:rsidRPr="00EC60D5" w:rsidRDefault="00535DBA" w:rsidP="00535DBA">
            <w:pPr>
              <w:jc w:val="center"/>
              <w:rPr>
                <w:rFonts w:cs="Arial"/>
                <w:b/>
                <w:bCs/>
                <w:color w:val="000000"/>
                <w:sz w:val="16"/>
                <w:szCs w:val="16"/>
              </w:rPr>
            </w:pPr>
            <w:r>
              <w:rPr>
                <w:rFonts w:cs="Arial"/>
                <w:b/>
                <w:bCs/>
                <w:color w:val="000000"/>
                <w:sz w:val="16"/>
                <w:szCs w:val="16"/>
              </w:rPr>
              <w:t xml:space="preserve">Estado </w:t>
            </w:r>
            <w:r w:rsidR="00394ACC">
              <w:rPr>
                <w:rFonts w:cs="Arial"/>
                <w:b/>
                <w:bCs/>
                <w:color w:val="000000"/>
                <w:sz w:val="16"/>
                <w:szCs w:val="16"/>
              </w:rPr>
              <w:t>Segundo (</w:t>
            </w:r>
            <w:r>
              <w:rPr>
                <w:rFonts w:cs="Arial"/>
                <w:b/>
                <w:bCs/>
                <w:color w:val="000000"/>
                <w:sz w:val="16"/>
                <w:szCs w:val="16"/>
              </w:rPr>
              <w:t>2</w:t>
            </w:r>
            <w:r w:rsidR="00394ACC">
              <w:rPr>
                <w:rFonts w:cs="Arial"/>
                <w:b/>
                <w:bCs/>
                <w:color w:val="000000"/>
                <w:sz w:val="16"/>
                <w:szCs w:val="16"/>
              </w:rPr>
              <w:t>)</w:t>
            </w:r>
            <w:r w:rsidR="00EC60D5" w:rsidRPr="00EC60D5">
              <w:rPr>
                <w:rFonts w:cs="Arial"/>
                <w:b/>
                <w:bCs/>
                <w:color w:val="000000"/>
                <w:sz w:val="16"/>
                <w:szCs w:val="16"/>
              </w:rPr>
              <w:t xml:space="preserve"> Semestre 2025</w:t>
            </w:r>
          </w:p>
        </w:tc>
      </w:tr>
      <w:tr w:rsidR="00EC60D5" w:rsidRPr="00EC60D5" w:rsidTr="00394ACC">
        <w:trPr>
          <w:trHeight w:val="201"/>
        </w:trPr>
        <w:tc>
          <w:tcPr>
            <w:tcW w:w="176" w:type="pct"/>
            <w:shd w:val="clear" w:color="auto" w:fill="auto"/>
            <w:vAlign w:val="bottom"/>
            <w:hideMark/>
          </w:tcPr>
          <w:p w:rsidR="00EC60D5" w:rsidRPr="007A7A10" w:rsidRDefault="00EC60D5" w:rsidP="00EC60D5">
            <w:pPr>
              <w:jc w:val="center"/>
              <w:rPr>
                <w:rFonts w:cs="Arial"/>
                <w:b/>
                <w:color w:val="000000"/>
                <w:sz w:val="16"/>
                <w:szCs w:val="16"/>
              </w:rPr>
            </w:pPr>
            <w:r w:rsidRPr="007A7A10">
              <w:rPr>
                <w:rFonts w:cs="Arial"/>
                <w:b/>
                <w:color w:val="000000"/>
                <w:sz w:val="16"/>
                <w:szCs w:val="16"/>
              </w:rPr>
              <w:t>1</w:t>
            </w:r>
          </w:p>
        </w:tc>
        <w:tc>
          <w:tcPr>
            <w:tcW w:w="1253" w:type="pct"/>
            <w:shd w:val="clear" w:color="auto" w:fill="auto"/>
            <w:vAlign w:val="bottom"/>
            <w:hideMark/>
          </w:tcPr>
          <w:p w:rsidR="00EC60D5" w:rsidRPr="007A7A10" w:rsidRDefault="00EC60D5" w:rsidP="00EC60D5">
            <w:pPr>
              <w:jc w:val="left"/>
              <w:rPr>
                <w:rFonts w:cs="Arial"/>
                <w:b/>
                <w:color w:val="000000"/>
                <w:sz w:val="16"/>
                <w:szCs w:val="16"/>
              </w:rPr>
            </w:pPr>
            <w:r w:rsidRPr="007A7A10">
              <w:rPr>
                <w:rFonts w:cs="Arial"/>
                <w:b/>
                <w:color w:val="000000"/>
                <w:sz w:val="16"/>
                <w:szCs w:val="16"/>
              </w:rPr>
              <w:t>Planeación Institucional</w:t>
            </w:r>
          </w:p>
        </w:tc>
        <w:tc>
          <w:tcPr>
            <w:tcW w:w="483" w:type="pct"/>
            <w:shd w:val="clear" w:color="auto" w:fill="auto"/>
            <w:vAlign w:val="bottom"/>
            <w:hideMark/>
          </w:tcPr>
          <w:p w:rsidR="00EC60D5" w:rsidRPr="007A7A10" w:rsidRDefault="00EC60D5" w:rsidP="00EC60D5">
            <w:pPr>
              <w:jc w:val="center"/>
              <w:rPr>
                <w:rFonts w:cs="Arial"/>
                <w:b/>
                <w:color w:val="000000"/>
                <w:sz w:val="16"/>
                <w:szCs w:val="16"/>
              </w:rPr>
            </w:pPr>
            <w:r w:rsidRPr="007A7A10">
              <w:rPr>
                <w:rFonts w:cs="Arial"/>
                <w:b/>
                <w:color w:val="000000"/>
                <w:sz w:val="16"/>
                <w:szCs w:val="16"/>
              </w:rPr>
              <w:t>0</w:t>
            </w:r>
          </w:p>
        </w:tc>
        <w:tc>
          <w:tcPr>
            <w:tcW w:w="496" w:type="pct"/>
            <w:shd w:val="clear" w:color="auto" w:fill="auto"/>
            <w:vAlign w:val="bottom"/>
            <w:hideMark/>
          </w:tcPr>
          <w:p w:rsidR="00EC60D5" w:rsidRPr="007A7A10" w:rsidRDefault="00EC60D5" w:rsidP="00EC60D5">
            <w:pPr>
              <w:jc w:val="center"/>
              <w:rPr>
                <w:rFonts w:cs="Arial"/>
                <w:b/>
                <w:color w:val="000000"/>
                <w:sz w:val="16"/>
                <w:szCs w:val="16"/>
              </w:rPr>
            </w:pPr>
            <w:r w:rsidRPr="007A7A10">
              <w:rPr>
                <w:rFonts w:cs="Arial"/>
                <w:b/>
                <w:color w:val="000000"/>
                <w:sz w:val="16"/>
                <w:szCs w:val="16"/>
              </w:rPr>
              <w:t>1</w:t>
            </w:r>
          </w:p>
        </w:tc>
        <w:tc>
          <w:tcPr>
            <w:tcW w:w="591" w:type="pct"/>
            <w:shd w:val="clear" w:color="auto" w:fill="auto"/>
            <w:vAlign w:val="bottom"/>
            <w:hideMark/>
          </w:tcPr>
          <w:p w:rsidR="00EC60D5" w:rsidRPr="007A7A10" w:rsidRDefault="00EC60D5" w:rsidP="00EC60D5">
            <w:pPr>
              <w:jc w:val="center"/>
              <w:rPr>
                <w:rFonts w:cs="Arial"/>
                <w:b/>
                <w:color w:val="000000"/>
                <w:sz w:val="16"/>
                <w:szCs w:val="16"/>
              </w:rPr>
            </w:pPr>
            <w:r w:rsidRPr="007A7A10">
              <w:rPr>
                <w:rFonts w:cs="Arial"/>
                <w:b/>
                <w:color w:val="000000"/>
                <w:sz w:val="16"/>
                <w:szCs w:val="16"/>
              </w:rPr>
              <w:t>1</w:t>
            </w:r>
          </w:p>
        </w:tc>
        <w:tc>
          <w:tcPr>
            <w:tcW w:w="435" w:type="pct"/>
            <w:shd w:val="clear" w:color="auto" w:fill="auto"/>
            <w:vAlign w:val="bottom"/>
            <w:hideMark/>
          </w:tcPr>
          <w:p w:rsidR="00EC60D5" w:rsidRPr="007A7A10" w:rsidRDefault="00EC60D5" w:rsidP="00EC60D5">
            <w:pPr>
              <w:jc w:val="center"/>
              <w:rPr>
                <w:rFonts w:cs="Arial"/>
                <w:b/>
                <w:color w:val="000000"/>
                <w:sz w:val="16"/>
                <w:szCs w:val="16"/>
              </w:rPr>
            </w:pPr>
            <w:r w:rsidRPr="007A7A10">
              <w:rPr>
                <w:rFonts w:cs="Arial"/>
                <w:b/>
                <w:color w:val="000000"/>
                <w:sz w:val="16"/>
                <w:szCs w:val="16"/>
              </w:rPr>
              <w:t>1</w:t>
            </w:r>
          </w:p>
        </w:tc>
        <w:tc>
          <w:tcPr>
            <w:tcW w:w="491" w:type="pct"/>
            <w:shd w:val="clear" w:color="auto" w:fill="auto"/>
            <w:vAlign w:val="bottom"/>
            <w:hideMark/>
          </w:tcPr>
          <w:p w:rsidR="00EC60D5" w:rsidRPr="007A7A10" w:rsidRDefault="00EC60D5" w:rsidP="00EC60D5">
            <w:pPr>
              <w:jc w:val="center"/>
              <w:rPr>
                <w:rFonts w:cs="Arial"/>
                <w:b/>
                <w:color w:val="000000"/>
                <w:sz w:val="16"/>
                <w:szCs w:val="16"/>
              </w:rPr>
            </w:pPr>
            <w:r w:rsidRPr="007A7A10">
              <w:rPr>
                <w:rFonts w:cs="Arial"/>
                <w:b/>
                <w:color w:val="000000"/>
                <w:sz w:val="16"/>
                <w:szCs w:val="16"/>
              </w:rPr>
              <w:t>2</w:t>
            </w:r>
          </w:p>
        </w:tc>
        <w:tc>
          <w:tcPr>
            <w:tcW w:w="378" w:type="pct"/>
            <w:shd w:val="clear" w:color="auto" w:fill="auto"/>
            <w:vAlign w:val="bottom"/>
            <w:hideMark/>
          </w:tcPr>
          <w:p w:rsidR="00EC60D5" w:rsidRPr="007A7A10" w:rsidRDefault="00EC60D5" w:rsidP="00EC60D5">
            <w:pPr>
              <w:jc w:val="center"/>
              <w:rPr>
                <w:rFonts w:cs="Arial"/>
                <w:b/>
                <w:color w:val="000000"/>
                <w:sz w:val="16"/>
                <w:szCs w:val="16"/>
              </w:rPr>
            </w:pPr>
            <w:r w:rsidRPr="007A7A10">
              <w:rPr>
                <w:rFonts w:cs="Arial"/>
                <w:b/>
                <w:color w:val="000000"/>
                <w:sz w:val="16"/>
                <w:szCs w:val="16"/>
              </w:rPr>
              <w:t>5</w:t>
            </w:r>
          </w:p>
        </w:tc>
        <w:tc>
          <w:tcPr>
            <w:tcW w:w="696" w:type="pct"/>
            <w:shd w:val="clear" w:color="auto" w:fill="auto"/>
            <w:noWrap/>
            <w:vAlign w:val="bottom"/>
            <w:hideMark/>
          </w:tcPr>
          <w:p w:rsidR="00EC60D5" w:rsidRPr="007A7A10" w:rsidRDefault="00394ACC" w:rsidP="00EC60D5">
            <w:pPr>
              <w:jc w:val="left"/>
              <w:rPr>
                <w:rFonts w:cs="Arial"/>
                <w:b/>
                <w:color w:val="000000"/>
                <w:sz w:val="16"/>
                <w:szCs w:val="16"/>
              </w:rPr>
            </w:pPr>
            <w:r>
              <w:rPr>
                <w:rFonts w:cs="Arial"/>
                <w:b/>
                <w:color w:val="000000"/>
                <w:sz w:val="16"/>
                <w:szCs w:val="16"/>
              </w:rPr>
              <w:t xml:space="preserve"> M</w:t>
            </w:r>
            <w:r w:rsidR="00EC60D5" w:rsidRPr="007A7A10">
              <w:rPr>
                <w:rFonts w:cs="Arial"/>
                <w:b/>
                <w:color w:val="000000"/>
                <w:sz w:val="16"/>
                <w:szCs w:val="16"/>
              </w:rPr>
              <w:t>aterializados</w:t>
            </w:r>
          </w:p>
        </w:tc>
      </w:tr>
      <w:tr w:rsidR="00EC60D5" w:rsidRPr="00EC60D5" w:rsidTr="00394ACC">
        <w:trPr>
          <w:trHeight w:val="201"/>
        </w:trPr>
        <w:tc>
          <w:tcPr>
            <w:tcW w:w="176"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2</w:t>
            </w:r>
          </w:p>
        </w:tc>
        <w:tc>
          <w:tcPr>
            <w:tcW w:w="1253" w:type="pct"/>
            <w:shd w:val="clear" w:color="auto" w:fill="auto"/>
            <w:vAlign w:val="bottom"/>
            <w:hideMark/>
          </w:tcPr>
          <w:p w:rsidR="00EC60D5" w:rsidRPr="00EC60D5" w:rsidRDefault="00EC60D5" w:rsidP="00EC60D5">
            <w:pPr>
              <w:jc w:val="left"/>
              <w:rPr>
                <w:rFonts w:cs="Arial"/>
                <w:color w:val="000000"/>
                <w:sz w:val="16"/>
                <w:szCs w:val="16"/>
              </w:rPr>
            </w:pPr>
            <w:r w:rsidRPr="00EC60D5">
              <w:rPr>
                <w:rFonts w:cs="Arial"/>
                <w:color w:val="000000"/>
                <w:sz w:val="16"/>
                <w:szCs w:val="16"/>
              </w:rPr>
              <w:t>Atención al Ciudadano</w:t>
            </w:r>
          </w:p>
        </w:tc>
        <w:tc>
          <w:tcPr>
            <w:tcW w:w="483"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0</w:t>
            </w:r>
          </w:p>
        </w:tc>
        <w:tc>
          <w:tcPr>
            <w:tcW w:w="496"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0</w:t>
            </w:r>
          </w:p>
        </w:tc>
        <w:tc>
          <w:tcPr>
            <w:tcW w:w="591"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1</w:t>
            </w:r>
          </w:p>
        </w:tc>
        <w:tc>
          <w:tcPr>
            <w:tcW w:w="435"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1</w:t>
            </w:r>
          </w:p>
        </w:tc>
        <w:tc>
          <w:tcPr>
            <w:tcW w:w="491"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2</w:t>
            </w:r>
          </w:p>
        </w:tc>
        <w:tc>
          <w:tcPr>
            <w:tcW w:w="378"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4</w:t>
            </w:r>
          </w:p>
        </w:tc>
        <w:tc>
          <w:tcPr>
            <w:tcW w:w="696" w:type="pct"/>
            <w:shd w:val="clear" w:color="auto" w:fill="auto"/>
            <w:noWrap/>
            <w:vAlign w:val="bottom"/>
            <w:hideMark/>
          </w:tcPr>
          <w:p w:rsidR="00EC60D5" w:rsidRPr="00EC60D5" w:rsidRDefault="00EC60D5" w:rsidP="00EC60D5">
            <w:pPr>
              <w:jc w:val="left"/>
              <w:rPr>
                <w:rFonts w:cs="Arial"/>
                <w:color w:val="000000"/>
                <w:sz w:val="16"/>
                <w:szCs w:val="16"/>
              </w:rPr>
            </w:pPr>
            <w:r w:rsidRPr="00EC60D5">
              <w:rPr>
                <w:rFonts w:cs="Arial"/>
                <w:color w:val="000000"/>
                <w:sz w:val="16"/>
                <w:szCs w:val="16"/>
              </w:rPr>
              <w:t>No materializados</w:t>
            </w:r>
          </w:p>
        </w:tc>
      </w:tr>
      <w:tr w:rsidR="00EC60D5" w:rsidRPr="00EC60D5" w:rsidTr="00394ACC">
        <w:trPr>
          <w:trHeight w:val="401"/>
        </w:trPr>
        <w:tc>
          <w:tcPr>
            <w:tcW w:w="176" w:type="pct"/>
            <w:shd w:val="clear" w:color="auto" w:fill="auto"/>
            <w:vAlign w:val="bottom"/>
            <w:hideMark/>
          </w:tcPr>
          <w:p w:rsidR="00EC60D5" w:rsidRPr="005E0E3C" w:rsidRDefault="00EC60D5" w:rsidP="00EC60D5">
            <w:pPr>
              <w:jc w:val="center"/>
              <w:rPr>
                <w:rFonts w:cs="Arial"/>
                <w:color w:val="000000"/>
                <w:sz w:val="16"/>
                <w:szCs w:val="16"/>
              </w:rPr>
            </w:pPr>
            <w:r w:rsidRPr="005E0E3C">
              <w:rPr>
                <w:rFonts w:cs="Arial"/>
                <w:color w:val="000000"/>
                <w:sz w:val="16"/>
                <w:szCs w:val="16"/>
              </w:rPr>
              <w:t>3</w:t>
            </w:r>
          </w:p>
        </w:tc>
        <w:tc>
          <w:tcPr>
            <w:tcW w:w="1253" w:type="pct"/>
            <w:shd w:val="clear" w:color="auto" w:fill="auto"/>
            <w:vAlign w:val="bottom"/>
            <w:hideMark/>
          </w:tcPr>
          <w:p w:rsidR="00EC60D5" w:rsidRPr="005E0E3C" w:rsidRDefault="00EC60D5" w:rsidP="00EC60D5">
            <w:pPr>
              <w:jc w:val="left"/>
              <w:rPr>
                <w:rFonts w:cs="Arial"/>
                <w:color w:val="000000"/>
                <w:sz w:val="16"/>
                <w:szCs w:val="16"/>
              </w:rPr>
            </w:pPr>
            <w:r w:rsidRPr="005E0E3C">
              <w:rPr>
                <w:rFonts w:cs="Arial"/>
                <w:color w:val="000000"/>
                <w:sz w:val="16"/>
                <w:szCs w:val="16"/>
              </w:rPr>
              <w:t>Promoción y Protección de Derechos Humanos</w:t>
            </w:r>
          </w:p>
        </w:tc>
        <w:tc>
          <w:tcPr>
            <w:tcW w:w="483" w:type="pct"/>
            <w:shd w:val="clear" w:color="auto" w:fill="auto"/>
            <w:vAlign w:val="bottom"/>
            <w:hideMark/>
          </w:tcPr>
          <w:p w:rsidR="00EC60D5" w:rsidRPr="005E0E3C" w:rsidRDefault="00EC60D5" w:rsidP="00EC60D5">
            <w:pPr>
              <w:jc w:val="center"/>
              <w:rPr>
                <w:rFonts w:cs="Arial"/>
                <w:color w:val="000000"/>
                <w:sz w:val="16"/>
                <w:szCs w:val="16"/>
              </w:rPr>
            </w:pPr>
            <w:r w:rsidRPr="005E0E3C">
              <w:rPr>
                <w:rFonts w:cs="Arial"/>
                <w:color w:val="000000"/>
                <w:sz w:val="16"/>
                <w:szCs w:val="16"/>
              </w:rPr>
              <w:t>0</w:t>
            </w:r>
          </w:p>
        </w:tc>
        <w:tc>
          <w:tcPr>
            <w:tcW w:w="496" w:type="pct"/>
            <w:shd w:val="clear" w:color="auto" w:fill="auto"/>
            <w:vAlign w:val="bottom"/>
            <w:hideMark/>
          </w:tcPr>
          <w:p w:rsidR="00EC60D5" w:rsidRPr="005E0E3C" w:rsidRDefault="00EC60D5" w:rsidP="00EC60D5">
            <w:pPr>
              <w:jc w:val="center"/>
              <w:rPr>
                <w:rFonts w:cs="Arial"/>
                <w:color w:val="000000"/>
                <w:sz w:val="16"/>
                <w:szCs w:val="16"/>
              </w:rPr>
            </w:pPr>
            <w:r w:rsidRPr="005E0E3C">
              <w:rPr>
                <w:rFonts w:cs="Arial"/>
                <w:color w:val="000000"/>
                <w:sz w:val="16"/>
                <w:szCs w:val="16"/>
              </w:rPr>
              <w:t>0</w:t>
            </w:r>
          </w:p>
        </w:tc>
        <w:tc>
          <w:tcPr>
            <w:tcW w:w="591" w:type="pct"/>
            <w:shd w:val="clear" w:color="auto" w:fill="auto"/>
            <w:vAlign w:val="bottom"/>
            <w:hideMark/>
          </w:tcPr>
          <w:p w:rsidR="00EC60D5" w:rsidRPr="005E0E3C" w:rsidRDefault="00EC60D5" w:rsidP="00EC60D5">
            <w:pPr>
              <w:jc w:val="center"/>
              <w:rPr>
                <w:rFonts w:cs="Arial"/>
                <w:color w:val="000000"/>
                <w:sz w:val="16"/>
                <w:szCs w:val="16"/>
              </w:rPr>
            </w:pPr>
            <w:r w:rsidRPr="005E0E3C">
              <w:rPr>
                <w:rFonts w:cs="Arial"/>
                <w:color w:val="000000"/>
                <w:sz w:val="16"/>
                <w:szCs w:val="16"/>
              </w:rPr>
              <w:t>1</w:t>
            </w:r>
          </w:p>
        </w:tc>
        <w:tc>
          <w:tcPr>
            <w:tcW w:w="435" w:type="pct"/>
            <w:shd w:val="clear" w:color="auto" w:fill="auto"/>
            <w:vAlign w:val="bottom"/>
            <w:hideMark/>
          </w:tcPr>
          <w:p w:rsidR="00EC60D5" w:rsidRPr="005E0E3C" w:rsidRDefault="00EC60D5" w:rsidP="00EC60D5">
            <w:pPr>
              <w:jc w:val="center"/>
              <w:rPr>
                <w:rFonts w:cs="Arial"/>
                <w:color w:val="000000"/>
                <w:sz w:val="16"/>
                <w:szCs w:val="16"/>
              </w:rPr>
            </w:pPr>
            <w:r w:rsidRPr="005E0E3C">
              <w:rPr>
                <w:rFonts w:cs="Arial"/>
                <w:color w:val="000000"/>
                <w:sz w:val="16"/>
                <w:szCs w:val="16"/>
              </w:rPr>
              <w:t>1</w:t>
            </w:r>
          </w:p>
        </w:tc>
        <w:tc>
          <w:tcPr>
            <w:tcW w:w="491" w:type="pct"/>
            <w:shd w:val="clear" w:color="auto" w:fill="auto"/>
            <w:vAlign w:val="bottom"/>
            <w:hideMark/>
          </w:tcPr>
          <w:p w:rsidR="00EC60D5" w:rsidRPr="005E0E3C" w:rsidRDefault="00EC60D5" w:rsidP="00EC60D5">
            <w:pPr>
              <w:jc w:val="center"/>
              <w:rPr>
                <w:rFonts w:cs="Arial"/>
                <w:color w:val="000000"/>
                <w:sz w:val="16"/>
                <w:szCs w:val="16"/>
              </w:rPr>
            </w:pPr>
            <w:r w:rsidRPr="005E0E3C">
              <w:rPr>
                <w:rFonts w:cs="Arial"/>
                <w:color w:val="000000"/>
                <w:sz w:val="16"/>
                <w:szCs w:val="16"/>
              </w:rPr>
              <w:t>2</w:t>
            </w:r>
          </w:p>
        </w:tc>
        <w:tc>
          <w:tcPr>
            <w:tcW w:w="378" w:type="pct"/>
            <w:shd w:val="clear" w:color="auto" w:fill="auto"/>
            <w:vAlign w:val="bottom"/>
            <w:hideMark/>
          </w:tcPr>
          <w:p w:rsidR="00EC60D5" w:rsidRPr="005E0E3C" w:rsidRDefault="00EC60D5" w:rsidP="00EC60D5">
            <w:pPr>
              <w:jc w:val="center"/>
              <w:rPr>
                <w:rFonts w:cs="Arial"/>
                <w:color w:val="000000"/>
                <w:sz w:val="16"/>
                <w:szCs w:val="16"/>
              </w:rPr>
            </w:pPr>
            <w:r w:rsidRPr="005E0E3C">
              <w:rPr>
                <w:rFonts w:cs="Arial"/>
                <w:color w:val="000000"/>
                <w:sz w:val="16"/>
                <w:szCs w:val="16"/>
              </w:rPr>
              <w:t>4</w:t>
            </w:r>
          </w:p>
        </w:tc>
        <w:tc>
          <w:tcPr>
            <w:tcW w:w="696" w:type="pct"/>
            <w:shd w:val="clear" w:color="auto" w:fill="auto"/>
            <w:noWrap/>
            <w:vAlign w:val="bottom"/>
            <w:hideMark/>
          </w:tcPr>
          <w:p w:rsidR="00EC60D5" w:rsidRPr="005E0E3C" w:rsidRDefault="00EC60D5" w:rsidP="00EC60D5">
            <w:pPr>
              <w:jc w:val="left"/>
              <w:rPr>
                <w:rFonts w:cs="Arial"/>
                <w:color w:val="000000"/>
                <w:sz w:val="16"/>
                <w:szCs w:val="16"/>
              </w:rPr>
            </w:pPr>
            <w:r w:rsidRPr="005E0E3C">
              <w:rPr>
                <w:rFonts w:cs="Arial"/>
                <w:color w:val="000000"/>
                <w:sz w:val="16"/>
                <w:szCs w:val="16"/>
              </w:rPr>
              <w:t>No materializados</w:t>
            </w:r>
          </w:p>
        </w:tc>
      </w:tr>
      <w:tr w:rsidR="00EC60D5" w:rsidRPr="00EC60D5" w:rsidTr="00394ACC">
        <w:trPr>
          <w:trHeight w:val="401"/>
        </w:trPr>
        <w:tc>
          <w:tcPr>
            <w:tcW w:w="176" w:type="pct"/>
            <w:shd w:val="clear" w:color="auto" w:fill="auto"/>
            <w:vAlign w:val="bottom"/>
            <w:hideMark/>
          </w:tcPr>
          <w:p w:rsidR="00EC60D5" w:rsidRPr="00815DE3" w:rsidRDefault="00EC60D5" w:rsidP="00EC60D5">
            <w:pPr>
              <w:jc w:val="center"/>
              <w:rPr>
                <w:rFonts w:cs="Arial"/>
                <w:color w:val="000000"/>
                <w:sz w:val="16"/>
                <w:szCs w:val="16"/>
              </w:rPr>
            </w:pPr>
            <w:r w:rsidRPr="00815DE3">
              <w:rPr>
                <w:rFonts w:cs="Arial"/>
                <w:color w:val="000000"/>
                <w:sz w:val="16"/>
                <w:szCs w:val="16"/>
              </w:rPr>
              <w:t>4</w:t>
            </w:r>
          </w:p>
        </w:tc>
        <w:tc>
          <w:tcPr>
            <w:tcW w:w="1253" w:type="pct"/>
            <w:shd w:val="clear" w:color="auto" w:fill="auto"/>
            <w:vAlign w:val="bottom"/>
            <w:hideMark/>
          </w:tcPr>
          <w:p w:rsidR="00EC60D5" w:rsidRPr="00815DE3" w:rsidRDefault="00EC60D5" w:rsidP="00EC60D5">
            <w:pPr>
              <w:jc w:val="left"/>
              <w:rPr>
                <w:rFonts w:cs="Arial"/>
                <w:color w:val="000000"/>
                <w:sz w:val="16"/>
                <w:szCs w:val="16"/>
              </w:rPr>
            </w:pPr>
            <w:r w:rsidRPr="00815DE3">
              <w:rPr>
                <w:rFonts w:cs="Arial"/>
                <w:color w:val="000000"/>
                <w:sz w:val="16"/>
                <w:szCs w:val="16"/>
              </w:rPr>
              <w:t>Intervención en Procesos Penales y de Familia</w:t>
            </w:r>
          </w:p>
        </w:tc>
        <w:tc>
          <w:tcPr>
            <w:tcW w:w="483" w:type="pct"/>
            <w:shd w:val="clear" w:color="auto" w:fill="auto"/>
            <w:vAlign w:val="bottom"/>
            <w:hideMark/>
          </w:tcPr>
          <w:p w:rsidR="00EC60D5" w:rsidRPr="00815DE3" w:rsidRDefault="00EC60D5" w:rsidP="00EC60D5">
            <w:pPr>
              <w:jc w:val="center"/>
              <w:rPr>
                <w:rFonts w:cs="Arial"/>
                <w:color w:val="000000"/>
                <w:sz w:val="16"/>
                <w:szCs w:val="16"/>
              </w:rPr>
            </w:pPr>
            <w:r w:rsidRPr="00815DE3">
              <w:rPr>
                <w:rFonts w:cs="Arial"/>
                <w:color w:val="000000"/>
                <w:sz w:val="16"/>
                <w:szCs w:val="16"/>
              </w:rPr>
              <w:t>0</w:t>
            </w:r>
          </w:p>
        </w:tc>
        <w:tc>
          <w:tcPr>
            <w:tcW w:w="496" w:type="pct"/>
            <w:shd w:val="clear" w:color="auto" w:fill="auto"/>
            <w:vAlign w:val="bottom"/>
            <w:hideMark/>
          </w:tcPr>
          <w:p w:rsidR="00EC60D5" w:rsidRPr="00815DE3" w:rsidRDefault="00EC60D5" w:rsidP="00EC60D5">
            <w:pPr>
              <w:jc w:val="center"/>
              <w:rPr>
                <w:rFonts w:cs="Arial"/>
                <w:color w:val="000000"/>
                <w:sz w:val="16"/>
                <w:szCs w:val="16"/>
              </w:rPr>
            </w:pPr>
            <w:r w:rsidRPr="00815DE3">
              <w:rPr>
                <w:rFonts w:cs="Arial"/>
                <w:color w:val="000000"/>
                <w:sz w:val="16"/>
                <w:szCs w:val="16"/>
              </w:rPr>
              <w:t>0</w:t>
            </w:r>
          </w:p>
        </w:tc>
        <w:tc>
          <w:tcPr>
            <w:tcW w:w="591" w:type="pct"/>
            <w:shd w:val="clear" w:color="auto" w:fill="auto"/>
            <w:vAlign w:val="bottom"/>
            <w:hideMark/>
          </w:tcPr>
          <w:p w:rsidR="00EC60D5" w:rsidRPr="00815DE3" w:rsidRDefault="00EC60D5" w:rsidP="00EC60D5">
            <w:pPr>
              <w:jc w:val="center"/>
              <w:rPr>
                <w:rFonts w:cs="Arial"/>
                <w:color w:val="000000"/>
                <w:sz w:val="16"/>
                <w:szCs w:val="16"/>
              </w:rPr>
            </w:pPr>
            <w:r w:rsidRPr="00815DE3">
              <w:rPr>
                <w:rFonts w:cs="Arial"/>
                <w:color w:val="000000"/>
                <w:sz w:val="16"/>
                <w:szCs w:val="16"/>
              </w:rPr>
              <w:t>1</w:t>
            </w:r>
          </w:p>
        </w:tc>
        <w:tc>
          <w:tcPr>
            <w:tcW w:w="435" w:type="pct"/>
            <w:shd w:val="clear" w:color="auto" w:fill="auto"/>
            <w:vAlign w:val="bottom"/>
            <w:hideMark/>
          </w:tcPr>
          <w:p w:rsidR="00EC60D5" w:rsidRPr="00815DE3" w:rsidRDefault="00EC60D5" w:rsidP="00EC60D5">
            <w:pPr>
              <w:jc w:val="center"/>
              <w:rPr>
                <w:rFonts w:cs="Arial"/>
                <w:color w:val="000000"/>
                <w:sz w:val="16"/>
                <w:szCs w:val="16"/>
              </w:rPr>
            </w:pPr>
            <w:r w:rsidRPr="00815DE3">
              <w:rPr>
                <w:rFonts w:cs="Arial"/>
                <w:color w:val="000000"/>
                <w:sz w:val="16"/>
                <w:szCs w:val="16"/>
              </w:rPr>
              <w:t>1</w:t>
            </w:r>
          </w:p>
        </w:tc>
        <w:tc>
          <w:tcPr>
            <w:tcW w:w="491" w:type="pct"/>
            <w:shd w:val="clear" w:color="auto" w:fill="auto"/>
            <w:vAlign w:val="bottom"/>
            <w:hideMark/>
          </w:tcPr>
          <w:p w:rsidR="00EC60D5" w:rsidRPr="00815DE3" w:rsidRDefault="00EC60D5" w:rsidP="00EC60D5">
            <w:pPr>
              <w:jc w:val="center"/>
              <w:rPr>
                <w:rFonts w:cs="Arial"/>
                <w:color w:val="000000"/>
                <w:sz w:val="16"/>
                <w:szCs w:val="16"/>
              </w:rPr>
            </w:pPr>
            <w:r w:rsidRPr="00815DE3">
              <w:rPr>
                <w:rFonts w:cs="Arial"/>
                <w:color w:val="000000"/>
                <w:sz w:val="16"/>
                <w:szCs w:val="16"/>
              </w:rPr>
              <w:t>1</w:t>
            </w:r>
          </w:p>
        </w:tc>
        <w:tc>
          <w:tcPr>
            <w:tcW w:w="378" w:type="pct"/>
            <w:shd w:val="clear" w:color="auto" w:fill="auto"/>
            <w:vAlign w:val="bottom"/>
            <w:hideMark/>
          </w:tcPr>
          <w:p w:rsidR="00EC60D5" w:rsidRPr="00815DE3" w:rsidRDefault="00EC60D5" w:rsidP="00EC60D5">
            <w:pPr>
              <w:jc w:val="center"/>
              <w:rPr>
                <w:rFonts w:cs="Arial"/>
                <w:color w:val="000000"/>
                <w:sz w:val="16"/>
                <w:szCs w:val="16"/>
              </w:rPr>
            </w:pPr>
            <w:r w:rsidRPr="00815DE3">
              <w:rPr>
                <w:rFonts w:cs="Arial"/>
                <w:color w:val="000000"/>
                <w:sz w:val="16"/>
                <w:szCs w:val="16"/>
              </w:rPr>
              <w:t>3</w:t>
            </w:r>
          </w:p>
        </w:tc>
        <w:tc>
          <w:tcPr>
            <w:tcW w:w="696" w:type="pct"/>
            <w:shd w:val="clear" w:color="auto" w:fill="auto"/>
            <w:noWrap/>
            <w:vAlign w:val="bottom"/>
            <w:hideMark/>
          </w:tcPr>
          <w:p w:rsidR="00EC60D5" w:rsidRPr="00815DE3" w:rsidRDefault="00EC60D5" w:rsidP="00EC60D5">
            <w:pPr>
              <w:jc w:val="left"/>
              <w:rPr>
                <w:rFonts w:cs="Arial"/>
                <w:color w:val="000000"/>
                <w:sz w:val="16"/>
                <w:szCs w:val="16"/>
              </w:rPr>
            </w:pPr>
            <w:r w:rsidRPr="00815DE3">
              <w:rPr>
                <w:rFonts w:cs="Arial"/>
                <w:color w:val="000000"/>
                <w:sz w:val="16"/>
                <w:szCs w:val="16"/>
              </w:rPr>
              <w:t>No materializados</w:t>
            </w:r>
          </w:p>
        </w:tc>
      </w:tr>
      <w:tr w:rsidR="00EC60D5" w:rsidRPr="00EC60D5" w:rsidTr="00394ACC">
        <w:trPr>
          <w:trHeight w:val="401"/>
        </w:trPr>
        <w:tc>
          <w:tcPr>
            <w:tcW w:w="176" w:type="pct"/>
            <w:shd w:val="clear" w:color="auto" w:fill="auto"/>
            <w:vAlign w:val="bottom"/>
            <w:hideMark/>
          </w:tcPr>
          <w:p w:rsidR="00EC60D5" w:rsidRPr="00394ACC" w:rsidRDefault="00EC60D5" w:rsidP="00EC60D5">
            <w:pPr>
              <w:jc w:val="center"/>
              <w:rPr>
                <w:rFonts w:cs="Arial"/>
                <w:b/>
                <w:color w:val="000000"/>
                <w:sz w:val="16"/>
                <w:szCs w:val="16"/>
              </w:rPr>
            </w:pPr>
            <w:r w:rsidRPr="00394ACC">
              <w:rPr>
                <w:rFonts w:cs="Arial"/>
                <w:b/>
                <w:color w:val="000000"/>
                <w:sz w:val="16"/>
                <w:szCs w:val="16"/>
              </w:rPr>
              <w:t>5</w:t>
            </w:r>
          </w:p>
        </w:tc>
        <w:tc>
          <w:tcPr>
            <w:tcW w:w="1253" w:type="pct"/>
            <w:shd w:val="clear" w:color="auto" w:fill="auto"/>
            <w:vAlign w:val="bottom"/>
            <w:hideMark/>
          </w:tcPr>
          <w:p w:rsidR="00EC60D5" w:rsidRPr="00394ACC" w:rsidRDefault="00EC60D5" w:rsidP="00EC60D5">
            <w:pPr>
              <w:jc w:val="left"/>
              <w:rPr>
                <w:rFonts w:cs="Arial"/>
                <w:b/>
                <w:color w:val="000000"/>
                <w:sz w:val="16"/>
                <w:szCs w:val="16"/>
              </w:rPr>
            </w:pPr>
            <w:r w:rsidRPr="00394ACC">
              <w:rPr>
                <w:rFonts w:cs="Arial"/>
                <w:b/>
                <w:color w:val="000000"/>
                <w:sz w:val="16"/>
                <w:szCs w:val="16"/>
              </w:rPr>
              <w:t>Vigilancia Administrativa y de la Conducta Oficial</w:t>
            </w:r>
          </w:p>
        </w:tc>
        <w:tc>
          <w:tcPr>
            <w:tcW w:w="483" w:type="pct"/>
            <w:shd w:val="clear" w:color="auto" w:fill="auto"/>
            <w:vAlign w:val="bottom"/>
            <w:hideMark/>
          </w:tcPr>
          <w:p w:rsidR="00EC60D5" w:rsidRPr="00394ACC" w:rsidRDefault="00EC60D5" w:rsidP="00EC60D5">
            <w:pPr>
              <w:jc w:val="center"/>
              <w:rPr>
                <w:rFonts w:cs="Arial"/>
                <w:b/>
                <w:color w:val="000000"/>
                <w:sz w:val="16"/>
                <w:szCs w:val="16"/>
              </w:rPr>
            </w:pPr>
            <w:r w:rsidRPr="00394ACC">
              <w:rPr>
                <w:rFonts w:cs="Arial"/>
                <w:b/>
                <w:color w:val="000000"/>
                <w:sz w:val="16"/>
                <w:szCs w:val="16"/>
              </w:rPr>
              <w:t>0</w:t>
            </w:r>
          </w:p>
        </w:tc>
        <w:tc>
          <w:tcPr>
            <w:tcW w:w="496" w:type="pct"/>
            <w:shd w:val="clear" w:color="auto" w:fill="auto"/>
            <w:vAlign w:val="bottom"/>
            <w:hideMark/>
          </w:tcPr>
          <w:p w:rsidR="00EC60D5" w:rsidRPr="00394ACC" w:rsidRDefault="00EC60D5" w:rsidP="00EC60D5">
            <w:pPr>
              <w:jc w:val="center"/>
              <w:rPr>
                <w:rFonts w:cs="Arial"/>
                <w:b/>
                <w:color w:val="000000"/>
                <w:sz w:val="16"/>
                <w:szCs w:val="16"/>
              </w:rPr>
            </w:pPr>
            <w:r w:rsidRPr="00394ACC">
              <w:rPr>
                <w:rFonts w:cs="Arial"/>
                <w:b/>
                <w:color w:val="000000"/>
                <w:sz w:val="16"/>
                <w:szCs w:val="16"/>
              </w:rPr>
              <w:t>0</w:t>
            </w:r>
          </w:p>
        </w:tc>
        <w:tc>
          <w:tcPr>
            <w:tcW w:w="591" w:type="pct"/>
            <w:shd w:val="clear" w:color="auto" w:fill="auto"/>
            <w:vAlign w:val="bottom"/>
            <w:hideMark/>
          </w:tcPr>
          <w:p w:rsidR="00EC60D5" w:rsidRPr="00394ACC" w:rsidRDefault="00EC60D5" w:rsidP="00EC60D5">
            <w:pPr>
              <w:jc w:val="center"/>
              <w:rPr>
                <w:rFonts w:cs="Arial"/>
                <w:b/>
                <w:color w:val="000000"/>
                <w:sz w:val="16"/>
                <w:szCs w:val="16"/>
              </w:rPr>
            </w:pPr>
            <w:r w:rsidRPr="00394ACC">
              <w:rPr>
                <w:rFonts w:cs="Arial"/>
                <w:b/>
                <w:color w:val="000000"/>
                <w:sz w:val="16"/>
                <w:szCs w:val="16"/>
              </w:rPr>
              <w:t>2</w:t>
            </w:r>
          </w:p>
        </w:tc>
        <w:tc>
          <w:tcPr>
            <w:tcW w:w="435" w:type="pct"/>
            <w:shd w:val="clear" w:color="auto" w:fill="auto"/>
            <w:vAlign w:val="bottom"/>
            <w:hideMark/>
          </w:tcPr>
          <w:p w:rsidR="00EC60D5" w:rsidRPr="00394ACC" w:rsidRDefault="00EC60D5" w:rsidP="00EC60D5">
            <w:pPr>
              <w:jc w:val="center"/>
              <w:rPr>
                <w:rFonts w:cs="Arial"/>
                <w:b/>
                <w:color w:val="000000"/>
                <w:sz w:val="16"/>
                <w:szCs w:val="16"/>
              </w:rPr>
            </w:pPr>
            <w:r w:rsidRPr="00394ACC">
              <w:rPr>
                <w:rFonts w:cs="Arial"/>
                <w:b/>
                <w:color w:val="000000"/>
                <w:sz w:val="16"/>
                <w:szCs w:val="16"/>
              </w:rPr>
              <w:t>0</w:t>
            </w:r>
          </w:p>
        </w:tc>
        <w:tc>
          <w:tcPr>
            <w:tcW w:w="491" w:type="pct"/>
            <w:shd w:val="clear" w:color="auto" w:fill="auto"/>
            <w:vAlign w:val="bottom"/>
            <w:hideMark/>
          </w:tcPr>
          <w:p w:rsidR="00EC60D5" w:rsidRPr="00394ACC" w:rsidRDefault="00EC60D5" w:rsidP="00EC60D5">
            <w:pPr>
              <w:jc w:val="center"/>
              <w:rPr>
                <w:rFonts w:cs="Arial"/>
                <w:b/>
                <w:color w:val="000000"/>
                <w:sz w:val="16"/>
                <w:szCs w:val="16"/>
              </w:rPr>
            </w:pPr>
            <w:r w:rsidRPr="00394ACC">
              <w:rPr>
                <w:rFonts w:cs="Arial"/>
                <w:b/>
                <w:color w:val="000000"/>
                <w:sz w:val="16"/>
                <w:szCs w:val="16"/>
              </w:rPr>
              <w:t>2</w:t>
            </w:r>
          </w:p>
        </w:tc>
        <w:tc>
          <w:tcPr>
            <w:tcW w:w="378" w:type="pct"/>
            <w:shd w:val="clear" w:color="auto" w:fill="auto"/>
            <w:vAlign w:val="bottom"/>
            <w:hideMark/>
          </w:tcPr>
          <w:p w:rsidR="00EC60D5" w:rsidRPr="00394ACC" w:rsidRDefault="00EC60D5" w:rsidP="00EC60D5">
            <w:pPr>
              <w:jc w:val="center"/>
              <w:rPr>
                <w:rFonts w:cs="Arial"/>
                <w:b/>
                <w:color w:val="000000"/>
                <w:sz w:val="16"/>
                <w:szCs w:val="16"/>
              </w:rPr>
            </w:pPr>
            <w:r w:rsidRPr="00394ACC">
              <w:rPr>
                <w:rFonts w:cs="Arial"/>
                <w:b/>
                <w:color w:val="000000"/>
                <w:sz w:val="16"/>
                <w:szCs w:val="16"/>
              </w:rPr>
              <w:t>4</w:t>
            </w:r>
          </w:p>
        </w:tc>
        <w:tc>
          <w:tcPr>
            <w:tcW w:w="696" w:type="pct"/>
            <w:shd w:val="clear" w:color="auto" w:fill="auto"/>
            <w:noWrap/>
            <w:vAlign w:val="bottom"/>
            <w:hideMark/>
          </w:tcPr>
          <w:p w:rsidR="00EC60D5" w:rsidRPr="00394ACC" w:rsidRDefault="00394ACC" w:rsidP="00EC60D5">
            <w:pPr>
              <w:jc w:val="left"/>
              <w:rPr>
                <w:rFonts w:cs="Arial"/>
                <w:b/>
                <w:color w:val="000000"/>
                <w:sz w:val="16"/>
                <w:szCs w:val="16"/>
              </w:rPr>
            </w:pPr>
            <w:r>
              <w:rPr>
                <w:rFonts w:cs="Arial"/>
                <w:b/>
                <w:color w:val="000000"/>
                <w:sz w:val="16"/>
                <w:szCs w:val="16"/>
              </w:rPr>
              <w:t>M</w:t>
            </w:r>
            <w:r w:rsidR="00EC60D5" w:rsidRPr="00394ACC">
              <w:rPr>
                <w:rFonts w:cs="Arial"/>
                <w:b/>
                <w:color w:val="000000"/>
                <w:sz w:val="16"/>
                <w:szCs w:val="16"/>
              </w:rPr>
              <w:t>aterializados</w:t>
            </w:r>
          </w:p>
        </w:tc>
      </w:tr>
      <w:tr w:rsidR="00EC60D5" w:rsidRPr="00EC60D5" w:rsidTr="00394ACC">
        <w:trPr>
          <w:trHeight w:val="201"/>
        </w:trPr>
        <w:tc>
          <w:tcPr>
            <w:tcW w:w="176"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6</w:t>
            </w:r>
          </w:p>
        </w:tc>
        <w:tc>
          <w:tcPr>
            <w:tcW w:w="1253" w:type="pct"/>
            <w:shd w:val="clear" w:color="auto" w:fill="auto"/>
            <w:vAlign w:val="bottom"/>
            <w:hideMark/>
          </w:tcPr>
          <w:p w:rsidR="00EC60D5" w:rsidRPr="00394ACC" w:rsidRDefault="00EC60D5" w:rsidP="00EC60D5">
            <w:pPr>
              <w:jc w:val="left"/>
              <w:rPr>
                <w:rFonts w:cs="Arial"/>
                <w:color w:val="000000"/>
                <w:sz w:val="16"/>
                <w:szCs w:val="16"/>
              </w:rPr>
            </w:pPr>
            <w:r w:rsidRPr="00394ACC">
              <w:rPr>
                <w:rFonts w:cs="Arial"/>
                <w:color w:val="000000"/>
                <w:sz w:val="16"/>
                <w:szCs w:val="16"/>
              </w:rPr>
              <w:t>Gestión de las Comunicaciones</w:t>
            </w:r>
          </w:p>
        </w:tc>
        <w:tc>
          <w:tcPr>
            <w:tcW w:w="483"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0</w:t>
            </w:r>
          </w:p>
        </w:tc>
        <w:tc>
          <w:tcPr>
            <w:tcW w:w="496"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0</w:t>
            </w:r>
          </w:p>
        </w:tc>
        <w:tc>
          <w:tcPr>
            <w:tcW w:w="591"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1</w:t>
            </w:r>
          </w:p>
        </w:tc>
        <w:tc>
          <w:tcPr>
            <w:tcW w:w="435"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1</w:t>
            </w:r>
          </w:p>
        </w:tc>
        <w:tc>
          <w:tcPr>
            <w:tcW w:w="491"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1</w:t>
            </w:r>
          </w:p>
        </w:tc>
        <w:tc>
          <w:tcPr>
            <w:tcW w:w="378"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3</w:t>
            </w:r>
          </w:p>
        </w:tc>
        <w:tc>
          <w:tcPr>
            <w:tcW w:w="696" w:type="pct"/>
            <w:shd w:val="clear" w:color="auto" w:fill="auto"/>
            <w:noWrap/>
            <w:vAlign w:val="bottom"/>
            <w:hideMark/>
          </w:tcPr>
          <w:p w:rsidR="00EC60D5" w:rsidRPr="00394ACC" w:rsidRDefault="00EC60D5" w:rsidP="00EC60D5">
            <w:pPr>
              <w:jc w:val="left"/>
              <w:rPr>
                <w:rFonts w:cs="Arial"/>
                <w:color w:val="000000"/>
                <w:sz w:val="16"/>
                <w:szCs w:val="16"/>
              </w:rPr>
            </w:pPr>
            <w:r w:rsidRPr="00394ACC">
              <w:rPr>
                <w:rFonts w:cs="Arial"/>
                <w:color w:val="000000"/>
                <w:sz w:val="16"/>
                <w:szCs w:val="16"/>
              </w:rPr>
              <w:t>No materializados</w:t>
            </w:r>
          </w:p>
        </w:tc>
      </w:tr>
      <w:tr w:rsidR="00EC60D5" w:rsidRPr="00EC60D5" w:rsidTr="00394ACC">
        <w:trPr>
          <w:trHeight w:val="201"/>
        </w:trPr>
        <w:tc>
          <w:tcPr>
            <w:tcW w:w="176" w:type="pct"/>
            <w:shd w:val="clear" w:color="auto" w:fill="auto"/>
            <w:vAlign w:val="bottom"/>
            <w:hideMark/>
          </w:tcPr>
          <w:p w:rsidR="00EC60D5" w:rsidRPr="007A7A10" w:rsidRDefault="00EC60D5" w:rsidP="00EC60D5">
            <w:pPr>
              <w:jc w:val="center"/>
              <w:rPr>
                <w:rFonts w:cs="Arial"/>
                <w:color w:val="000000"/>
                <w:sz w:val="16"/>
                <w:szCs w:val="16"/>
              </w:rPr>
            </w:pPr>
            <w:r w:rsidRPr="007A7A10">
              <w:rPr>
                <w:rFonts w:cs="Arial"/>
                <w:color w:val="000000"/>
                <w:sz w:val="16"/>
                <w:szCs w:val="16"/>
              </w:rPr>
              <w:t>7</w:t>
            </w:r>
          </w:p>
        </w:tc>
        <w:tc>
          <w:tcPr>
            <w:tcW w:w="1253" w:type="pct"/>
            <w:shd w:val="clear" w:color="auto" w:fill="auto"/>
            <w:vAlign w:val="bottom"/>
            <w:hideMark/>
          </w:tcPr>
          <w:p w:rsidR="00EC60D5" w:rsidRPr="007A7A10" w:rsidRDefault="00EC60D5" w:rsidP="00EC60D5">
            <w:pPr>
              <w:jc w:val="left"/>
              <w:rPr>
                <w:rFonts w:cs="Arial"/>
                <w:color w:val="000000"/>
                <w:sz w:val="16"/>
                <w:szCs w:val="16"/>
              </w:rPr>
            </w:pPr>
            <w:r w:rsidRPr="007A7A10">
              <w:rPr>
                <w:rFonts w:cs="Arial"/>
                <w:color w:val="000000"/>
                <w:sz w:val="16"/>
                <w:szCs w:val="16"/>
              </w:rPr>
              <w:t>Gestión Documental</w:t>
            </w:r>
          </w:p>
        </w:tc>
        <w:tc>
          <w:tcPr>
            <w:tcW w:w="483" w:type="pct"/>
            <w:shd w:val="clear" w:color="auto" w:fill="auto"/>
            <w:vAlign w:val="bottom"/>
            <w:hideMark/>
          </w:tcPr>
          <w:p w:rsidR="00EC60D5" w:rsidRPr="007A7A10" w:rsidRDefault="00EC60D5" w:rsidP="00EC60D5">
            <w:pPr>
              <w:jc w:val="center"/>
              <w:rPr>
                <w:rFonts w:cs="Arial"/>
                <w:color w:val="000000"/>
                <w:sz w:val="16"/>
                <w:szCs w:val="16"/>
              </w:rPr>
            </w:pPr>
            <w:r w:rsidRPr="007A7A10">
              <w:rPr>
                <w:rFonts w:cs="Arial"/>
                <w:color w:val="000000"/>
                <w:sz w:val="16"/>
                <w:szCs w:val="16"/>
              </w:rPr>
              <w:t>0</w:t>
            </w:r>
          </w:p>
        </w:tc>
        <w:tc>
          <w:tcPr>
            <w:tcW w:w="496" w:type="pct"/>
            <w:shd w:val="clear" w:color="auto" w:fill="auto"/>
            <w:vAlign w:val="bottom"/>
            <w:hideMark/>
          </w:tcPr>
          <w:p w:rsidR="00EC60D5" w:rsidRPr="007A7A10" w:rsidRDefault="00EC60D5" w:rsidP="00EC60D5">
            <w:pPr>
              <w:jc w:val="center"/>
              <w:rPr>
                <w:rFonts w:cs="Arial"/>
                <w:color w:val="000000"/>
                <w:sz w:val="16"/>
                <w:szCs w:val="16"/>
              </w:rPr>
            </w:pPr>
            <w:r w:rsidRPr="007A7A10">
              <w:rPr>
                <w:rFonts w:cs="Arial"/>
                <w:color w:val="000000"/>
                <w:sz w:val="16"/>
                <w:szCs w:val="16"/>
              </w:rPr>
              <w:t>0</w:t>
            </w:r>
          </w:p>
        </w:tc>
        <w:tc>
          <w:tcPr>
            <w:tcW w:w="591" w:type="pct"/>
            <w:shd w:val="clear" w:color="auto" w:fill="auto"/>
            <w:vAlign w:val="bottom"/>
            <w:hideMark/>
          </w:tcPr>
          <w:p w:rsidR="00EC60D5" w:rsidRPr="007A7A10" w:rsidRDefault="00EC60D5" w:rsidP="00EC60D5">
            <w:pPr>
              <w:jc w:val="center"/>
              <w:rPr>
                <w:rFonts w:cs="Arial"/>
                <w:color w:val="000000"/>
                <w:sz w:val="16"/>
                <w:szCs w:val="16"/>
              </w:rPr>
            </w:pPr>
            <w:r w:rsidRPr="007A7A10">
              <w:rPr>
                <w:rFonts w:cs="Arial"/>
                <w:color w:val="000000"/>
                <w:sz w:val="16"/>
                <w:szCs w:val="16"/>
              </w:rPr>
              <w:t>1</w:t>
            </w:r>
          </w:p>
        </w:tc>
        <w:tc>
          <w:tcPr>
            <w:tcW w:w="435" w:type="pct"/>
            <w:shd w:val="clear" w:color="auto" w:fill="auto"/>
            <w:vAlign w:val="bottom"/>
            <w:hideMark/>
          </w:tcPr>
          <w:p w:rsidR="00EC60D5" w:rsidRPr="007A7A10" w:rsidRDefault="00EC60D5" w:rsidP="00EC60D5">
            <w:pPr>
              <w:jc w:val="center"/>
              <w:rPr>
                <w:rFonts w:cs="Arial"/>
                <w:color w:val="000000"/>
                <w:sz w:val="16"/>
                <w:szCs w:val="16"/>
              </w:rPr>
            </w:pPr>
            <w:r w:rsidRPr="007A7A10">
              <w:rPr>
                <w:rFonts w:cs="Arial"/>
                <w:color w:val="000000"/>
                <w:sz w:val="16"/>
                <w:szCs w:val="16"/>
              </w:rPr>
              <w:t>2</w:t>
            </w:r>
          </w:p>
        </w:tc>
        <w:tc>
          <w:tcPr>
            <w:tcW w:w="491" w:type="pct"/>
            <w:shd w:val="clear" w:color="auto" w:fill="auto"/>
            <w:vAlign w:val="bottom"/>
            <w:hideMark/>
          </w:tcPr>
          <w:p w:rsidR="00EC60D5" w:rsidRPr="007A7A10" w:rsidRDefault="00EC60D5" w:rsidP="00EC60D5">
            <w:pPr>
              <w:jc w:val="center"/>
              <w:rPr>
                <w:rFonts w:cs="Arial"/>
                <w:color w:val="000000"/>
                <w:sz w:val="16"/>
                <w:szCs w:val="16"/>
              </w:rPr>
            </w:pPr>
            <w:r w:rsidRPr="007A7A10">
              <w:rPr>
                <w:rFonts w:cs="Arial"/>
                <w:color w:val="000000"/>
                <w:sz w:val="16"/>
                <w:szCs w:val="16"/>
              </w:rPr>
              <w:t>2</w:t>
            </w:r>
          </w:p>
        </w:tc>
        <w:tc>
          <w:tcPr>
            <w:tcW w:w="378" w:type="pct"/>
            <w:shd w:val="clear" w:color="auto" w:fill="auto"/>
            <w:vAlign w:val="bottom"/>
            <w:hideMark/>
          </w:tcPr>
          <w:p w:rsidR="00EC60D5" w:rsidRPr="007A7A10" w:rsidRDefault="00EC60D5" w:rsidP="00EC60D5">
            <w:pPr>
              <w:jc w:val="center"/>
              <w:rPr>
                <w:rFonts w:cs="Arial"/>
                <w:color w:val="000000"/>
                <w:sz w:val="16"/>
                <w:szCs w:val="16"/>
              </w:rPr>
            </w:pPr>
            <w:r w:rsidRPr="007A7A10">
              <w:rPr>
                <w:rFonts w:cs="Arial"/>
                <w:color w:val="000000"/>
                <w:sz w:val="16"/>
                <w:szCs w:val="16"/>
              </w:rPr>
              <w:t>5</w:t>
            </w:r>
          </w:p>
        </w:tc>
        <w:tc>
          <w:tcPr>
            <w:tcW w:w="696" w:type="pct"/>
            <w:shd w:val="clear" w:color="auto" w:fill="auto"/>
            <w:noWrap/>
            <w:vAlign w:val="bottom"/>
            <w:hideMark/>
          </w:tcPr>
          <w:p w:rsidR="00EC60D5" w:rsidRPr="00394ACC" w:rsidRDefault="00EC60D5" w:rsidP="00EC60D5">
            <w:pPr>
              <w:jc w:val="left"/>
              <w:rPr>
                <w:rFonts w:cs="Arial"/>
                <w:color w:val="000000"/>
                <w:sz w:val="16"/>
                <w:szCs w:val="16"/>
              </w:rPr>
            </w:pPr>
            <w:r w:rsidRPr="00394ACC">
              <w:rPr>
                <w:rFonts w:cs="Arial"/>
                <w:color w:val="000000"/>
                <w:sz w:val="16"/>
                <w:szCs w:val="16"/>
              </w:rPr>
              <w:t>No materializados</w:t>
            </w:r>
          </w:p>
        </w:tc>
      </w:tr>
      <w:tr w:rsidR="00EC60D5" w:rsidRPr="00EC60D5" w:rsidTr="00394ACC">
        <w:trPr>
          <w:trHeight w:val="201"/>
        </w:trPr>
        <w:tc>
          <w:tcPr>
            <w:tcW w:w="176"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8</w:t>
            </w:r>
          </w:p>
        </w:tc>
        <w:tc>
          <w:tcPr>
            <w:tcW w:w="1253" w:type="pct"/>
            <w:shd w:val="clear" w:color="auto" w:fill="auto"/>
            <w:vAlign w:val="bottom"/>
            <w:hideMark/>
          </w:tcPr>
          <w:p w:rsidR="00EC60D5" w:rsidRPr="00EC60D5" w:rsidRDefault="00EC60D5" w:rsidP="00EC60D5">
            <w:pPr>
              <w:jc w:val="left"/>
              <w:rPr>
                <w:rFonts w:cs="Arial"/>
                <w:color w:val="000000"/>
                <w:sz w:val="16"/>
                <w:szCs w:val="16"/>
              </w:rPr>
            </w:pPr>
            <w:r w:rsidRPr="00EC60D5">
              <w:rPr>
                <w:rFonts w:cs="Arial"/>
                <w:color w:val="000000"/>
                <w:sz w:val="16"/>
                <w:szCs w:val="16"/>
              </w:rPr>
              <w:t>Gestión de Bienes y Servicios</w:t>
            </w:r>
          </w:p>
        </w:tc>
        <w:tc>
          <w:tcPr>
            <w:tcW w:w="483"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0</w:t>
            </w:r>
          </w:p>
        </w:tc>
        <w:tc>
          <w:tcPr>
            <w:tcW w:w="496"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0</w:t>
            </w:r>
          </w:p>
        </w:tc>
        <w:tc>
          <w:tcPr>
            <w:tcW w:w="591"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1</w:t>
            </w:r>
          </w:p>
        </w:tc>
        <w:tc>
          <w:tcPr>
            <w:tcW w:w="435"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2</w:t>
            </w:r>
          </w:p>
        </w:tc>
        <w:tc>
          <w:tcPr>
            <w:tcW w:w="491"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3</w:t>
            </w:r>
          </w:p>
        </w:tc>
        <w:tc>
          <w:tcPr>
            <w:tcW w:w="378"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6</w:t>
            </w:r>
          </w:p>
        </w:tc>
        <w:tc>
          <w:tcPr>
            <w:tcW w:w="696" w:type="pct"/>
            <w:shd w:val="clear" w:color="auto" w:fill="auto"/>
            <w:noWrap/>
            <w:vAlign w:val="bottom"/>
            <w:hideMark/>
          </w:tcPr>
          <w:p w:rsidR="00EC60D5" w:rsidRPr="00394ACC" w:rsidRDefault="00EC60D5" w:rsidP="00EC60D5">
            <w:pPr>
              <w:jc w:val="left"/>
              <w:rPr>
                <w:rFonts w:cs="Arial"/>
                <w:color w:val="000000"/>
                <w:sz w:val="16"/>
                <w:szCs w:val="16"/>
              </w:rPr>
            </w:pPr>
            <w:r w:rsidRPr="00394ACC">
              <w:rPr>
                <w:rFonts w:cs="Arial"/>
                <w:color w:val="000000"/>
                <w:sz w:val="16"/>
                <w:szCs w:val="16"/>
              </w:rPr>
              <w:t>No materializados</w:t>
            </w:r>
          </w:p>
        </w:tc>
      </w:tr>
      <w:tr w:rsidR="00EC60D5" w:rsidRPr="00EC60D5" w:rsidTr="00394ACC">
        <w:trPr>
          <w:trHeight w:val="201"/>
        </w:trPr>
        <w:tc>
          <w:tcPr>
            <w:tcW w:w="176"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9</w:t>
            </w:r>
          </w:p>
        </w:tc>
        <w:tc>
          <w:tcPr>
            <w:tcW w:w="1253" w:type="pct"/>
            <w:shd w:val="clear" w:color="auto" w:fill="auto"/>
            <w:vAlign w:val="bottom"/>
            <w:hideMark/>
          </w:tcPr>
          <w:p w:rsidR="00EC60D5" w:rsidRPr="00EC60D5" w:rsidRDefault="00EC60D5" w:rsidP="00EC60D5">
            <w:pPr>
              <w:jc w:val="left"/>
              <w:rPr>
                <w:rFonts w:cs="Arial"/>
                <w:color w:val="000000"/>
                <w:sz w:val="16"/>
                <w:szCs w:val="16"/>
              </w:rPr>
            </w:pPr>
            <w:r w:rsidRPr="00EC60D5">
              <w:rPr>
                <w:rFonts w:cs="Arial"/>
                <w:color w:val="000000"/>
                <w:sz w:val="16"/>
                <w:szCs w:val="16"/>
              </w:rPr>
              <w:t>Gestión del Talento Humano</w:t>
            </w:r>
          </w:p>
        </w:tc>
        <w:tc>
          <w:tcPr>
            <w:tcW w:w="483"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0</w:t>
            </w:r>
          </w:p>
        </w:tc>
        <w:tc>
          <w:tcPr>
            <w:tcW w:w="496"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0</w:t>
            </w:r>
          </w:p>
        </w:tc>
        <w:tc>
          <w:tcPr>
            <w:tcW w:w="591"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1</w:t>
            </w:r>
          </w:p>
        </w:tc>
        <w:tc>
          <w:tcPr>
            <w:tcW w:w="435"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1</w:t>
            </w:r>
          </w:p>
        </w:tc>
        <w:tc>
          <w:tcPr>
            <w:tcW w:w="491"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1</w:t>
            </w:r>
          </w:p>
        </w:tc>
        <w:tc>
          <w:tcPr>
            <w:tcW w:w="378"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3</w:t>
            </w:r>
          </w:p>
        </w:tc>
        <w:tc>
          <w:tcPr>
            <w:tcW w:w="696" w:type="pct"/>
            <w:shd w:val="clear" w:color="auto" w:fill="auto"/>
            <w:noWrap/>
            <w:vAlign w:val="bottom"/>
            <w:hideMark/>
          </w:tcPr>
          <w:p w:rsidR="00EC60D5" w:rsidRPr="00394ACC" w:rsidRDefault="00EC60D5" w:rsidP="00EC60D5">
            <w:pPr>
              <w:jc w:val="left"/>
              <w:rPr>
                <w:rFonts w:cs="Arial"/>
                <w:color w:val="000000"/>
                <w:sz w:val="16"/>
                <w:szCs w:val="16"/>
              </w:rPr>
            </w:pPr>
            <w:r w:rsidRPr="00394ACC">
              <w:rPr>
                <w:rFonts w:cs="Arial"/>
                <w:color w:val="000000"/>
                <w:sz w:val="16"/>
                <w:szCs w:val="16"/>
              </w:rPr>
              <w:t>No materializados</w:t>
            </w:r>
          </w:p>
        </w:tc>
      </w:tr>
      <w:tr w:rsidR="00EC60D5" w:rsidRPr="00EC60D5" w:rsidTr="00394ACC">
        <w:trPr>
          <w:trHeight w:val="201"/>
        </w:trPr>
        <w:tc>
          <w:tcPr>
            <w:tcW w:w="176"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10</w:t>
            </w:r>
          </w:p>
        </w:tc>
        <w:tc>
          <w:tcPr>
            <w:tcW w:w="1253" w:type="pct"/>
            <w:shd w:val="clear" w:color="auto" w:fill="auto"/>
            <w:vAlign w:val="bottom"/>
            <w:hideMark/>
          </w:tcPr>
          <w:p w:rsidR="00EC60D5" w:rsidRPr="00EC60D5" w:rsidRDefault="00EC60D5" w:rsidP="00EC60D5">
            <w:pPr>
              <w:jc w:val="left"/>
              <w:rPr>
                <w:rFonts w:cs="Arial"/>
                <w:color w:val="000000"/>
                <w:sz w:val="16"/>
                <w:szCs w:val="16"/>
              </w:rPr>
            </w:pPr>
            <w:r w:rsidRPr="00EC60D5">
              <w:rPr>
                <w:rFonts w:cs="Arial"/>
                <w:color w:val="000000"/>
                <w:sz w:val="16"/>
                <w:szCs w:val="16"/>
              </w:rPr>
              <w:t>Evaluación y Mejoramiento</w:t>
            </w:r>
          </w:p>
        </w:tc>
        <w:tc>
          <w:tcPr>
            <w:tcW w:w="483"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0</w:t>
            </w:r>
          </w:p>
        </w:tc>
        <w:tc>
          <w:tcPr>
            <w:tcW w:w="496"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0</w:t>
            </w:r>
          </w:p>
        </w:tc>
        <w:tc>
          <w:tcPr>
            <w:tcW w:w="591"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1</w:t>
            </w:r>
          </w:p>
        </w:tc>
        <w:tc>
          <w:tcPr>
            <w:tcW w:w="435"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1</w:t>
            </w:r>
          </w:p>
        </w:tc>
        <w:tc>
          <w:tcPr>
            <w:tcW w:w="491"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1</w:t>
            </w:r>
          </w:p>
        </w:tc>
        <w:tc>
          <w:tcPr>
            <w:tcW w:w="378"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3</w:t>
            </w:r>
          </w:p>
        </w:tc>
        <w:tc>
          <w:tcPr>
            <w:tcW w:w="696" w:type="pct"/>
            <w:shd w:val="clear" w:color="auto" w:fill="auto"/>
            <w:noWrap/>
            <w:vAlign w:val="bottom"/>
            <w:hideMark/>
          </w:tcPr>
          <w:p w:rsidR="00EC60D5" w:rsidRPr="00394ACC" w:rsidRDefault="00EC60D5" w:rsidP="00EC60D5">
            <w:pPr>
              <w:jc w:val="left"/>
              <w:rPr>
                <w:rFonts w:cs="Arial"/>
                <w:color w:val="000000"/>
                <w:sz w:val="16"/>
                <w:szCs w:val="16"/>
              </w:rPr>
            </w:pPr>
            <w:r w:rsidRPr="00394ACC">
              <w:rPr>
                <w:rFonts w:cs="Arial"/>
                <w:color w:val="000000"/>
                <w:sz w:val="16"/>
                <w:szCs w:val="16"/>
              </w:rPr>
              <w:t>No materializados</w:t>
            </w:r>
          </w:p>
        </w:tc>
      </w:tr>
      <w:tr w:rsidR="00EC60D5" w:rsidRPr="00EC60D5" w:rsidTr="00394ACC">
        <w:trPr>
          <w:trHeight w:val="201"/>
        </w:trPr>
        <w:tc>
          <w:tcPr>
            <w:tcW w:w="176"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11</w:t>
            </w:r>
          </w:p>
        </w:tc>
        <w:tc>
          <w:tcPr>
            <w:tcW w:w="1253" w:type="pct"/>
            <w:shd w:val="clear" w:color="auto" w:fill="auto"/>
            <w:vAlign w:val="bottom"/>
            <w:hideMark/>
          </w:tcPr>
          <w:p w:rsidR="00EC60D5" w:rsidRPr="00394ACC" w:rsidRDefault="00EC60D5" w:rsidP="00EC60D5">
            <w:pPr>
              <w:jc w:val="left"/>
              <w:rPr>
                <w:rFonts w:cs="Arial"/>
                <w:color w:val="000000"/>
                <w:sz w:val="16"/>
                <w:szCs w:val="16"/>
              </w:rPr>
            </w:pPr>
            <w:r w:rsidRPr="00394ACC">
              <w:rPr>
                <w:rFonts w:cs="Arial"/>
                <w:color w:val="000000"/>
                <w:sz w:val="16"/>
                <w:szCs w:val="16"/>
              </w:rPr>
              <w:t>Tecnología de la Información</w:t>
            </w:r>
          </w:p>
        </w:tc>
        <w:tc>
          <w:tcPr>
            <w:tcW w:w="483"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3</w:t>
            </w:r>
          </w:p>
        </w:tc>
        <w:tc>
          <w:tcPr>
            <w:tcW w:w="496"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0</w:t>
            </w:r>
          </w:p>
        </w:tc>
        <w:tc>
          <w:tcPr>
            <w:tcW w:w="591"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0</w:t>
            </w:r>
          </w:p>
        </w:tc>
        <w:tc>
          <w:tcPr>
            <w:tcW w:w="435"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2</w:t>
            </w:r>
          </w:p>
        </w:tc>
        <w:tc>
          <w:tcPr>
            <w:tcW w:w="491"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1</w:t>
            </w:r>
          </w:p>
        </w:tc>
        <w:tc>
          <w:tcPr>
            <w:tcW w:w="378"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6</w:t>
            </w:r>
          </w:p>
        </w:tc>
        <w:tc>
          <w:tcPr>
            <w:tcW w:w="696" w:type="pct"/>
            <w:shd w:val="clear" w:color="auto" w:fill="auto"/>
            <w:noWrap/>
            <w:vAlign w:val="bottom"/>
            <w:hideMark/>
          </w:tcPr>
          <w:p w:rsidR="00EC60D5" w:rsidRPr="00394ACC" w:rsidRDefault="00EC60D5" w:rsidP="00EC60D5">
            <w:pPr>
              <w:jc w:val="left"/>
              <w:rPr>
                <w:rFonts w:cs="Arial"/>
                <w:color w:val="000000"/>
                <w:sz w:val="16"/>
                <w:szCs w:val="16"/>
              </w:rPr>
            </w:pPr>
            <w:r w:rsidRPr="00394ACC">
              <w:rPr>
                <w:rFonts w:cs="Arial"/>
                <w:color w:val="000000"/>
                <w:sz w:val="16"/>
                <w:szCs w:val="16"/>
              </w:rPr>
              <w:t>No materializados</w:t>
            </w:r>
          </w:p>
        </w:tc>
      </w:tr>
      <w:tr w:rsidR="00EC60D5" w:rsidRPr="00EC60D5" w:rsidTr="00394ACC">
        <w:trPr>
          <w:trHeight w:val="401"/>
        </w:trPr>
        <w:tc>
          <w:tcPr>
            <w:tcW w:w="176" w:type="pct"/>
            <w:shd w:val="clear" w:color="auto" w:fill="auto"/>
            <w:vAlign w:val="bottom"/>
            <w:hideMark/>
          </w:tcPr>
          <w:p w:rsidR="00EC60D5" w:rsidRPr="00122C84" w:rsidRDefault="00EC60D5" w:rsidP="00EC60D5">
            <w:pPr>
              <w:jc w:val="center"/>
              <w:rPr>
                <w:rFonts w:cs="Arial"/>
                <w:color w:val="000000"/>
                <w:sz w:val="16"/>
                <w:szCs w:val="16"/>
              </w:rPr>
            </w:pPr>
            <w:r w:rsidRPr="00122C84">
              <w:rPr>
                <w:rFonts w:cs="Arial"/>
                <w:color w:val="000000"/>
                <w:sz w:val="16"/>
                <w:szCs w:val="16"/>
              </w:rPr>
              <w:t>12</w:t>
            </w:r>
          </w:p>
        </w:tc>
        <w:tc>
          <w:tcPr>
            <w:tcW w:w="1253" w:type="pct"/>
            <w:shd w:val="clear" w:color="auto" w:fill="auto"/>
            <w:vAlign w:val="bottom"/>
            <w:hideMark/>
          </w:tcPr>
          <w:p w:rsidR="00EC60D5" w:rsidRPr="00122C84" w:rsidRDefault="00EC60D5" w:rsidP="00EC60D5">
            <w:pPr>
              <w:jc w:val="left"/>
              <w:rPr>
                <w:rFonts w:cs="Arial"/>
                <w:color w:val="000000"/>
                <w:sz w:val="16"/>
                <w:szCs w:val="16"/>
              </w:rPr>
            </w:pPr>
            <w:r w:rsidRPr="00122C84">
              <w:rPr>
                <w:rFonts w:cs="Arial"/>
                <w:color w:val="000000"/>
                <w:sz w:val="16"/>
                <w:szCs w:val="16"/>
              </w:rPr>
              <w:t>Promoción y Protección de Derechos Colectivos y del Ambiente</w:t>
            </w:r>
          </w:p>
        </w:tc>
        <w:tc>
          <w:tcPr>
            <w:tcW w:w="483" w:type="pct"/>
            <w:shd w:val="clear" w:color="auto" w:fill="auto"/>
            <w:vAlign w:val="bottom"/>
            <w:hideMark/>
          </w:tcPr>
          <w:p w:rsidR="00EC60D5" w:rsidRPr="00122C84" w:rsidRDefault="00EC60D5" w:rsidP="00EC60D5">
            <w:pPr>
              <w:jc w:val="center"/>
              <w:rPr>
                <w:rFonts w:cs="Arial"/>
                <w:color w:val="000000"/>
                <w:sz w:val="16"/>
                <w:szCs w:val="16"/>
              </w:rPr>
            </w:pPr>
            <w:r w:rsidRPr="00122C84">
              <w:rPr>
                <w:rFonts w:cs="Arial"/>
                <w:color w:val="000000"/>
                <w:sz w:val="16"/>
                <w:szCs w:val="16"/>
              </w:rPr>
              <w:t>0</w:t>
            </w:r>
          </w:p>
        </w:tc>
        <w:tc>
          <w:tcPr>
            <w:tcW w:w="496" w:type="pct"/>
            <w:shd w:val="clear" w:color="auto" w:fill="auto"/>
            <w:vAlign w:val="bottom"/>
            <w:hideMark/>
          </w:tcPr>
          <w:p w:rsidR="00EC60D5" w:rsidRPr="00122C84" w:rsidRDefault="00EC60D5" w:rsidP="00EC60D5">
            <w:pPr>
              <w:jc w:val="center"/>
              <w:rPr>
                <w:rFonts w:cs="Arial"/>
                <w:color w:val="000000"/>
                <w:sz w:val="16"/>
                <w:szCs w:val="16"/>
              </w:rPr>
            </w:pPr>
            <w:r w:rsidRPr="00122C84">
              <w:rPr>
                <w:rFonts w:cs="Arial"/>
                <w:color w:val="000000"/>
                <w:sz w:val="16"/>
                <w:szCs w:val="16"/>
              </w:rPr>
              <w:t>0</w:t>
            </w:r>
          </w:p>
        </w:tc>
        <w:tc>
          <w:tcPr>
            <w:tcW w:w="591" w:type="pct"/>
            <w:shd w:val="clear" w:color="auto" w:fill="auto"/>
            <w:vAlign w:val="bottom"/>
            <w:hideMark/>
          </w:tcPr>
          <w:p w:rsidR="00EC60D5" w:rsidRPr="00122C84" w:rsidRDefault="00EC60D5" w:rsidP="00EC60D5">
            <w:pPr>
              <w:jc w:val="center"/>
              <w:rPr>
                <w:rFonts w:cs="Arial"/>
                <w:color w:val="000000"/>
                <w:sz w:val="16"/>
                <w:szCs w:val="16"/>
              </w:rPr>
            </w:pPr>
            <w:r w:rsidRPr="00122C84">
              <w:rPr>
                <w:rFonts w:cs="Arial"/>
                <w:color w:val="000000"/>
                <w:sz w:val="16"/>
                <w:szCs w:val="16"/>
              </w:rPr>
              <w:t>1</w:t>
            </w:r>
          </w:p>
        </w:tc>
        <w:tc>
          <w:tcPr>
            <w:tcW w:w="435" w:type="pct"/>
            <w:shd w:val="clear" w:color="auto" w:fill="auto"/>
            <w:vAlign w:val="bottom"/>
            <w:hideMark/>
          </w:tcPr>
          <w:p w:rsidR="00EC60D5" w:rsidRPr="00122C84" w:rsidRDefault="00EC60D5" w:rsidP="00EC60D5">
            <w:pPr>
              <w:jc w:val="center"/>
              <w:rPr>
                <w:rFonts w:cs="Arial"/>
                <w:color w:val="000000"/>
                <w:sz w:val="16"/>
                <w:szCs w:val="16"/>
              </w:rPr>
            </w:pPr>
            <w:r w:rsidRPr="00122C84">
              <w:rPr>
                <w:rFonts w:cs="Arial"/>
                <w:color w:val="000000"/>
                <w:sz w:val="16"/>
                <w:szCs w:val="16"/>
              </w:rPr>
              <w:t>2</w:t>
            </w:r>
          </w:p>
        </w:tc>
        <w:tc>
          <w:tcPr>
            <w:tcW w:w="491" w:type="pct"/>
            <w:shd w:val="clear" w:color="auto" w:fill="auto"/>
            <w:vAlign w:val="bottom"/>
            <w:hideMark/>
          </w:tcPr>
          <w:p w:rsidR="00EC60D5" w:rsidRPr="00122C84" w:rsidRDefault="00EC60D5" w:rsidP="00EC60D5">
            <w:pPr>
              <w:jc w:val="center"/>
              <w:rPr>
                <w:rFonts w:cs="Arial"/>
                <w:color w:val="000000"/>
                <w:sz w:val="16"/>
                <w:szCs w:val="16"/>
              </w:rPr>
            </w:pPr>
            <w:r w:rsidRPr="00122C84">
              <w:rPr>
                <w:rFonts w:cs="Arial"/>
                <w:color w:val="000000"/>
                <w:sz w:val="16"/>
                <w:szCs w:val="16"/>
              </w:rPr>
              <w:t>5</w:t>
            </w:r>
          </w:p>
        </w:tc>
        <w:tc>
          <w:tcPr>
            <w:tcW w:w="378" w:type="pct"/>
            <w:shd w:val="clear" w:color="auto" w:fill="auto"/>
            <w:vAlign w:val="bottom"/>
            <w:hideMark/>
          </w:tcPr>
          <w:p w:rsidR="00EC60D5" w:rsidRPr="00122C84" w:rsidRDefault="00EC60D5" w:rsidP="00EC60D5">
            <w:pPr>
              <w:jc w:val="center"/>
              <w:rPr>
                <w:rFonts w:cs="Arial"/>
                <w:color w:val="000000"/>
                <w:sz w:val="16"/>
                <w:szCs w:val="16"/>
              </w:rPr>
            </w:pPr>
            <w:r w:rsidRPr="00122C84">
              <w:rPr>
                <w:rFonts w:cs="Arial"/>
                <w:color w:val="000000"/>
                <w:sz w:val="16"/>
                <w:szCs w:val="16"/>
              </w:rPr>
              <w:t>8</w:t>
            </w:r>
          </w:p>
        </w:tc>
        <w:tc>
          <w:tcPr>
            <w:tcW w:w="696" w:type="pct"/>
            <w:shd w:val="clear" w:color="auto" w:fill="auto"/>
            <w:noWrap/>
            <w:vAlign w:val="bottom"/>
            <w:hideMark/>
          </w:tcPr>
          <w:p w:rsidR="00EC60D5" w:rsidRPr="00394ACC" w:rsidRDefault="00EC60D5" w:rsidP="00EC60D5">
            <w:pPr>
              <w:jc w:val="left"/>
              <w:rPr>
                <w:rFonts w:cs="Arial"/>
                <w:color w:val="000000"/>
                <w:sz w:val="16"/>
                <w:szCs w:val="16"/>
              </w:rPr>
            </w:pPr>
            <w:r w:rsidRPr="00394ACC">
              <w:rPr>
                <w:rFonts w:cs="Arial"/>
                <w:color w:val="000000"/>
                <w:sz w:val="16"/>
                <w:szCs w:val="16"/>
              </w:rPr>
              <w:t>No materializados</w:t>
            </w:r>
          </w:p>
        </w:tc>
      </w:tr>
      <w:tr w:rsidR="00EC60D5" w:rsidRPr="00EC60D5" w:rsidTr="00394ACC">
        <w:trPr>
          <w:trHeight w:val="401"/>
        </w:trPr>
        <w:tc>
          <w:tcPr>
            <w:tcW w:w="176" w:type="pct"/>
            <w:shd w:val="clear" w:color="auto" w:fill="auto"/>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w:t>
            </w:r>
          </w:p>
        </w:tc>
        <w:tc>
          <w:tcPr>
            <w:tcW w:w="1253" w:type="pct"/>
            <w:shd w:val="clear" w:color="auto" w:fill="auto"/>
            <w:vAlign w:val="bottom"/>
            <w:hideMark/>
          </w:tcPr>
          <w:p w:rsidR="00EC60D5" w:rsidRPr="00394ACC" w:rsidRDefault="00EC60D5" w:rsidP="00EC60D5">
            <w:pPr>
              <w:jc w:val="left"/>
              <w:rPr>
                <w:rFonts w:cs="Arial"/>
                <w:color w:val="000000"/>
                <w:sz w:val="16"/>
                <w:szCs w:val="16"/>
              </w:rPr>
            </w:pPr>
            <w:r w:rsidRPr="00394ACC">
              <w:rPr>
                <w:rFonts w:cs="Arial"/>
                <w:color w:val="000000"/>
                <w:sz w:val="16"/>
                <w:szCs w:val="16"/>
              </w:rPr>
              <w:t>Riesgos Transversales (Todos los procesos)</w:t>
            </w:r>
          </w:p>
        </w:tc>
        <w:tc>
          <w:tcPr>
            <w:tcW w:w="483"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0</w:t>
            </w:r>
          </w:p>
        </w:tc>
        <w:tc>
          <w:tcPr>
            <w:tcW w:w="496"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0</w:t>
            </w:r>
          </w:p>
        </w:tc>
        <w:tc>
          <w:tcPr>
            <w:tcW w:w="591"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0</w:t>
            </w:r>
          </w:p>
        </w:tc>
        <w:tc>
          <w:tcPr>
            <w:tcW w:w="435"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0</w:t>
            </w:r>
          </w:p>
        </w:tc>
        <w:tc>
          <w:tcPr>
            <w:tcW w:w="491"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5</w:t>
            </w:r>
          </w:p>
        </w:tc>
        <w:tc>
          <w:tcPr>
            <w:tcW w:w="378" w:type="pct"/>
            <w:shd w:val="clear" w:color="auto" w:fill="auto"/>
            <w:vAlign w:val="bottom"/>
            <w:hideMark/>
          </w:tcPr>
          <w:p w:rsidR="00EC60D5" w:rsidRPr="00394ACC" w:rsidRDefault="00EC60D5" w:rsidP="00EC60D5">
            <w:pPr>
              <w:jc w:val="center"/>
              <w:rPr>
                <w:rFonts w:cs="Arial"/>
                <w:color w:val="000000"/>
                <w:sz w:val="16"/>
                <w:szCs w:val="16"/>
              </w:rPr>
            </w:pPr>
            <w:r w:rsidRPr="00394ACC">
              <w:rPr>
                <w:rFonts w:cs="Arial"/>
                <w:color w:val="000000"/>
                <w:sz w:val="16"/>
                <w:szCs w:val="16"/>
              </w:rPr>
              <w:t>5</w:t>
            </w:r>
          </w:p>
        </w:tc>
        <w:tc>
          <w:tcPr>
            <w:tcW w:w="696" w:type="pct"/>
            <w:shd w:val="clear" w:color="auto" w:fill="auto"/>
            <w:noWrap/>
            <w:vAlign w:val="bottom"/>
            <w:hideMark/>
          </w:tcPr>
          <w:p w:rsidR="00EC60D5" w:rsidRPr="00394ACC" w:rsidRDefault="00EC60D5" w:rsidP="00EC60D5">
            <w:pPr>
              <w:jc w:val="left"/>
              <w:rPr>
                <w:rFonts w:cs="Arial"/>
                <w:color w:val="000000"/>
                <w:sz w:val="16"/>
                <w:szCs w:val="16"/>
              </w:rPr>
            </w:pPr>
            <w:r w:rsidRPr="00394ACC">
              <w:rPr>
                <w:rFonts w:cs="Arial"/>
                <w:color w:val="000000"/>
                <w:sz w:val="16"/>
                <w:szCs w:val="16"/>
              </w:rPr>
              <w:t>No materializados</w:t>
            </w:r>
          </w:p>
        </w:tc>
      </w:tr>
      <w:tr w:rsidR="00EC60D5" w:rsidRPr="00EC60D5" w:rsidTr="00394ACC">
        <w:trPr>
          <w:trHeight w:val="201"/>
        </w:trPr>
        <w:tc>
          <w:tcPr>
            <w:tcW w:w="176" w:type="pct"/>
            <w:shd w:val="clear" w:color="auto" w:fill="auto"/>
            <w:noWrap/>
            <w:vAlign w:val="bottom"/>
            <w:hideMark/>
          </w:tcPr>
          <w:p w:rsidR="00EC60D5" w:rsidRPr="00EC60D5" w:rsidRDefault="00EC60D5" w:rsidP="00EC60D5">
            <w:pPr>
              <w:jc w:val="center"/>
              <w:rPr>
                <w:rFonts w:cs="Arial"/>
                <w:color w:val="000000"/>
                <w:sz w:val="16"/>
                <w:szCs w:val="16"/>
              </w:rPr>
            </w:pPr>
            <w:r w:rsidRPr="00EC60D5">
              <w:rPr>
                <w:rFonts w:cs="Arial"/>
                <w:color w:val="000000"/>
                <w:sz w:val="16"/>
                <w:szCs w:val="16"/>
              </w:rPr>
              <w:t> </w:t>
            </w:r>
          </w:p>
        </w:tc>
        <w:tc>
          <w:tcPr>
            <w:tcW w:w="1253" w:type="pct"/>
            <w:shd w:val="clear" w:color="auto" w:fill="auto"/>
            <w:noWrap/>
            <w:vAlign w:val="bottom"/>
            <w:hideMark/>
          </w:tcPr>
          <w:p w:rsidR="00EC60D5" w:rsidRPr="00EC60D5" w:rsidRDefault="00EC60D5" w:rsidP="00EC60D5">
            <w:pPr>
              <w:jc w:val="left"/>
              <w:rPr>
                <w:rFonts w:cs="Arial"/>
                <w:b/>
                <w:bCs/>
                <w:color w:val="000000"/>
                <w:sz w:val="16"/>
                <w:szCs w:val="16"/>
              </w:rPr>
            </w:pPr>
            <w:r w:rsidRPr="00EC60D5">
              <w:rPr>
                <w:rFonts w:cs="Arial"/>
                <w:b/>
                <w:bCs/>
                <w:color w:val="000000"/>
                <w:sz w:val="16"/>
                <w:szCs w:val="16"/>
              </w:rPr>
              <w:t>Totales</w:t>
            </w:r>
          </w:p>
        </w:tc>
        <w:tc>
          <w:tcPr>
            <w:tcW w:w="483" w:type="pct"/>
            <w:shd w:val="clear" w:color="auto" w:fill="auto"/>
            <w:noWrap/>
            <w:vAlign w:val="bottom"/>
            <w:hideMark/>
          </w:tcPr>
          <w:p w:rsidR="00EC60D5" w:rsidRPr="00EC60D5" w:rsidRDefault="00EC60D5" w:rsidP="00EC60D5">
            <w:pPr>
              <w:jc w:val="center"/>
              <w:rPr>
                <w:rFonts w:cs="Arial"/>
                <w:b/>
                <w:bCs/>
                <w:color w:val="000000"/>
                <w:sz w:val="16"/>
                <w:szCs w:val="16"/>
              </w:rPr>
            </w:pPr>
            <w:r w:rsidRPr="00EC60D5">
              <w:rPr>
                <w:rFonts w:cs="Arial"/>
                <w:b/>
                <w:bCs/>
                <w:color w:val="000000"/>
                <w:sz w:val="16"/>
                <w:szCs w:val="16"/>
              </w:rPr>
              <w:t>3</w:t>
            </w:r>
          </w:p>
        </w:tc>
        <w:tc>
          <w:tcPr>
            <w:tcW w:w="496" w:type="pct"/>
            <w:shd w:val="clear" w:color="auto" w:fill="auto"/>
            <w:noWrap/>
            <w:vAlign w:val="bottom"/>
            <w:hideMark/>
          </w:tcPr>
          <w:p w:rsidR="00EC60D5" w:rsidRPr="00EC60D5" w:rsidRDefault="00EC60D5" w:rsidP="00EC60D5">
            <w:pPr>
              <w:jc w:val="center"/>
              <w:rPr>
                <w:rFonts w:cs="Arial"/>
                <w:b/>
                <w:bCs/>
                <w:color w:val="000000"/>
                <w:sz w:val="16"/>
                <w:szCs w:val="16"/>
              </w:rPr>
            </w:pPr>
            <w:r w:rsidRPr="00EC60D5">
              <w:rPr>
                <w:rFonts w:cs="Arial"/>
                <w:b/>
                <w:bCs/>
                <w:color w:val="000000"/>
                <w:sz w:val="16"/>
                <w:szCs w:val="16"/>
              </w:rPr>
              <w:t>1</w:t>
            </w:r>
          </w:p>
        </w:tc>
        <w:tc>
          <w:tcPr>
            <w:tcW w:w="591" w:type="pct"/>
            <w:shd w:val="clear" w:color="auto" w:fill="auto"/>
            <w:noWrap/>
            <w:vAlign w:val="bottom"/>
            <w:hideMark/>
          </w:tcPr>
          <w:p w:rsidR="00EC60D5" w:rsidRPr="00EC60D5" w:rsidRDefault="00EC60D5" w:rsidP="00EC60D5">
            <w:pPr>
              <w:jc w:val="center"/>
              <w:rPr>
                <w:rFonts w:cs="Arial"/>
                <w:b/>
                <w:bCs/>
                <w:color w:val="000000"/>
                <w:sz w:val="16"/>
                <w:szCs w:val="16"/>
              </w:rPr>
            </w:pPr>
            <w:r w:rsidRPr="00EC60D5">
              <w:rPr>
                <w:rFonts w:cs="Arial"/>
                <w:b/>
                <w:bCs/>
                <w:color w:val="000000"/>
                <w:sz w:val="16"/>
                <w:szCs w:val="16"/>
              </w:rPr>
              <w:t>12</w:t>
            </w:r>
          </w:p>
        </w:tc>
        <w:tc>
          <w:tcPr>
            <w:tcW w:w="435" w:type="pct"/>
            <w:shd w:val="clear" w:color="auto" w:fill="auto"/>
            <w:noWrap/>
            <w:vAlign w:val="bottom"/>
            <w:hideMark/>
          </w:tcPr>
          <w:p w:rsidR="00EC60D5" w:rsidRPr="00EC60D5" w:rsidRDefault="00EC60D5" w:rsidP="00EC60D5">
            <w:pPr>
              <w:jc w:val="center"/>
              <w:rPr>
                <w:rFonts w:cs="Arial"/>
                <w:b/>
                <w:bCs/>
                <w:color w:val="000000"/>
                <w:sz w:val="16"/>
                <w:szCs w:val="16"/>
              </w:rPr>
            </w:pPr>
            <w:r w:rsidRPr="00EC60D5">
              <w:rPr>
                <w:rFonts w:cs="Arial"/>
                <w:b/>
                <w:bCs/>
                <w:color w:val="000000"/>
                <w:sz w:val="16"/>
                <w:szCs w:val="16"/>
              </w:rPr>
              <w:t>15</w:t>
            </w:r>
          </w:p>
        </w:tc>
        <w:tc>
          <w:tcPr>
            <w:tcW w:w="491" w:type="pct"/>
            <w:shd w:val="clear" w:color="auto" w:fill="auto"/>
            <w:noWrap/>
            <w:vAlign w:val="bottom"/>
            <w:hideMark/>
          </w:tcPr>
          <w:p w:rsidR="00EC60D5" w:rsidRPr="00EC60D5" w:rsidRDefault="00EC60D5" w:rsidP="00EC60D5">
            <w:pPr>
              <w:jc w:val="center"/>
              <w:rPr>
                <w:rFonts w:cs="Arial"/>
                <w:b/>
                <w:bCs/>
                <w:color w:val="000000"/>
                <w:sz w:val="16"/>
                <w:szCs w:val="16"/>
              </w:rPr>
            </w:pPr>
            <w:r w:rsidRPr="00EC60D5">
              <w:rPr>
                <w:rFonts w:cs="Arial"/>
                <w:b/>
                <w:bCs/>
                <w:color w:val="000000"/>
                <w:sz w:val="16"/>
                <w:szCs w:val="16"/>
              </w:rPr>
              <w:t>28</w:t>
            </w:r>
          </w:p>
        </w:tc>
        <w:tc>
          <w:tcPr>
            <w:tcW w:w="378" w:type="pct"/>
            <w:shd w:val="clear" w:color="auto" w:fill="auto"/>
            <w:noWrap/>
            <w:vAlign w:val="bottom"/>
            <w:hideMark/>
          </w:tcPr>
          <w:p w:rsidR="00EC60D5" w:rsidRPr="00EC60D5" w:rsidRDefault="00EC60D5" w:rsidP="00EC60D5">
            <w:pPr>
              <w:jc w:val="center"/>
              <w:rPr>
                <w:rFonts w:cs="Arial"/>
                <w:b/>
                <w:bCs/>
                <w:color w:val="000000"/>
                <w:sz w:val="16"/>
                <w:szCs w:val="16"/>
              </w:rPr>
            </w:pPr>
            <w:r w:rsidRPr="00EC60D5">
              <w:rPr>
                <w:rFonts w:cs="Arial"/>
                <w:b/>
                <w:bCs/>
                <w:color w:val="000000"/>
                <w:sz w:val="16"/>
                <w:szCs w:val="16"/>
              </w:rPr>
              <w:t>59</w:t>
            </w:r>
          </w:p>
        </w:tc>
        <w:tc>
          <w:tcPr>
            <w:tcW w:w="696" w:type="pct"/>
            <w:shd w:val="clear" w:color="auto" w:fill="auto"/>
            <w:noWrap/>
            <w:vAlign w:val="bottom"/>
            <w:hideMark/>
          </w:tcPr>
          <w:p w:rsidR="00EC60D5" w:rsidRPr="00394ACC" w:rsidRDefault="00EC60D5" w:rsidP="00EC60D5">
            <w:pPr>
              <w:jc w:val="left"/>
              <w:rPr>
                <w:rFonts w:cs="Arial"/>
                <w:color w:val="000000"/>
                <w:sz w:val="16"/>
                <w:szCs w:val="16"/>
              </w:rPr>
            </w:pPr>
            <w:r w:rsidRPr="00394ACC">
              <w:rPr>
                <w:rFonts w:cs="Arial"/>
                <w:color w:val="000000"/>
                <w:sz w:val="16"/>
                <w:szCs w:val="16"/>
              </w:rPr>
              <w:t>No materializados</w:t>
            </w:r>
          </w:p>
        </w:tc>
      </w:tr>
      <w:tr w:rsidR="00EC60D5" w:rsidRPr="00EC60D5" w:rsidTr="00394ACC">
        <w:trPr>
          <w:trHeight w:val="201"/>
        </w:trPr>
        <w:tc>
          <w:tcPr>
            <w:tcW w:w="176" w:type="pct"/>
            <w:shd w:val="clear" w:color="auto" w:fill="auto"/>
            <w:noWrap/>
            <w:vAlign w:val="bottom"/>
            <w:hideMark/>
          </w:tcPr>
          <w:p w:rsidR="00EC60D5" w:rsidRPr="005E0E3C" w:rsidRDefault="00EC60D5" w:rsidP="00EC60D5">
            <w:pPr>
              <w:jc w:val="left"/>
              <w:rPr>
                <w:rFonts w:cs="Arial"/>
                <w:b/>
                <w:color w:val="000000"/>
                <w:sz w:val="16"/>
                <w:szCs w:val="16"/>
              </w:rPr>
            </w:pPr>
            <w:r w:rsidRPr="005E0E3C">
              <w:rPr>
                <w:rFonts w:cs="Arial"/>
                <w:b/>
                <w:color w:val="000000"/>
                <w:sz w:val="16"/>
                <w:szCs w:val="16"/>
              </w:rPr>
              <w:t> </w:t>
            </w:r>
          </w:p>
        </w:tc>
        <w:tc>
          <w:tcPr>
            <w:tcW w:w="1253" w:type="pct"/>
            <w:shd w:val="clear" w:color="auto" w:fill="auto"/>
            <w:noWrap/>
            <w:vAlign w:val="bottom"/>
            <w:hideMark/>
          </w:tcPr>
          <w:p w:rsidR="00EC60D5" w:rsidRPr="005E0E3C" w:rsidRDefault="00EC60D5" w:rsidP="00EC60D5">
            <w:pPr>
              <w:jc w:val="left"/>
              <w:rPr>
                <w:rFonts w:cs="Arial"/>
                <w:b/>
                <w:color w:val="000000"/>
                <w:sz w:val="16"/>
                <w:szCs w:val="16"/>
              </w:rPr>
            </w:pPr>
            <w:r w:rsidRPr="005E0E3C">
              <w:rPr>
                <w:rFonts w:cs="Arial"/>
                <w:b/>
                <w:color w:val="000000"/>
                <w:sz w:val="16"/>
                <w:szCs w:val="16"/>
              </w:rPr>
              <w:t>Porcentaje de participación</w:t>
            </w:r>
          </w:p>
        </w:tc>
        <w:tc>
          <w:tcPr>
            <w:tcW w:w="483" w:type="pct"/>
            <w:shd w:val="clear" w:color="auto" w:fill="auto"/>
            <w:noWrap/>
            <w:vAlign w:val="bottom"/>
            <w:hideMark/>
          </w:tcPr>
          <w:p w:rsidR="00EC60D5" w:rsidRPr="005E0E3C" w:rsidRDefault="00EC60D5" w:rsidP="00EC60D5">
            <w:pPr>
              <w:jc w:val="center"/>
              <w:rPr>
                <w:rFonts w:cs="Arial"/>
                <w:b/>
                <w:color w:val="000000"/>
                <w:sz w:val="16"/>
                <w:szCs w:val="16"/>
              </w:rPr>
            </w:pPr>
            <w:r w:rsidRPr="005E0E3C">
              <w:rPr>
                <w:rFonts w:cs="Arial"/>
                <w:b/>
                <w:color w:val="000000"/>
                <w:sz w:val="16"/>
                <w:szCs w:val="16"/>
              </w:rPr>
              <w:t>5,08%</w:t>
            </w:r>
          </w:p>
        </w:tc>
        <w:tc>
          <w:tcPr>
            <w:tcW w:w="496" w:type="pct"/>
            <w:shd w:val="clear" w:color="auto" w:fill="auto"/>
            <w:noWrap/>
            <w:vAlign w:val="bottom"/>
            <w:hideMark/>
          </w:tcPr>
          <w:p w:rsidR="00EC60D5" w:rsidRPr="005E0E3C" w:rsidRDefault="00EC60D5" w:rsidP="00EC60D5">
            <w:pPr>
              <w:jc w:val="center"/>
              <w:rPr>
                <w:rFonts w:cs="Arial"/>
                <w:b/>
                <w:color w:val="000000"/>
                <w:sz w:val="16"/>
                <w:szCs w:val="16"/>
              </w:rPr>
            </w:pPr>
            <w:r w:rsidRPr="005E0E3C">
              <w:rPr>
                <w:rFonts w:cs="Arial"/>
                <w:b/>
                <w:color w:val="000000"/>
                <w:sz w:val="16"/>
                <w:szCs w:val="16"/>
              </w:rPr>
              <w:t>1,69%</w:t>
            </w:r>
          </w:p>
        </w:tc>
        <w:tc>
          <w:tcPr>
            <w:tcW w:w="591" w:type="pct"/>
            <w:shd w:val="clear" w:color="auto" w:fill="auto"/>
            <w:noWrap/>
            <w:vAlign w:val="bottom"/>
            <w:hideMark/>
          </w:tcPr>
          <w:p w:rsidR="00EC60D5" w:rsidRPr="005E0E3C" w:rsidRDefault="00EC60D5" w:rsidP="00EC60D5">
            <w:pPr>
              <w:jc w:val="center"/>
              <w:rPr>
                <w:rFonts w:cs="Arial"/>
                <w:b/>
                <w:color w:val="000000"/>
                <w:sz w:val="16"/>
                <w:szCs w:val="16"/>
              </w:rPr>
            </w:pPr>
            <w:r w:rsidRPr="005E0E3C">
              <w:rPr>
                <w:rFonts w:cs="Arial"/>
                <w:b/>
                <w:color w:val="000000"/>
                <w:sz w:val="16"/>
                <w:szCs w:val="16"/>
              </w:rPr>
              <w:t>20,34%</w:t>
            </w:r>
          </w:p>
        </w:tc>
        <w:tc>
          <w:tcPr>
            <w:tcW w:w="435" w:type="pct"/>
            <w:shd w:val="clear" w:color="auto" w:fill="auto"/>
            <w:noWrap/>
            <w:vAlign w:val="bottom"/>
            <w:hideMark/>
          </w:tcPr>
          <w:p w:rsidR="00EC60D5" w:rsidRPr="005E0E3C" w:rsidRDefault="00EC60D5" w:rsidP="00EC60D5">
            <w:pPr>
              <w:jc w:val="center"/>
              <w:rPr>
                <w:rFonts w:cs="Arial"/>
                <w:b/>
                <w:color w:val="000000"/>
                <w:sz w:val="16"/>
                <w:szCs w:val="16"/>
              </w:rPr>
            </w:pPr>
            <w:r w:rsidRPr="005E0E3C">
              <w:rPr>
                <w:rFonts w:cs="Arial"/>
                <w:b/>
                <w:color w:val="000000"/>
                <w:sz w:val="16"/>
                <w:szCs w:val="16"/>
              </w:rPr>
              <w:t>25,42%</w:t>
            </w:r>
          </w:p>
        </w:tc>
        <w:tc>
          <w:tcPr>
            <w:tcW w:w="491" w:type="pct"/>
            <w:shd w:val="clear" w:color="auto" w:fill="auto"/>
            <w:noWrap/>
            <w:vAlign w:val="bottom"/>
            <w:hideMark/>
          </w:tcPr>
          <w:p w:rsidR="00EC60D5" w:rsidRPr="005E0E3C" w:rsidRDefault="00EC60D5" w:rsidP="00EC60D5">
            <w:pPr>
              <w:jc w:val="center"/>
              <w:rPr>
                <w:rFonts w:cs="Arial"/>
                <w:b/>
                <w:color w:val="000000"/>
                <w:sz w:val="16"/>
                <w:szCs w:val="16"/>
              </w:rPr>
            </w:pPr>
            <w:r w:rsidRPr="005E0E3C">
              <w:rPr>
                <w:rFonts w:cs="Arial"/>
                <w:b/>
                <w:color w:val="000000"/>
                <w:sz w:val="16"/>
                <w:szCs w:val="16"/>
              </w:rPr>
              <w:t>47,46%</w:t>
            </w:r>
          </w:p>
        </w:tc>
        <w:tc>
          <w:tcPr>
            <w:tcW w:w="378" w:type="pct"/>
            <w:shd w:val="clear" w:color="auto" w:fill="auto"/>
            <w:noWrap/>
            <w:vAlign w:val="bottom"/>
            <w:hideMark/>
          </w:tcPr>
          <w:p w:rsidR="00EC60D5" w:rsidRPr="005E0E3C" w:rsidRDefault="00EC60D5" w:rsidP="00EC60D5">
            <w:pPr>
              <w:jc w:val="center"/>
              <w:rPr>
                <w:rFonts w:cs="Arial"/>
                <w:b/>
                <w:color w:val="000000"/>
                <w:sz w:val="16"/>
                <w:szCs w:val="16"/>
              </w:rPr>
            </w:pPr>
            <w:r w:rsidRPr="005E0E3C">
              <w:rPr>
                <w:rFonts w:cs="Arial"/>
                <w:b/>
                <w:color w:val="000000"/>
                <w:sz w:val="16"/>
                <w:szCs w:val="16"/>
              </w:rPr>
              <w:t>100,00%</w:t>
            </w:r>
          </w:p>
        </w:tc>
        <w:tc>
          <w:tcPr>
            <w:tcW w:w="696" w:type="pct"/>
            <w:shd w:val="clear" w:color="auto" w:fill="auto"/>
            <w:noWrap/>
            <w:vAlign w:val="bottom"/>
            <w:hideMark/>
          </w:tcPr>
          <w:p w:rsidR="00EC60D5" w:rsidRPr="005E0E3C" w:rsidRDefault="00EC60D5" w:rsidP="00EC60D5">
            <w:pPr>
              <w:jc w:val="left"/>
              <w:rPr>
                <w:rFonts w:cs="Arial"/>
                <w:b/>
                <w:color w:val="000000"/>
                <w:sz w:val="16"/>
                <w:szCs w:val="16"/>
              </w:rPr>
            </w:pPr>
            <w:r w:rsidRPr="005E0E3C">
              <w:rPr>
                <w:rFonts w:cs="Arial"/>
                <w:b/>
                <w:color w:val="000000"/>
                <w:sz w:val="16"/>
                <w:szCs w:val="16"/>
              </w:rPr>
              <w:t> </w:t>
            </w:r>
          </w:p>
        </w:tc>
      </w:tr>
    </w:tbl>
    <w:p w:rsidR="00B36673" w:rsidRPr="00B36673" w:rsidRDefault="00B36673" w:rsidP="00B36673">
      <w:pPr>
        <w:pStyle w:val="Sinespaciado"/>
        <w:rPr>
          <w:rFonts w:ascii="Arial" w:hAnsi="Arial" w:cs="Arial"/>
          <w:sz w:val="16"/>
          <w:szCs w:val="16"/>
        </w:rPr>
      </w:pPr>
      <w:r w:rsidRPr="00B36673">
        <w:rPr>
          <w:rFonts w:ascii="Arial" w:hAnsi="Arial" w:cs="Arial"/>
          <w:sz w:val="16"/>
          <w:szCs w:val="16"/>
        </w:rPr>
        <w:t>Fuente: FPI-04 MAPA DE RIESGOS.  2025. SGC Papeles de trabajo del Auditor.</w:t>
      </w:r>
    </w:p>
    <w:p w:rsidR="00B36673" w:rsidRDefault="00B36673" w:rsidP="00B36673">
      <w:pPr>
        <w:pStyle w:val="Sinespaciado"/>
        <w:rPr>
          <w:rFonts w:ascii="Arial" w:hAnsi="Arial" w:cs="Arial"/>
          <w:sz w:val="16"/>
          <w:szCs w:val="16"/>
        </w:rPr>
      </w:pPr>
      <w:r w:rsidRPr="00B36673">
        <w:rPr>
          <w:rFonts w:ascii="Arial" w:hAnsi="Arial" w:cs="Arial"/>
          <w:sz w:val="16"/>
          <w:szCs w:val="16"/>
        </w:rPr>
        <w:t>Elaboró: Arley de J Ramírez Patiño-Jefe Oficina de Control Interno</w:t>
      </w:r>
    </w:p>
    <w:p w:rsidR="00394ACC" w:rsidRPr="00B36673" w:rsidRDefault="00394ACC" w:rsidP="00B36673">
      <w:pPr>
        <w:pStyle w:val="Sinespaciado"/>
        <w:rPr>
          <w:rFonts w:ascii="Arial" w:hAnsi="Arial" w:cs="Arial"/>
          <w:sz w:val="16"/>
          <w:szCs w:val="16"/>
        </w:rPr>
      </w:pPr>
    </w:p>
    <w:p w:rsidR="00EC60D5" w:rsidRPr="00394ACC" w:rsidRDefault="00EC60D5" w:rsidP="00394ACC">
      <w:pPr>
        <w:pStyle w:val="Estilo2"/>
        <w:numPr>
          <w:ilvl w:val="0"/>
          <w:numId w:val="0"/>
        </w:numPr>
        <w:spacing w:before="0"/>
        <w:rPr>
          <w:rFonts w:ascii="Arial" w:hAnsi="Arial" w:cs="Arial"/>
        </w:rPr>
      </w:pPr>
      <w:r w:rsidRPr="00394ACC">
        <w:rPr>
          <w:rStyle w:val="Textoennegrita"/>
          <w:rFonts w:ascii="Arial" w:hAnsi="Arial" w:cs="Arial"/>
        </w:rPr>
        <w:t>Total de riesgos identificados</w:t>
      </w:r>
      <w:r w:rsidR="00394ACC">
        <w:rPr>
          <w:rStyle w:val="Textoennegrita"/>
          <w:rFonts w:ascii="Arial" w:hAnsi="Arial" w:cs="Arial"/>
        </w:rPr>
        <w:t xml:space="preserve"> por procesos</w:t>
      </w:r>
      <w:r w:rsidRPr="00394ACC">
        <w:rPr>
          <w:rStyle w:val="Textoennegrita"/>
          <w:rFonts w:ascii="Arial" w:hAnsi="Arial" w:cs="Arial"/>
        </w:rPr>
        <w:t>:</w:t>
      </w:r>
      <w:r w:rsidRPr="00394ACC">
        <w:rPr>
          <w:rFonts w:ascii="Arial" w:hAnsi="Arial" w:cs="Arial"/>
        </w:rPr>
        <w:t xml:space="preserve"> </w:t>
      </w:r>
      <w:r w:rsidR="00394ACC">
        <w:rPr>
          <w:rFonts w:ascii="Arial" w:hAnsi="Arial" w:cs="Arial"/>
        </w:rPr>
        <w:t>(</w:t>
      </w:r>
      <w:r w:rsidRPr="00394ACC">
        <w:rPr>
          <w:rFonts w:ascii="Arial" w:hAnsi="Arial" w:cs="Arial"/>
        </w:rPr>
        <w:t>59</w:t>
      </w:r>
      <w:r w:rsidR="00394ACC">
        <w:rPr>
          <w:rFonts w:ascii="Arial" w:hAnsi="Arial" w:cs="Arial"/>
        </w:rPr>
        <w:t>)</w:t>
      </w:r>
      <w:r w:rsidRPr="00394ACC">
        <w:rPr>
          <w:rFonts w:ascii="Arial" w:hAnsi="Arial" w:cs="Arial"/>
        </w:rPr>
        <w:t>.</w:t>
      </w:r>
    </w:p>
    <w:p w:rsidR="00EC60D5" w:rsidRPr="00394ACC" w:rsidRDefault="00EC60D5" w:rsidP="00394ACC">
      <w:pPr>
        <w:pStyle w:val="NormalWeb"/>
        <w:numPr>
          <w:ilvl w:val="0"/>
          <w:numId w:val="18"/>
        </w:numPr>
        <w:spacing w:before="0" w:beforeAutospacing="0"/>
        <w:rPr>
          <w:rFonts w:ascii="Arial" w:hAnsi="Arial" w:cs="Arial"/>
        </w:rPr>
      </w:pPr>
      <w:r w:rsidRPr="00394ACC">
        <w:rPr>
          <w:rStyle w:val="Textoennegrita"/>
          <w:rFonts w:ascii="Arial" w:hAnsi="Arial" w:cs="Arial"/>
          <w:b w:val="0"/>
        </w:rPr>
        <w:t>Clasificación de riesgos:</w:t>
      </w:r>
    </w:p>
    <w:p w:rsidR="00EC60D5" w:rsidRPr="00394ACC" w:rsidRDefault="00EC60D5" w:rsidP="00394ACC">
      <w:pPr>
        <w:pStyle w:val="NormalWeb"/>
        <w:numPr>
          <w:ilvl w:val="1"/>
          <w:numId w:val="19"/>
        </w:numPr>
        <w:spacing w:before="0" w:beforeAutospacing="0"/>
        <w:rPr>
          <w:rFonts w:ascii="Arial" w:hAnsi="Arial" w:cs="Arial"/>
        </w:rPr>
      </w:pPr>
      <w:r w:rsidRPr="00394ACC">
        <w:rPr>
          <w:rFonts w:ascii="Arial" w:hAnsi="Arial" w:cs="Arial"/>
        </w:rPr>
        <w:t>Corrupción: 28 (47,46%) → es la tipología más relevante.</w:t>
      </w:r>
    </w:p>
    <w:p w:rsidR="00EC60D5" w:rsidRPr="00394ACC" w:rsidRDefault="00EC60D5" w:rsidP="00394ACC">
      <w:pPr>
        <w:pStyle w:val="NormalWeb"/>
        <w:numPr>
          <w:ilvl w:val="1"/>
          <w:numId w:val="19"/>
        </w:numPr>
        <w:spacing w:before="0" w:beforeAutospacing="0"/>
        <w:rPr>
          <w:rFonts w:ascii="Arial" w:hAnsi="Arial" w:cs="Arial"/>
        </w:rPr>
      </w:pPr>
      <w:r w:rsidRPr="00394ACC">
        <w:rPr>
          <w:rFonts w:ascii="Arial" w:hAnsi="Arial" w:cs="Arial"/>
        </w:rPr>
        <w:t>Operativos: 15 (25,42%).</w:t>
      </w:r>
    </w:p>
    <w:p w:rsidR="00EC60D5" w:rsidRPr="00394ACC" w:rsidRDefault="00EC60D5" w:rsidP="00394ACC">
      <w:pPr>
        <w:pStyle w:val="NormalWeb"/>
        <w:numPr>
          <w:ilvl w:val="1"/>
          <w:numId w:val="19"/>
        </w:numPr>
        <w:spacing w:before="0" w:beforeAutospacing="0"/>
        <w:rPr>
          <w:rFonts w:ascii="Arial" w:hAnsi="Arial" w:cs="Arial"/>
        </w:rPr>
      </w:pPr>
      <w:r w:rsidRPr="00394ACC">
        <w:rPr>
          <w:rFonts w:ascii="Arial" w:hAnsi="Arial" w:cs="Arial"/>
        </w:rPr>
        <w:t>Cumplimiento: 12 (20,34%).</w:t>
      </w:r>
    </w:p>
    <w:p w:rsidR="00EC60D5" w:rsidRPr="00394ACC" w:rsidRDefault="00EC60D5" w:rsidP="00394ACC">
      <w:pPr>
        <w:pStyle w:val="NormalWeb"/>
        <w:numPr>
          <w:ilvl w:val="1"/>
          <w:numId w:val="19"/>
        </w:numPr>
        <w:spacing w:before="0" w:beforeAutospacing="0"/>
        <w:rPr>
          <w:rFonts w:ascii="Arial" w:hAnsi="Arial" w:cs="Arial"/>
        </w:rPr>
      </w:pPr>
      <w:r w:rsidRPr="00394ACC">
        <w:rPr>
          <w:rFonts w:ascii="Arial" w:hAnsi="Arial" w:cs="Arial"/>
        </w:rPr>
        <w:t>Tecnológicos: 3 (5,08%).</w:t>
      </w:r>
    </w:p>
    <w:p w:rsidR="00EC60D5" w:rsidRPr="00394ACC" w:rsidRDefault="00EC60D5" w:rsidP="00394ACC">
      <w:pPr>
        <w:pStyle w:val="NormalWeb"/>
        <w:numPr>
          <w:ilvl w:val="1"/>
          <w:numId w:val="19"/>
        </w:numPr>
        <w:spacing w:before="0" w:beforeAutospacing="0"/>
        <w:rPr>
          <w:rFonts w:ascii="Arial" w:hAnsi="Arial" w:cs="Arial"/>
        </w:rPr>
      </w:pPr>
      <w:r w:rsidRPr="00394ACC">
        <w:rPr>
          <w:rFonts w:ascii="Arial" w:hAnsi="Arial" w:cs="Arial"/>
        </w:rPr>
        <w:t>Estratégico: 1 (1,69%).</w:t>
      </w:r>
    </w:p>
    <w:p w:rsidR="00EC60D5" w:rsidRPr="00394ACC" w:rsidRDefault="00EC60D5" w:rsidP="00394ACC">
      <w:pPr>
        <w:pStyle w:val="NormalWeb"/>
        <w:numPr>
          <w:ilvl w:val="0"/>
          <w:numId w:val="18"/>
        </w:numPr>
        <w:spacing w:before="0" w:beforeAutospacing="0"/>
        <w:rPr>
          <w:rFonts w:ascii="Arial" w:hAnsi="Arial" w:cs="Arial"/>
        </w:rPr>
      </w:pPr>
      <w:r w:rsidRPr="00394ACC">
        <w:rPr>
          <w:rStyle w:val="Textoennegrita"/>
          <w:rFonts w:ascii="Arial" w:hAnsi="Arial" w:cs="Arial"/>
          <w:b w:val="0"/>
        </w:rPr>
        <w:t>Procesos con mayor número de riesgos:</w:t>
      </w:r>
    </w:p>
    <w:p w:rsidR="00EC60D5" w:rsidRPr="00394ACC" w:rsidRDefault="00EC60D5" w:rsidP="00394ACC">
      <w:pPr>
        <w:pStyle w:val="NormalWeb"/>
        <w:numPr>
          <w:ilvl w:val="1"/>
          <w:numId w:val="20"/>
        </w:numPr>
        <w:spacing w:before="0" w:beforeAutospacing="0"/>
        <w:rPr>
          <w:rFonts w:ascii="Arial" w:hAnsi="Arial" w:cs="Arial"/>
        </w:rPr>
      </w:pPr>
      <w:r w:rsidRPr="00394ACC">
        <w:rPr>
          <w:rFonts w:ascii="Arial" w:hAnsi="Arial" w:cs="Arial"/>
        </w:rPr>
        <w:t>Promoción y Protección de Derechos Colectivos y del Ambiente (8).</w:t>
      </w:r>
    </w:p>
    <w:p w:rsidR="00EC60D5" w:rsidRPr="00394ACC" w:rsidRDefault="00EC60D5" w:rsidP="00394ACC">
      <w:pPr>
        <w:pStyle w:val="NormalWeb"/>
        <w:numPr>
          <w:ilvl w:val="1"/>
          <w:numId w:val="20"/>
        </w:numPr>
        <w:spacing w:before="0" w:beforeAutospacing="0"/>
        <w:rPr>
          <w:rFonts w:ascii="Arial" w:hAnsi="Arial" w:cs="Arial"/>
        </w:rPr>
      </w:pPr>
      <w:r w:rsidRPr="00394ACC">
        <w:rPr>
          <w:rFonts w:ascii="Arial" w:hAnsi="Arial" w:cs="Arial"/>
        </w:rPr>
        <w:t>Gestión de Bienes y Servicios (6).</w:t>
      </w:r>
    </w:p>
    <w:p w:rsidR="00EC60D5" w:rsidRPr="00394ACC" w:rsidRDefault="00EC60D5" w:rsidP="00394ACC">
      <w:pPr>
        <w:pStyle w:val="NormalWeb"/>
        <w:numPr>
          <w:ilvl w:val="1"/>
          <w:numId w:val="20"/>
        </w:numPr>
        <w:spacing w:before="0" w:beforeAutospacing="0"/>
        <w:rPr>
          <w:rFonts w:ascii="Arial" w:hAnsi="Arial" w:cs="Arial"/>
        </w:rPr>
      </w:pPr>
      <w:r w:rsidRPr="00394ACC">
        <w:rPr>
          <w:rFonts w:ascii="Arial" w:hAnsi="Arial" w:cs="Arial"/>
        </w:rPr>
        <w:t>Tecnología de la Información (6).</w:t>
      </w:r>
    </w:p>
    <w:p w:rsidR="00394ACC" w:rsidRPr="00394ACC" w:rsidRDefault="00394ACC" w:rsidP="00394ACC">
      <w:pPr>
        <w:pStyle w:val="NormalWeb"/>
        <w:numPr>
          <w:ilvl w:val="1"/>
          <w:numId w:val="20"/>
        </w:numPr>
        <w:spacing w:before="0" w:beforeAutospacing="0"/>
        <w:rPr>
          <w:rFonts w:ascii="Arial" w:hAnsi="Arial" w:cs="Arial"/>
        </w:rPr>
      </w:pPr>
      <w:r w:rsidRPr="00394ACC">
        <w:rPr>
          <w:rFonts w:ascii="Arial" w:hAnsi="Arial" w:cs="Arial"/>
        </w:rPr>
        <w:t>Vigilancia Administrativa y de la Conducta Oficial (5)</w:t>
      </w:r>
    </w:p>
    <w:p w:rsidR="00394ACC" w:rsidRPr="00394ACC" w:rsidRDefault="00EC60D5" w:rsidP="00394ACC">
      <w:pPr>
        <w:pStyle w:val="NormalWeb"/>
        <w:numPr>
          <w:ilvl w:val="0"/>
          <w:numId w:val="18"/>
        </w:numPr>
        <w:spacing w:before="0" w:beforeAutospacing="0"/>
        <w:rPr>
          <w:rStyle w:val="Textoennegrita"/>
          <w:rFonts w:ascii="Arial" w:hAnsi="Arial" w:cs="Arial"/>
          <w:b w:val="0"/>
        </w:rPr>
      </w:pPr>
      <w:r w:rsidRPr="00394ACC">
        <w:rPr>
          <w:rStyle w:val="Textoennegrita"/>
          <w:rFonts w:ascii="Arial" w:hAnsi="Arial" w:cs="Arial"/>
          <w:b w:val="0"/>
        </w:rPr>
        <w:t xml:space="preserve">Procesos con menos riesgos: </w:t>
      </w:r>
    </w:p>
    <w:p w:rsidR="00394ACC" w:rsidRPr="00394ACC" w:rsidRDefault="00EC60D5" w:rsidP="00394ACC">
      <w:pPr>
        <w:pStyle w:val="NormalWeb"/>
        <w:numPr>
          <w:ilvl w:val="1"/>
          <w:numId w:val="22"/>
        </w:numPr>
        <w:spacing w:before="0" w:beforeAutospacing="0"/>
        <w:rPr>
          <w:rStyle w:val="Textoennegrita"/>
          <w:rFonts w:ascii="Arial" w:hAnsi="Arial" w:cs="Arial"/>
          <w:b w:val="0"/>
        </w:rPr>
      </w:pPr>
      <w:r w:rsidRPr="00394ACC">
        <w:rPr>
          <w:rStyle w:val="Textoennegrita"/>
          <w:rFonts w:ascii="Arial" w:hAnsi="Arial" w:cs="Arial"/>
          <w:b w:val="0"/>
        </w:rPr>
        <w:t>Intervención en Procesos Penales y de Familia (3) y</w:t>
      </w:r>
    </w:p>
    <w:p w:rsidR="00EC60D5" w:rsidRDefault="00EC60D5" w:rsidP="00394ACC">
      <w:pPr>
        <w:pStyle w:val="NormalWeb"/>
        <w:numPr>
          <w:ilvl w:val="1"/>
          <w:numId w:val="22"/>
        </w:numPr>
        <w:spacing w:before="0" w:beforeAutospacing="0"/>
        <w:rPr>
          <w:rStyle w:val="Textoennegrita"/>
          <w:rFonts w:ascii="Arial" w:hAnsi="Arial" w:cs="Arial"/>
          <w:b w:val="0"/>
        </w:rPr>
      </w:pPr>
      <w:r w:rsidRPr="002476B0">
        <w:rPr>
          <w:rStyle w:val="Textoennegrita"/>
          <w:rFonts w:ascii="Arial" w:hAnsi="Arial" w:cs="Arial"/>
          <w:b w:val="0"/>
        </w:rPr>
        <w:t xml:space="preserve"> Evaluación y Mejoramiento (3).</w:t>
      </w:r>
    </w:p>
    <w:p w:rsidR="00394ACC" w:rsidRDefault="00394ACC" w:rsidP="00394ACC">
      <w:pPr>
        <w:pStyle w:val="NormalWeb"/>
        <w:spacing w:before="0" w:beforeAutospacing="0"/>
        <w:ind w:left="1440"/>
        <w:rPr>
          <w:rStyle w:val="Textoennegrita"/>
          <w:rFonts w:ascii="Arial" w:hAnsi="Arial" w:cs="Arial"/>
          <w:b w:val="0"/>
        </w:rPr>
      </w:pPr>
    </w:p>
    <w:p w:rsidR="00EC60D5" w:rsidRDefault="0028372E" w:rsidP="002476B0">
      <w:pPr>
        <w:pStyle w:val="NormalWeb"/>
        <w:numPr>
          <w:ilvl w:val="0"/>
          <w:numId w:val="14"/>
        </w:numPr>
        <w:rPr>
          <w:rFonts w:ascii="Arial" w:hAnsi="Arial" w:cs="Arial"/>
        </w:rPr>
      </w:pPr>
      <w:r>
        <w:rPr>
          <w:rStyle w:val="Textoennegrita"/>
          <w:rFonts w:ascii="Arial" w:hAnsi="Arial" w:cs="Arial"/>
          <w:b w:val="0"/>
        </w:rPr>
        <w:lastRenderedPageBreak/>
        <w:t>Verificación</w:t>
      </w:r>
      <w:r w:rsidR="00EC60D5" w:rsidRPr="00EC60D5">
        <w:rPr>
          <w:rStyle w:val="Textoennegrita"/>
          <w:rFonts w:ascii="Arial" w:hAnsi="Arial" w:cs="Arial"/>
          <w:b w:val="0"/>
        </w:rPr>
        <w:t>:</w:t>
      </w:r>
    </w:p>
    <w:p w:rsidR="00EC60D5" w:rsidRPr="00EC60D5" w:rsidRDefault="00EC60D5" w:rsidP="00EC60D5">
      <w:pPr>
        <w:pStyle w:val="NormalWeb"/>
        <w:rPr>
          <w:rFonts w:ascii="Arial" w:hAnsi="Arial" w:cs="Arial"/>
        </w:rPr>
      </w:pPr>
      <w:r w:rsidRPr="00EC60D5">
        <w:rPr>
          <w:rFonts w:ascii="Arial" w:hAnsi="Arial" w:cs="Arial"/>
        </w:rPr>
        <w:t>La gestión institucional ha permitido mantener controlados los riesgos, con énfasis en la prevención de la corrupción, que representa casi la mitad de la exposición de la entidad.</w:t>
      </w:r>
    </w:p>
    <w:p w:rsidR="004D2E5C" w:rsidRPr="002476B0" w:rsidRDefault="004D2E5C" w:rsidP="002476B0">
      <w:pPr>
        <w:pStyle w:val="NormalWeb"/>
        <w:numPr>
          <w:ilvl w:val="1"/>
          <w:numId w:val="22"/>
        </w:numPr>
        <w:rPr>
          <w:rStyle w:val="Textoennegrita"/>
          <w:rFonts w:ascii="Arial" w:hAnsi="Arial" w:cs="Arial"/>
          <w:b w:val="0"/>
        </w:rPr>
      </w:pPr>
      <w:r w:rsidRPr="002476B0">
        <w:rPr>
          <w:rStyle w:val="Textoennegrita"/>
          <w:rFonts w:ascii="Arial" w:hAnsi="Arial" w:cs="Arial"/>
          <w:b w:val="0"/>
        </w:rPr>
        <w:t xml:space="preserve">Tipo de riesgo predominante: Corrupción, con 28 </w:t>
      </w:r>
      <w:r w:rsidR="00394ACC">
        <w:rPr>
          <w:rStyle w:val="Textoennegrita"/>
          <w:rFonts w:ascii="Arial" w:hAnsi="Arial" w:cs="Arial"/>
          <w:b w:val="0"/>
        </w:rPr>
        <w:t>riesgos identificados</w:t>
      </w:r>
      <w:r w:rsidRPr="002476B0">
        <w:rPr>
          <w:rStyle w:val="Textoennegrita"/>
          <w:rFonts w:ascii="Arial" w:hAnsi="Arial" w:cs="Arial"/>
          <w:b w:val="0"/>
        </w:rPr>
        <w:t xml:space="preserve"> (47,46%), seguido de riesgos operativos (15 casos, 25,42%) y de cumplimiento (12 casos, 20,34%).</w:t>
      </w:r>
    </w:p>
    <w:p w:rsidR="004D2E5C" w:rsidRPr="002476B0" w:rsidRDefault="004D2E5C" w:rsidP="002476B0">
      <w:pPr>
        <w:pStyle w:val="NormalWeb"/>
        <w:numPr>
          <w:ilvl w:val="1"/>
          <w:numId w:val="22"/>
        </w:numPr>
        <w:rPr>
          <w:rStyle w:val="Textoennegrita"/>
          <w:rFonts w:ascii="Arial" w:hAnsi="Arial" w:cs="Arial"/>
          <w:b w:val="0"/>
        </w:rPr>
      </w:pPr>
      <w:r w:rsidRPr="002476B0">
        <w:rPr>
          <w:rStyle w:val="Textoennegrita"/>
          <w:rFonts w:ascii="Arial" w:hAnsi="Arial" w:cs="Arial"/>
          <w:b w:val="0"/>
        </w:rPr>
        <w:t>Los riesgos tecnológicos son pocos (3 casos, 5,08%) y los estratégicos son mínimos (1 caso, 1,69%).</w:t>
      </w:r>
    </w:p>
    <w:p w:rsidR="004D2E5C" w:rsidRPr="00B36673" w:rsidRDefault="004D2E5C" w:rsidP="004D2E5C">
      <w:pPr>
        <w:pStyle w:val="NormalWeb"/>
        <w:numPr>
          <w:ilvl w:val="0"/>
          <w:numId w:val="14"/>
        </w:numPr>
        <w:rPr>
          <w:rFonts w:ascii="Arial" w:hAnsi="Arial" w:cs="Arial"/>
        </w:rPr>
      </w:pPr>
      <w:r w:rsidRPr="00B36673">
        <w:rPr>
          <w:rFonts w:ascii="Arial" w:hAnsi="Arial" w:cs="Arial"/>
        </w:rPr>
        <w:t>Procesos con más riesgos:</w:t>
      </w:r>
    </w:p>
    <w:p w:rsidR="004D2E5C" w:rsidRPr="00B36673" w:rsidRDefault="004D2E5C" w:rsidP="008927AB">
      <w:pPr>
        <w:pStyle w:val="NormalWeb"/>
        <w:numPr>
          <w:ilvl w:val="1"/>
          <w:numId w:val="22"/>
        </w:numPr>
        <w:rPr>
          <w:rFonts w:ascii="Arial" w:hAnsi="Arial" w:cs="Arial"/>
        </w:rPr>
      </w:pPr>
      <w:r w:rsidRPr="00B36673">
        <w:rPr>
          <w:rStyle w:val="Textoennegrita"/>
          <w:rFonts w:ascii="Arial" w:hAnsi="Arial" w:cs="Arial"/>
          <w:b w:val="0"/>
        </w:rPr>
        <w:t>Promoción y Protección de Derechos Colectivos y del Ambiente</w:t>
      </w:r>
      <w:r w:rsidRPr="00B36673">
        <w:rPr>
          <w:rFonts w:ascii="Arial" w:hAnsi="Arial" w:cs="Arial"/>
        </w:rPr>
        <w:t xml:space="preserve"> (8 riesgos).</w:t>
      </w:r>
    </w:p>
    <w:p w:rsidR="004D2E5C" w:rsidRPr="00B36673" w:rsidRDefault="004D2E5C" w:rsidP="008927AB">
      <w:pPr>
        <w:pStyle w:val="NormalWeb"/>
        <w:numPr>
          <w:ilvl w:val="1"/>
          <w:numId w:val="22"/>
        </w:numPr>
        <w:rPr>
          <w:rFonts w:ascii="Arial" w:hAnsi="Arial" w:cs="Arial"/>
        </w:rPr>
      </w:pPr>
      <w:r w:rsidRPr="00B36673">
        <w:rPr>
          <w:rStyle w:val="Textoennegrita"/>
          <w:rFonts w:ascii="Arial" w:hAnsi="Arial" w:cs="Arial"/>
          <w:b w:val="0"/>
        </w:rPr>
        <w:t>Gestión de Bienes y Servicios</w:t>
      </w:r>
      <w:r w:rsidRPr="00B36673">
        <w:rPr>
          <w:rFonts w:ascii="Arial" w:hAnsi="Arial" w:cs="Arial"/>
        </w:rPr>
        <w:t xml:space="preserve"> y </w:t>
      </w:r>
      <w:r w:rsidRPr="00B36673">
        <w:rPr>
          <w:rStyle w:val="Textoennegrita"/>
          <w:rFonts w:ascii="Arial" w:hAnsi="Arial" w:cs="Arial"/>
          <w:b w:val="0"/>
        </w:rPr>
        <w:t>Tecnología de la Información</w:t>
      </w:r>
      <w:r w:rsidRPr="00B36673">
        <w:rPr>
          <w:rFonts w:ascii="Arial" w:hAnsi="Arial" w:cs="Arial"/>
        </w:rPr>
        <w:t xml:space="preserve"> (6 riesgos cada uno).</w:t>
      </w:r>
    </w:p>
    <w:p w:rsidR="004D2E5C" w:rsidRPr="00B36673" w:rsidRDefault="00394ACC" w:rsidP="008927AB">
      <w:pPr>
        <w:pStyle w:val="NormalWeb"/>
        <w:numPr>
          <w:ilvl w:val="1"/>
          <w:numId w:val="22"/>
        </w:numPr>
        <w:rPr>
          <w:rFonts w:ascii="Arial" w:hAnsi="Arial" w:cs="Arial"/>
        </w:rPr>
      </w:pPr>
      <w:r>
        <w:rPr>
          <w:rStyle w:val="Textoennegrita"/>
          <w:rFonts w:ascii="Arial" w:hAnsi="Arial" w:cs="Arial"/>
          <w:b w:val="0"/>
        </w:rPr>
        <w:t xml:space="preserve">Vigilancia Administrativa y de la Conducta oficial y </w:t>
      </w:r>
      <w:r w:rsidR="004D2E5C" w:rsidRPr="00B36673">
        <w:rPr>
          <w:rStyle w:val="Textoennegrita"/>
          <w:rFonts w:ascii="Arial" w:hAnsi="Arial" w:cs="Arial"/>
          <w:b w:val="0"/>
        </w:rPr>
        <w:t>Gestión Documental</w:t>
      </w:r>
      <w:r w:rsidR="004D2E5C" w:rsidRPr="00B36673">
        <w:rPr>
          <w:rFonts w:ascii="Arial" w:hAnsi="Arial" w:cs="Arial"/>
        </w:rPr>
        <w:t xml:space="preserve"> (5 riesgos</w:t>
      </w:r>
      <w:r>
        <w:rPr>
          <w:rFonts w:ascii="Arial" w:hAnsi="Arial" w:cs="Arial"/>
        </w:rPr>
        <w:t xml:space="preserve"> por cada proceso</w:t>
      </w:r>
      <w:r w:rsidR="004D2E5C" w:rsidRPr="00B36673">
        <w:rPr>
          <w:rFonts w:ascii="Arial" w:hAnsi="Arial" w:cs="Arial"/>
        </w:rPr>
        <w:t>).</w:t>
      </w:r>
    </w:p>
    <w:p w:rsidR="008927AB" w:rsidRDefault="004D2E5C" w:rsidP="008927AB">
      <w:pPr>
        <w:pStyle w:val="NormalWeb"/>
        <w:numPr>
          <w:ilvl w:val="0"/>
          <w:numId w:val="14"/>
        </w:numPr>
        <w:rPr>
          <w:rFonts w:ascii="Arial" w:hAnsi="Arial" w:cs="Arial"/>
        </w:rPr>
      </w:pPr>
      <w:r w:rsidRPr="00B36673">
        <w:rPr>
          <w:rFonts w:ascii="Arial" w:hAnsi="Arial" w:cs="Arial"/>
        </w:rPr>
        <w:t xml:space="preserve">Procesos con menos riesgos: </w:t>
      </w:r>
    </w:p>
    <w:p w:rsidR="004D2E5C" w:rsidRPr="00B36673" w:rsidRDefault="004D2E5C" w:rsidP="008927AB">
      <w:pPr>
        <w:pStyle w:val="NormalWeb"/>
        <w:numPr>
          <w:ilvl w:val="1"/>
          <w:numId w:val="22"/>
        </w:numPr>
        <w:rPr>
          <w:rFonts w:ascii="Arial" w:hAnsi="Arial" w:cs="Arial"/>
        </w:rPr>
      </w:pPr>
      <w:r w:rsidRPr="00B36673">
        <w:rPr>
          <w:rStyle w:val="Textoennegrita"/>
          <w:rFonts w:ascii="Arial" w:hAnsi="Arial" w:cs="Arial"/>
          <w:b w:val="0"/>
        </w:rPr>
        <w:t>Intervención en Procesos Penales y de Familia</w:t>
      </w:r>
      <w:r w:rsidRPr="00B36673">
        <w:rPr>
          <w:rFonts w:ascii="Arial" w:hAnsi="Arial" w:cs="Arial"/>
        </w:rPr>
        <w:t xml:space="preserve"> (3) y </w:t>
      </w:r>
      <w:r w:rsidRPr="00B36673">
        <w:rPr>
          <w:rStyle w:val="Textoennegrita"/>
          <w:rFonts w:ascii="Arial" w:hAnsi="Arial" w:cs="Arial"/>
          <w:b w:val="0"/>
        </w:rPr>
        <w:t>Evaluación y Mejoramiento</w:t>
      </w:r>
      <w:r w:rsidRPr="00B36673">
        <w:rPr>
          <w:rFonts w:ascii="Arial" w:hAnsi="Arial" w:cs="Arial"/>
        </w:rPr>
        <w:t xml:space="preserve"> (3).</w:t>
      </w:r>
    </w:p>
    <w:p w:rsidR="00535DBA" w:rsidRDefault="00B67347" w:rsidP="00535DBA">
      <w:pPr>
        <w:rPr>
          <w:rStyle w:val="Textoennegrita"/>
          <w:rFonts w:cs="Arial"/>
          <w:szCs w:val="24"/>
        </w:rPr>
      </w:pPr>
      <w:r w:rsidRPr="00D467D4">
        <w:t>SEGUIMIENTOE INTERPRETACIÓN</w:t>
      </w:r>
      <w:r w:rsidRPr="00D467D4">
        <w:rPr>
          <w:rStyle w:val="Textoennegrita"/>
          <w:rFonts w:cs="Arial"/>
          <w:szCs w:val="24"/>
        </w:rPr>
        <w:t>:</w:t>
      </w:r>
    </w:p>
    <w:p w:rsidR="00535DBA" w:rsidRDefault="00535DBA" w:rsidP="00535DBA">
      <w:pPr>
        <w:rPr>
          <w:rStyle w:val="Textoennegrita"/>
          <w:rFonts w:cs="Arial"/>
          <w:szCs w:val="24"/>
        </w:rPr>
      </w:pPr>
    </w:p>
    <w:p w:rsidR="00535DBA" w:rsidRPr="00797415" w:rsidRDefault="00797415" w:rsidP="000D4F61">
      <w:pPr>
        <w:pStyle w:val="Prrafodelista"/>
        <w:numPr>
          <w:ilvl w:val="0"/>
          <w:numId w:val="27"/>
        </w:numPr>
        <w:rPr>
          <w:rStyle w:val="Textoennegrita"/>
          <w:rFonts w:ascii="Arial" w:hAnsi="Arial" w:cs="Arial"/>
          <w:sz w:val="24"/>
          <w:szCs w:val="24"/>
        </w:rPr>
      </w:pPr>
      <w:r w:rsidRPr="00797415">
        <w:rPr>
          <w:rStyle w:val="Textoennegrita"/>
          <w:rFonts w:ascii="Arial" w:hAnsi="Arial" w:cs="Arial"/>
          <w:sz w:val="24"/>
          <w:szCs w:val="24"/>
        </w:rPr>
        <w:t>PLANEACIÓN INSTITUCIONAL</w:t>
      </w:r>
    </w:p>
    <w:p w:rsidR="00535DBA" w:rsidRDefault="00535DBA" w:rsidP="00535DBA">
      <w:r>
        <w:t>Durante el segundo semestre de 2025, el proceso de Planeación Institucional registró cinco (5) riesgos identificados, de los cuales uno (1) se materializaron, principalmente asociados a riesgos operativos, evidenciando la necesidad de fortalecer controles, seguimiento y acciones preventivas para mitigar su impacto.</w:t>
      </w:r>
    </w:p>
    <w:p w:rsidR="00535DBA" w:rsidRDefault="00535DBA" w:rsidP="00535DBA"/>
    <w:p w:rsidR="00535DBA" w:rsidRDefault="00535DBA" w:rsidP="00535DBA">
      <w:pPr>
        <w:rPr>
          <w:rStyle w:val="Textoennegrita"/>
          <w:rFonts w:cs="Arial"/>
          <w:b w:val="0"/>
          <w:szCs w:val="24"/>
        </w:rPr>
      </w:pPr>
      <w:r w:rsidRPr="00535DBA">
        <w:t>Durante la vigencia 2025 se realizó seguimiento trimestral al riesgo estratégico asociado</w:t>
      </w:r>
      <w:r w:rsidRPr="00535DBA">
        <w:rPr>
          <w:b/>
        </w:rPr>
        <w:t xml:space="preserve"> a</w:t>
      </w:r>
      <w:r w:rsidRPr="00535DBA">
        <w:rPr>
          <w:rStyle w:val="Textoennegrita"/>
          <w:rFonts w:cs="Arial"/>
          <w:b w:val="0"/>
          <w:szCs w:val="24"/>
        </w:rPr>
        <w:t xml:space="preserve"> la posible materialización de riesgos en los procesos</w:t>
      </w:r>
      <w:r>
        <w:rPr>
          <w:rStyle w:val="Textoennegrita"/>
          <w:rFonts w:cs="Arial"/>
          <w:b w:val="0"/>
          <w:szCs w:val="24"/>
        </w:rPr>
        <w:t xml:space="preserve"> </w:t>
      </w:r>
      <w:r w:rsidRPr="00535DBA">
        <w:rPr>
          <w:rStyle w:val="Textoennegrita"/>
          <w:rFonts w:cs="Arial"/>
          <w:szCs w:val="24"/>
        </w:rPr>
        <w:t>PLANEACIÓN INSTITUCIONAL</w:t>
      </w:r>
      <w:r w:rsidRPr="00535DBA">
        <w:rPr>
          <w:rStyle w:val="Textoennegrita"/>
          <w:rFonts w:cs="Arial"/>
          <w:b w:val="0"/>
          <w:szCs w:val="24"/>
        </w:rPr>
        <w:t xml:space="preserve">. Con corte al 30 de diciembre de 2025, se evidencia que, en términos generales, las acciones preventivas y de control implementadas fueron efectivas, manteniendo actualizado el diseño de procesos, la identificación de responsables y el uso de manuales y procedimientos institucionales. No obstante, en el tercer trimestre de 2025 se materializó un riesgo de cumplimiento relacionado con la prescripción de la acción disciplinaria en la Delegatura para la Vigilancia Administrativa, derivado del vencimiento de términos procesales. Frente a esta situación, la Oficina de Control Interno advirtió oportunamente, documentó el evento y recomendó acciones correctivas, las cuales </w:t>
      </w:r>
      <w:r>
        <w:rPr>
          <w:rStyle w:val="Textoennegrita"/>
          <w:rFonts w:cs="Arial"/>
          <w:b w:val="0"/>
          <w:szCs w:val="24"/>
        </w:rPr>
        <w:t>deberán ser</w:t>
      </w:r>
      <w:r w:rsidRPr="00535DBA">
        <w:rPr>
          <w:rStyle w:val="Textoennegrita"/>
          <w:rFonts w:cs="Arial"/>
          <w:b w:val="0"/>
          <w:szCs w:val="24"/>
        </w:rPr>
        <w:t xml:space="preserve"> incorporadas en un plan de mejoramiento específico. En consecuencia, el riesgo es gestionado actualmente mediante </w:t>
      </w:r>
      <w:r w:rsidRPr="00535DBA">
        <w:rPr>
          <w:rStyle w:val="Textoennegrita"/>
          <w:rFonts w:cs="Arial"/>
          <w:b w:val="0"/>
          <w:szCs w:val="24"/>
        </w:rPr>
        <w:lastRenderedPageBreak/>
        <w:t>controles reforzados, seguimiento permanente y acciones administrativas orientadas a evitar su repetición y proteger la imagen y credibilidad institucional.</w:t>
      </w:r>
    </w:p>
    <w:p w:rsidR="00544AF1" w:rsidRDefault="00544AF1" w:rsidP="00535DBA">
      <w:pPr>
        <w:rPr>
          <w:rStyle w:val="Textoennegrita"/>
          <w:rFonts w:cs="Arial"/>
          <w:b w:val="0"/>
          <w:szCs w:val="24"/>
        </w:rPr>
      </w:pPr>
    </w:p>
    <w:p w:rsidR="00A044FF" w:rsidRPr="000D4F61" w:rsidRDefault="00797415" w:rsidP="000D4F61">
      <w:pPr>
        <w:pStyle w:val="Prrafodelista"/>
        <w:numPr>
          <w:ilvl w:val="0"/>
          <w:numId w:val="27"/>
        </w:numPr>
        <w:rPr>
          <w:rStyle w:val="Textoennegrita"/>
          <w:rFonts w:ascii="Arial" w:hAnsi="Arial" w:cs="Arial"/>
          <w:sz w:val="24"/>
          <w:szCs w:val="24"/>
        </w:rPr>
      </w:pPr>
      <w:r w:rsidRPr="000D4F61">
        <w:rPr>
          <w:rStyle w:val="Textoennegrita"/>
          <w:rFonts w:ascii="Arial" w:hAnsi="Arial" w:cs="Arial"/>
          <w:sz w:val="24"/>
          <w:szCs w:val="24"/>
        </w:rPr>
        <w:t>ATENCIÓN AL USUARIO</w:t>
      </w:r>
    </w:p>
    <w:p w:rsidR="00D02AC5" w:rsidRDefault="00A044FF" w:rsidP="00535DBA">
      <w:r>
        <w:t>Durante la vigencia 2025, el proceso de Atención al Usuario cumplió su objetivo de brindar atención con calidad y oportunidad a la ciudadanía, evidenciando un nivel de satisfacción superior al 95%, meta institucional establecida. El seguimiento trimestral a los riesgos identificados permitió verificar que no se materializaron</w:t>
      </w:r>
      <w:r w:rsidR="00D02AC5">
        <w:t xml:space="preserve"> los riesgos asociados al proceso ni </w:t>
      </w:r>
      <w:r>
        <w:t xml:space="preserve"> eventos asociados a demoras en la atención</w:t>
      </w:r>
      <w:r w:rsidR="00D02AC5">
        <w:t xml:space="preserve"> y respuesta</w:t>
      </w:r>
      <w:r>
        <w:t xml:space="preserve"> de las PQRDSF</w:t>
      </w:r>
      <w:r w:rsidR="00D02AC5">
        <w:t>,</w:t>
      </w:r>
      <w:r>
        <w:t xml:space="preserve"> ni a la falta de respuesta de fondo, dado que el 100% de las solicitudes fueron atendidas dentro de los términos legales, conforme a los registros del sistema SISGED</w:t>
      </w:r>
      <w:r w:rsidR="00D02AC5">
        <w:t xml:space="preserve"> de la Personeria</w:t>
      </w:r>
      <w:r>
        <w:t xml:space="preserve"> y</w:t>
      </w:r>
      <w:r w:rsidR="00D02AC5">
        <w:t xml:space="preserve"> así mismo</w:t>
      </w:r>
      <w:r>
        <w:t xml:space="preserve"> los controles de calidad aplicados</w:t>
      </w:r>
      <w:r w:rsidR="00D02AC5">
        <w:t xml:space="preserve"> fueron efectivos</w:t>
      </w:r>
      <w:r>
        <w:t xml:space="preserve">. Las acciones preventivas implementadas, como la generación de alertas </w:t>
      </w:r>
      <w:r w:rsidR="00D02AC5">
        <w:t>tempranas</w:t>
      </w:r>
      <w:r>
        <w:t xml:space="preserve"> el control de</w:t>
      </w:r>
      <w:r w:rsidR="00D02AC5">
        <w:t>l SGC</w:t>
      </w:r>
      <w:r>
        <w:t xml:space="preserve"> calidad de las respuestas y la verificación periódica de contenidos, resultaron efectivas para la reducción del riesgo operativo y de cumplimiento. </w:t>
      </w:r>
    </w:p>
    <w:p w:rsidR="00D02AC5" w:rsidRDefault="00D02AC5" w:rsidP="00535DBA"/>
    <w:p w:rsidR="00D02AC5" w:rsidRDefault="00A044FF" w:rsidP="00535DBA">
      <w:r>
        <w:t xml:space="preserve">En cuanto a los riesgos de corrupción relacionados con tráfico de influencias, extralimitación u omisión de funciones, se evidenció inexistencia de quejas, fallos judiciales o administrativos en contra de funcionarios de la Entidad, concluyéndose que dichos riesgos no se materializaron. </w:t>
      </w:r>
    </w:p>
    <w:p w:rsidR="00D02AC5" w:rsidRDefault="00D02AC5" w:rsidP="00535DBA"/>
    <w:p w:rsidR="00A044FF" w:rsidRDefault="00A044FF" w:rsidP="00535DBA">
      <w:r>
        <w:t>No obstante</w:t>
      </w:r>
      <w:r w:rsidR="00D02AC5">
        <w:t xml:space="preserve"> lo anterior</w:t>
      </w:r>
      <w:r>
        <w:t>, se identifican oportunidades de mejora orientadas a fortalecer la divulgación de los servicios institucionales y a reducir los tiempos de espera, aspectos que serán abordados mediante acciones de mejora continua.</w:t>
      </w:r>
    </w:p>
    <w:p w:rsidR="000D4F61" w:rsidRDefault="000D4F61" w:rsidP="00535DBA"/>
    <w:p w:rsidR="000D4F61" w:rsidRPr="000D4F61" w:rsidRDefault="00797415" w:rsidP="000D4F61">
      <w:pPr>
        <w:pStyle w:val="Prrafodelista"/>
        <w:numPr>
          <w:ilvl w:val="0"/>
          <w:numId w:val="27"/>
        </w:numPr>
        <w:rPr>
          <w:rStyle w:val="Textoennegrita"/>
          <w:rFonts w:ascii="Arial" w:hAnsi="Arial" w:cs="Arial"/>
          <w:sz w:val="24"/>
          <w:szCs w:val="24"/>
        </w:rPr>
      </w:pPr>
      <w:r w:rsidRPr="000D4F61">
        <w:rPr>
          <w:rStyle w:val="Textoennegrita"/>
          <w:rFonts w:ascii="Arial" w:hAnsi="Arial" w:cs="Arial"/>
          <w:sz w:val="24"/>
          <w:szCs w:val="24"/>
        </w:rPr>
        <w:t>PROMOCIÓN Y PROTECCIÓN DE DERECHOS HUMANOS</w:t>
      </w:r>
    </w:p>
    <w:p w:rsidR="000D4F61" w:rsidRDefault="000D4F61" w:rsidP="000D4F61">
      <w:r>
        <w:t>Durante la vigencia 2025, el proceso de Promoción y Protección de Derechos Humanos cumplió de manera satisfactoria su objetivo misional, garantizando la defensa de los derechos y las garantías fundamentales de la comunidad itagüiseña. El aseguramiento y seguimiento a los riesgos de cumplimiento, operativos y de corrupción evidenció que no se materializaron, dado que el 100% de las metas y actividades del Plan de Acción fueron ejecutadas conforme a lo programado, con controles trimestrales y semestrales efectivos. Las acciones preventivas implementadas permitieron reducir los niveles de riesgo a zonas bajas o moderadas, fortaleciendo la planeación, el seguimiento y la correcta escogencia de las acciones constitucionales y legales. Asimismo, no se registraron quejas, fallos judiciales ni administrativos en contra de funcionarios de la Entidad, lo que refleja un adecuado comportamiento ético, el compromiso institucional y la efectividad de las estrategias de código de integridad  e integración del sistema de calidad y control interno.</w:t>
      </w:r>
    </w:p>
    <w:p w:rsidR="000E6804" w:rsidRDefault="000E6804" w:rsidP="000D4F61"/>
    <w:p w:rsidR="000E6804" w:rsidRDefault="000E6804" w:rsidP="000D4F61"/>
    <w:p w:rsidR="00797415" w:rsidRDefault="00797415" w:rsidP="000D4F61"/>
    <w:p w:rsidR="000F22FF" w:rsidRDefault="000F22FF" w:rsidP="000D4F61"/>
    <w:p w:rsidR="00554FEC" w:rsidRPr="00797415" w:rsidRDefault="00797415" w:rsidP="00554FEC">
      <w:pPr>
        <w:pStyle w:val="Prrafodelista"/>
        <w:numPr>
          <w:ilvl w:val="0"/>
          <w:numId w:val="27"/>
        </w:numPr>
        <w:rPr>
          <w:rStyle w:val="Textoennegrita"/>
          <w:rFonts w:ascii="Arial" w:hAnsi="Arial" w:cs="Arial"/>
          <w:sz w:val="24"/>
          <w:szCs w:val="24"/>
        </w:rPr>
      </w:pPr>
      <w:r w:rsidRPr="00797415">
        <w:rPr>
          <w:rStyle w:val="Textoennegrita"/>
          <w:rFonts w:ascii="Arial" w:hAnsi="Arial" w:cs="Arial"/>
          <w:sz w:val="24"/>
          <w:szCs w:val="24"/>
        </w:rPr>
        <w:lastRenderedPageBreak/>
        <w:t>INTERVENCIÓN PROCESOS PENALES Y DE FAMILIA</w:t>
      </w:r>
    </w:p>
    <w:p w:rsidR="000E6804" w:rsidRDefault="00554FEC" w:rsidP="000D4F61">
      <w:pPr>
        <w:rPr>
          <w:rStyle w:val="Textoennegrita"/>
          <w:rFonts w:cs="Arial"/>
          <w:b w:val="0"/>
          <w:szCs w:val="24"/>
        </w:rPr>
      </w:pPr>
      <w:r w:rsidRPr="00554FEC">
        <w:rPr>
          <w:rStyle w:val="Textoennegrita"/>
          <w:rFonts w:cs="Arial"/>
          <w:b w:val="0"/>
          <w:szCs w:val="24"/>
        </w:rPr>
        <w:t>Durante la vigencia 2025, la Delegatura de Procesos Penales y de Familia garantizó de manera efectiva la protección y restablecimiento de los derechos humanos, mediante intervenciones permanentes en los despachos judiciales y administrativos, conforme a los principios de legalidad y debido proceso. El seguimiento a los riesgos operativos, de cumplimiento y de corrupción evidenció que no se materializaron, a pesar del alto volumen de procesos atendidos. Se cumplió el 100% de las intervenciones programadas en todos los trimestres, sin registrarse denuncias, presuntas vulneraciones de derechos humanos ni fallos judiciales o administrativos en contra de funcionarios de la Entidad. Los controles preventivos, la verificación permanente por parte del Comité Primario y el seguimiento a la gestión de los agentes del Ministerio Público permitieron reducir los riesgos a niveles aceptables, fortalecer la credibilidad institucional y asegurar una actuación oportuna, ética y ajustada a la normatividad vigente.</w:t>
      </w:r>
    </w:p>
    <w:p w:rsidR="007D7BDC" w:rsidRDefault="007D7BDC" w:rsidP="000D4F61">
      <w:pPr>
        <w:rPr>
          <w:rStyle w:val="Textoennegrita"/>
          <w:rFonts w:cs="Arial"/>
          <w:b w:val="0"/>
          <w:szCs w:val="24"/>
        </w:rPr>
      </w:pPr>
    </w:p>
    <w:p w:rsidR="007D7BDC" w:rsidRPr="00797415" w:rsidRDefault="00797415" w:rsidP="00EE5A5E">
      <w:pPr>
        <w:pStyle w:val="Prrafodelista"/>
        <w:numPr>
          <w:ilvl w:val="0"/>
          <w:numId w:val="27"/>
        </w:numPr>
        <w:rPr>
          <w:rStyle w:val="Textoennegrita"/>
          <w:rFonts w:ascii="Arial" w:hAnsi="Arial" w:cs="Arial"/>
          <w:sz w:val="24"/>
          <w:szCs w:val="24"/>
        </w:rPr>
      </w:pPr>
      <w:r w:rsidRPr="00797415">
        <w:rPr>
          <w:rStyle w:val="Textoennegrita"/>
          <w:rFonts w:ascii="Arial" w:hAnsi="Arial" w:cs="Arial"/>
          <w:sz w:val="24"/>
          <w:szCs w:val="24"/>
        </w:rPr>
        <w:t>VIGILANCIA ADMINISTRATIVA Y DE LA CONDUCTA OFICIAL</w:t>
      </w:r>
    </w:p>
    <w:p w:rsidR="00EE5A5E" w:rsidRDefault="00EE5A5E" w:rsidP="000D4F61">
      <w:pPr>
        <w:rPr>
          <w:rStyle w:val="Textoennegrita"/>
          <w:rFonts w:cs="Arial"/>
          <w:b w:val="0"/>
          <w:szCs w:val="24"/>
        </w:rPr>
      </w:pPr>
      <w:r w:rsidRPr="00EE5A5E">
        <w:rPr>
          <w:rStyle w:val="Textoennegrita"/>
          <w:rFonts w:cs="Arial"/>
          <w:b w:val="0"/>
          <w:szCs w:val="24"/>
        </w:rPr>
        <w:t>Durante la vigencia 2025, la Delegatura de Vigilancia Administrativa y de la Conducta Oficial ejerció la función disciplinaria y de control conforme a su objetivo misional, con seguimiento permanente a los riesgos identificados. Se gestionaron riesgos de cumplimiento y corrupción relacionados con vencimiento de términos, debido proceso, solicitud de dádivas y reserva procesal. En los riesgos asociados al respeto del debido proceso, corrupción y reserva procesal, no se registraron nulidades, quejas ni sanciones, evidenciando efectividad de los controles preventivos y un cumplimiento del 100% de los indicadores. No obstante, en el riesgo de vencimiento de términos procesales, se materializó la prescripción del proceso disciplinario Rdo. 003-2024 en agosto de 2025, atribuible principalmente a la insuficiencia de personal y alta carga procesal</w:t>
      </w:r>
      <w:r w:rsidR="000A3357">
        <w:rPr>
          <w:rStyle w:val="Textoennegrita"/>
          <w:rFonts w:cs="Arial"/>
          <w:b w:val="0"/>
          <w:szCs w:val="24"/>
        </w:rPr>
        <w:t xml:space="preserve"> y una Alta rotación del delegado para la vigilancia Administrativa</w:t>
      </w:r>
      <w:r w:rsidRPr="00EE5A5E">
        <w:rPr>
          <w:rStyle w:val="Textoennegrita"/>
          <w:rFonts w:cs="Arial"/>
          <w:b w:val="0"/>
          <w:szCs w:val="24"/>
        </w:rPr>
        <w:t>, lo que derivó en archivo definitivo. En general, la gestión permitió mitigar impactos, mantener bajos niveles de riesgo y fortalecer la credibilidad institucional, requiriendo acciones de mejora enfocadas en capacidad operativa y fortalecimiento del talento humano.</w:t>
      </w:r>
    </w:p>
    <w:p w:rsidR="00EE5A5E" w:rsidRDefault="00EE5A5E" w:rsidP="000D4F61">
      <w:pPr>
        <w:rPr>
          <w:rStyle w:val="Textoennegrita"/>
          <w:rFonts w:cs="Arial"/>
          <w:b w:val="0"/>
          <w:szCs w:val="24"/>
        </w:rPr>
      </w:pPr>
    </w:p>
    <w:p w:rsidR="000A3357" w:rsidRPr="004A0D5D" w:rsidRDefault="00797415" w:rsidP="004A0D5D">
      <w:pPr>
        <w:pStyle w:val="Prrafodelista"/>
        <w:numPr>
          <w:ilvl w:val="0"/>
          <w:numId w:val="27"/>
        </w:numPr>
        <w:rPr>
          <w:rStyle w:val="Textoennegrita"/>
          <w:rFonts w:ascii="Arial" w:hAnsi="Arial" w:cs="Arial"/>
          <w:sz w:val="24"/>
          <w:szCs w:val="24"/>
        </w:rPr>
      </w:pPr>
      <w:r w:rsidRPr="004A0D5D">
        <w:rPr>
          <w:rStyle w:val="Textoennegrita"/>
          <w:rFonts w:ascii="Arial" w:hAnsi="Arial" w:cs="Arial"/>
          <w:sz w:val="24"/>
          <w:szCs w:val="24"/>
        </w:rPr>
        <w:t>GESTION DE LAS COMUNICACIONES</w:t>
      </w:r>
    </w:p>
    <w:p w:rsidR="00A2030C" w:rsidRDefault="00A2030C" w:rsidP="000D4F61">
      <w:pPr>
        <w:rPr>
          <w:rStyle w:val="Textoennegrita"/>
          <w:rFonts w:cs="Arial"/>
          <w:b w:val="0"/>
          <w:szCs w:val="24"/>
        </w:rPr>
      </w:pPr>
      <w:r>
        <w:t>Durante la vigencia 2025, el proceso de Gestión de las Comunicaciones cumplió su objetivo de posicionar la imagen institucional y garantizar la interacción efectiva con los grupos de valor, mediante la aplicación de controles preventivos y procedimientos del SGC. Se identificaron riesgos operativos, de cumplimiento y de corrupción asociados a publicación errada, retrasos en la divulgación y uso indebido de la información. El riesgo de publicación errada se materializó únicamente en el primer trimestre, por un cambio externo e imprevisto en la logística de una actividad; no obstante, se aplicaron los correctivos inmediatos conforme al procedimiento. En los trimestres siguientes no se materializaron riesgos, registrándose publicaciones oportunas, correctas y verificadas. No se presentaron retrasos, vulneraciones de información, ni fallos judiciales o administrativos relacionados con corrupción o uso indebido de datos. En conclusión, los controles fueron efectivos, manteniendo un nivel de riesgo bajo y fortaleciendo la credibilidad e imagen institucional.</w:t>
      </w:r>
    </w:p>
    <w:p w:rsidR="000A3357" w:rsidRDefault="00797415" w:rsidP="004A0D5D">
      <w:pPr>
        <w:pStyle w:val="Prrafodelista"/>
        <w:numPr>
          <w:ilvl w:val="0"/>
          <w:numId w:val="27"/>
        </w:numPr>
        <w:rPr>
          <w:rStyle w:val="Textoennegrita"/>
          <w:rFonts w:ascii="Arial" w:hAnsi="Arial" w:cs="Arial"/>
          <w:sz w:val="24"/>
          <w:szCs w:val="24"/>
        </w:rPr>
      </w:pPr>
      <w:r w:rsidRPr="004A0D5D">
        <w:rPr>
          <w:rStyle w:val="Textoennegrita"/>
          <w:rFonts w:ascii="Arial" w:hAnsi="Arial" w:cs="Arial"/>
          <w:sz w:val="24"/>
          <w:szCs w:val="24"/>
        </w:rPr>
        <w:lastRenderedPageBreak/>
        <w:t>GESTION DOCUMENTAL</w:t>
      </w:r>
    </w:p>
    <w:p w:rsidR="004A0D5D" w:rsidRDefault="004A0D5D" w:rsidP="004A0D5D">
      <w:pPr>
        <w:rPr>
          <w:rStyle w:val="Textoennegrita"/>
          <w:rFonts w:cs="Arial"/>
          <w:b w:val="0"/>
          <w:szCs w:val="24"/>
        </w:rPr>
      </w:pPr>
      <w:r w:rsidRPr="004A0D5D">
        <w:rPr>
          <w:rStyle w:val="Textoennegrita"/>
          <w:rFonts w:cs="Arial"/>
          <w:b w:val="0"/>
          <w:szCs w:val="24"/>
        </w:rPr>
        <w:t>Durante la vigencia 2025, el proceso de Gestión Documental cumplió su objetivo de asegurar la organización, custodia, conservación y disponibilidad de la documentación física y magnética de la Personería. Los riesgos identificados —pérdida de documentos, pérdida de información, uso de formatos desactualizados y riesgos de corrupción asociados a manipulación indebida— fueron gestionados mediante controles preventivos efectivos. No se materializó ningún riesgo durante los cuatro trimestres, evidenciándose devolución oportuna de documentos, realización permanente de copias de seguridad, uso exclusivo de formatos vigentes del SGC y adecuada custodia documental. Asimismo, no se registraron fallos judiciales ni administrativos contra funcionarios por conductas irregulares relacionadas con la gestión documental. En conclusión, los controles implementados fueron eficaces, manteniendo el nivel de riesgo bajo y garantizando la protección de la memoria institucional, la transparencia y la confianza de las partes interesadas.</w:t>
      </w:r>
    </w:p>
    <w:p w:rsidR="004A0D5D" w:rsidRDefault="004A0D5D" w:rsidP="004A0D5D">
      <w:pPr>
        <w:rPr>
          <w:rStyle w:val="Textoennegrita"/>
          <w:rFonts w:cs="Arial"/>
          <w:b w:val="0"/>
          <w:szCs w:val="24"/>
        </w:rPr>
      </w:pPr>
    </w:p>
    <w:p w:rsidR="004A0D5D" w:rsidRPr="00AD7F09" w:rsidRDefault="00797415" w:rsidP="00DF67ED">
      <w:pPr>
        <w:pStyle w:val="Prrafodelista"/>
        <w:numPr>
          <w:ilvl w:val="0"/>
          <w:numId w:val="27"/>
        </w:numPr>
        <w:rPr>
          <w:rStyle w:val="Textoennegrita"/>
          <w:rFonts w:ascii="Arial" w:hAnsi="Arial" w:cs="Arial"/>
          <w:sz w:val="24"/>
          <w:szCs w:val="24"/>
        </w:rPr>
      </w:pPr>
      <w:r w:rsidRPr="00AD7F09">
        <w:rPr>
          <w:rStyle w:val="Textoennegrita"/>
          <w:rFonts w:ascii="Arial" w:hAnsi="Arial" w:cs="Arial"/>
          <w:sz w:val="24"/>
          <w:szCs w:val="24"/>
        </w:rPr>
        <w:t>GESTIÓN DE BIENES Y SERVICIOS</w:t>
      </w:r>
    </w:p>
    <w:p w:rsidR="00DF67ED" w:rsidRDefault="00DF67ED" w:rsidP="004A0D5D">
      <w:r>
        <w:t>Durante la vigencia 2025, el proceso de Gestión de Bienes y Servicios garantizó la adquisición y administración de bienes y servicios conforme a la normatividad vigente, bajo criterios de eficiencia, transparencia y oportunidad. Los riesgos identificados —operativos, de cumplimiento y de corrupción— fueron gestionados mediante controles preventivos eficaces, tales como el seguimiento trimestral al Plan de Adquisiciones, la aplicación del Manual de Contratación, listas de chequeo, funcionamiento del Comité de Contratación y la publicación oportuna de la información en SECOP II y Gestión Transparente. No se materializaron riesgos, evidenciándose un cumplimiento del 100 % en los indicadores establecidos y la inexistencia de fallos judiciales o administrativos contra funcionarios de la Entidad. En conclusión, los controles implementados permitieron mitigar adecuadamente los riesgos, asegurar la legalidad de la contratación y fortalecer la confianza institucional y ciudadana.</w:t>
      </w:r>
    </w:p>
    <w:p w:rsidR="00DF67ED" w:rsidRDefault="00DF67ED" w:rsidP="004A0D5D"/>
    <w:p w:rsidR="00DF67ED" w:rsidRDefault="00DF67ED" w:rsidP="004A0D5D">
      <w:r>
        <w:t xml:space="preserve">Nota: </w:t>
      </w:r>
      <w:r w:rsidRPr="00DF67ED">
        <w:t>Revisar y ajustar los indicadores relacionados con la contratación,</w:t>
      </w:r>
      <w:r>
        <w:t xml:space="preserve"> Indicador Nro. 30 ”</w:t>
      </w:r>
      <w:r w:rsidRPr="00DF67ED">
        <w:t xml:space="preserve"> Posibilidad de celebrar contratos sin el </w:t>
      </w:r>
      <w:r>
        <w:t>lleno de los requisitos legales”</w:t>
      </w:r>
      <w:r w:rsidRPr="00DF67ED">
        <w:t xml:space="preserve"> en especial “N.º de contratos publicados / N.º de contratos realizados” y “N.º</w:t>
      </w:r>
      <w:r>
        <w:t xml:space="preserve"> 31 “</w:t>
      </w:r>
      <w:r w:rsidRPr="00DF67ED">
        <w:t>Posibilidad de sanciones en procesos administrativos sancionatorios o disciplinarios por parte de los de organismos que ejercen vigilancia y control por la no publicación de la información en las diferentes plataformas di</w:t>
      </w:r>
      <w:r>
        <w:t>spuestas para tales fines”.</w:t>
      </w:r>
      <w:r w:rsidRPr="00DF67ED">
        <w:t xml:space="preserve"> De contratos celebrados / N.º de contratos publicados × 100”, incorporando el enfoque de Indicador Cero. Lo anterior permitirá medir de forma más precisa la inexistencia de fallos penales, administrativos o disciplinarios por incumplimiento de requisitos legales o por omisiones en la publicación de la información en las plataformas oficiales, fortaleciendo el control preventivo y la trazabilidad del proceso contractual.</w:t>
      </w:r>
    </w:p>
    <w:p w:rsidR="00AD7F09" w:rsidRDefault="00AD7F09" w:rsidP="004A0D5D"/>
    <w:p w:rsidR="00AD7F09" w:rsidRDefault="00AD7F09" w:rsidP="004A0D5D"/>
    <w:p w:rsidR="00D21C51" w:rsidRDefault="00D21C51" w:rsidP="004A0D5D"/>
    <w:p w:rsidR="00D21C51" w:rsidRDefault="00D21C51" w:rsidP="004A0D5D"/>
    <w:p w:rsidR="00AD7F09" w:rsidRDefault="00B66166" w:rsidP="00AD7F09">
      <w:pPr>
        <w:pStyle w:val="Prrafodelista"/>
        <w:numPr>
          <w:ilvl w:val="0"/>
          <w:numId w:val="27"/>
        </w:numPr>
        <w:rPr>
          <w:rStyle w:val="Textoennegrita"/>
          <w:rFonts w:ascii="Arial" w:hAnsi="Arial" w:cs="Arial"/>
          <w:sz w:val="24"/>
          <w:szCs w:val="24"/>
        </w:rPr>
      </w:pPr>
      <w:r>
        <w:rPr>
          <w:rStyle w:val="Textoennegrita"/>
          <w:rFonts w:ascii="Arial" w:hAnsi="Arial" w:cs="Arial"/>
          <w:sz w:val="24"/>
          <w:szCs w:val="24"/>
        </w:rPr>
        <w:lastRenderedPageBreak/>
        <w:t>GESTIÓN D</w:t>
      </w:r>
      <w:r w:rsidRPr="00AD7F09">
        <w:rPr>
          <w:rStyle w:val="Textoennegrita"/>
          <w:rFonts w:ascii="Arial" w:hAnsi="Arial" w:cs="Arial"/>
          <w:sz w:val="24"/>
          <w:szCs w:val="24"/>
        </w:rPr>
        <w:t>EL TALENTO HUMANO</w:t>
      </w:r>
    </w:p>
    <w:p w:rsidR="00AD7F09" w:rsidRDefault="00B66166" w:rsidP="00AD7F09">
      <w:pPr>
        <w:rPr>
          <w:rStyle w:val="Textoennegrita"/>
          <w:rFonts w:cs="Arial"/>
          <w:szCs w:val="24"/>
        </w:rPr>
      </w:pPr>
      <w:r>
        <w:t>La gestión del talento humano de la Entidad se orienta a fortalecer las capacidades del personal desde su ingreso hasta el retiro, garantizando la prestación eficiente de los servicios. Se identificaron tres riesgos principales: insuficiencia de personal, incumplimiento de metas estratégicas y contratación contraria a la ley. El primero, de carácter operativo, fue mitigado mediante seguimiento contractual y encuestas de satisfacción, alcanzando un 100% de cumplimiento trimestral. El segundo, riesgo de cumplimiento, se controló con acciones de mejoramiento continuo y seguimiento semestral, logrando la ejecución total de las metas institucionales. El tercero, riesgo de corrupción, se abordó con aplicación de normatividad, procedimientos internos y capacitación, evidenciándose cero fallos judiciales o administrativos en los periodos evaluados. Los riesgos fueron Controlados y las medidas preventivas y correctivas implementadas permitieron que ninguno de los riesgos se materializara, consolidando la credibilidad institucional y asegurando la satisfacción de los usuarios.</w:t>
      </w:r>
    </w:p>
    <w:p w:rsidR="00B66166" w:rsidRDefault="00B66166" w:rsidP="00AD7F09">
      <w:pPr>
        <w:rPr>
          <w:rStyle w:val="Textoennegrita"/>
          <w:rFonts w:cs="Arial"/>
          <w:szCs w:val="24"/>
        </w:rPr>
      </w:pPr>
    </w:p>
    <w:p w:rsidR="00C7446C" w:rsidRDefault="00C7446C" w:rsidP="00AD7F09">
      <w:pPr>
        <w:rPr>
          <w:rStyle w:val="Textoennegrita"/>
          <w:rFonts w:cs="Arial"/>
          <w:szCs w:val="24"/>
        </w:rPr>
      </w:pPr>
      <w:r w:rsidRPr="00C7446C">
        <w:rPr>
          <w:rStyle w:val="Textoennegrita"/>
          <w:rFonts w:cs="Arial"/>
          <w:szCs w:val="24"/>
        </w:rPr>
        <w:t>10. EVALUACIÓN Y MEJORAMIENTO</w:t>
      </w:r>
    </w:p>
    <w:p w:rsidR="00C7446C" w:rsidRDefault="00C7446C" w:rsidP="00AD7F09">
      <w:pPr>
        <w:rPr>
          <w:rStyle w:val="Textoennegrita"/>
          <w:rFonts w:cs="Arial"/>
          <w:szCs w:val="24"/>
        </w:rPr>
      </w:pPr>
    </w:p>
    <w:p w:rsidR="00C7446C" w:rsidRPr="00C7446C" w:rsidRDefault="00C7446C" w:rsidP="00AD7F09">
      <w:pPr>
        <w:rPr>
          <w:rStyle w:val="Textoennegrita"/>
          <w:rFonts w:cs="Arial"/>
          <w:b w:val="0"/>
          <w:szCs w:val="24"/>
        </w:rPr>
      </w:pPr>
      <w:r w:rsidRPr="00C7446C">
        <w:rPr>
          <w:rStyle w:val="Textoennegrita"/>
          <w:rFonts w:cs="Arial"/>
          <w:b w:val="0"/>
          <w:szCs w:val="24"/>
        </w:rPr>
        <w:t>Durante la vigencia 2025, el proce</w:t>
      </w:r>
      <w:r>
        <w:rPr>
          <w:rStyle w:val="Textoennegrita"/>
          <w:rFonts w:cs="Arial"/>
          <w:b w:val="0"/>
          <w:szCs w:val="24"/>
        </w:rPr>
        <w:t xml:space="preserve">so de Evaluación y Mejoramiento, </w:t>
      </w:r>
      <w:r w:rsidRPr="00C7446C">
        <w:rPr>
          <w:rStyle w:val="Textoennegrita"/>
          <w:rFonts w:cs="Arial"/>
          <w:b w:val="0"/>
          <w:szCs w:val="24"/>
        </w:rPr>
        <w:t>evidenció un cumplimiento satisfactorio de los objetivos del Sistema Integrado de Gestión. En materia de auditorías internas, se ejecutó el 100 % del Programa Anual de Auditorías aprobado por el CIGD, mitigando el riesgo de incumplimiento asociado a planeación, capacidad técnica y compromiso institucional. Respecto a los planes de mejoramiento, se realizó seguimiento y evaluación periódica, con consolidación y publicación oportuna de resultados en la sede electrónica, alcanzando igualmente un cumplimiento del 100 %. En cuanto al riesgo de corrupción, no se reportaron denuncias, quejas ni afectaciones reputacionales o económicas, confirmándose la objetividad y transparencia del proceso auditor. En consecuencia, los riesgos identificados no se materializaron, manteniéndose controles preventivos efectivos y un adecuado nivel de madurez en el control interno institucional.</w:t>
      </w:r>
    </w:p>
    <w:p w:rsidR="00B66166" w:rsidRDefault="00B66166" w:rsidP="00AD7F09">
      <w:pPr>
        <w:rPr>
          <w:rStyle w:val="Textoennegrita"/>
          <w:rFonts w:cs="Arial"/>
          <w:szCs w:val="24"/>
        </w:rPr>
      </w:pPr>
    </w:p>
    <w:p w:rsidR="00B66166" w:rsidRPr="00B66166" w:rsidRDefault="00B66166" w:rsidP="00B66166">
      <w:pPr>
        <w:rPr>
          <w:rStyle w:val="Textoennegrita"/>
          <w:rFonts w:cs="Arial"/>
          <w:b w:val="0"/>
          <w:szCs w:val="24"/>
        </w:rPr>
      </w:pPr>
      <w:r w:rsidRPr="00B66166">
        <w:rPr>
          <w:rStyle w:val="Textoennegrita"/>
          <w:rFonts w:cs="Arial"/>
          <w:b w:val="0"/>
          <w:szCs w:val="24"/>
        </w:rPr>
        <w:t>RESOLUCIÓN No. 015 Personería Itagüí, veintisiete (27) de enero de dos mil veinticinco (2025). Por medio de la cual se adopta el programa anual institucional de</w:t>
      </w:r>
      <w:r>
        <w:rPr>
          <w:rStyle w:val="Textoennegrita"/>
          <w:rFonts w:cs="Arial"/>
          <w:b w:val="0"/>
          <w:szCs w:val="24"/>
        </w:rPr>
        <w:t xml:space="preserve"> </w:t>
      </w:r>
      <w:r w:rsidRPr="00B66166">
        <w:rPr>
          <w:rStyle w:val="Textoennegrita"/>
          <w:rFonts w:cs="Arial"/>
          <w:b w:val="0"/>
          <w:szCs w:val="24"/>
        </w:rPr>
        <w:t>Auditorías internas y de calidad  y Control Interno para la vigencia 2025 de la</w:t>
      </w:r>
    </w:p>
    <w:p w:rsidR="00B66166" w:rsidRDefault="00B66166" w:rsidP="00B66166">
      <w:pPr>
        <w:rPr>
          <w:rStyle w:val="Textoennegrita"/>
          <w:rFonts w:cs="Arial"/>
          <w:b w:val="0"/>
          <w:szCs w:val="24"/>
        </w:rPr>
      </w:pPr>
      <w:r w:rsidRPr="00B66166">
        <w:rPr>
          <w:rStyle w:val="Textoennegrita"/>
          <w:rFonts w:cs="Arial"/>
          <w:b w:val="0"/>
          <w:szCs w:val="24"/>
        </w:rPr>
        <w:t>Personería municipal de Itagüí</w:t>
      </w:r>
    </w:p>
    <w:p w:rsidR="00DA7FDF" w:rsidRDefault="00DA7FDF" w:rsidP="00B66166">
      <w:pPr>
        <w:rPr>
          <w:rStyle w:val="Textoennegrita"/>
          <w:rFonts w:cs="Arial"/>
          <w:b w:val="0"/>
          <w:szCs w:val="24"/>
        </w:rPr>
      </w:pPr>
    </w:p>
    <w:p w:rsidR="00DA7FDF" w:rsidRPr="00DA7FDF" w:rsidRDefault="00DA7FDF" w:rsidP="00B66166">
      <w:pPr>
        <w:rPr>
          <w:rStyle w:val="Textoennegrita"/>
          <w:rFonts w:cs="Arial"/>
          <w:szCs w:val="24"/>
        </w:rPr>
      </w:pPr>
      <w:r w:rsidRPr="00DA7FDF">
        <w:rPr>
          <w:rStyle w:val="Textoennegrita"/>
          <w:rFonts w:cs="Arial"/>
          <w:szCs w:val="24"/>
        </w:rPr>
        <w:t>RIESGOS TRANSVERSALES DE CORRUPCIÓN A (TODOS LOS PROCESOS)</w:t>
      </w:r>
    </w:p>
    <w:p w:rsidR="00DA7FDF" w:rsidRPr="00DA7FDF" w:rsidRDefault="00DA7FDF" w:rsidP="00B66166">
      <w:pPr>
        <w:rPr>
          <w:rStyle w:val="Textoennegrita"/>
          <w:rFonts w:cs="Arial"/>
          <w:szCs w:val="24"/>
        </w:rPr>
      </w:pPr>
    </w:p>
    <w:p w:rsidR="00DA7FDF" w:rsidRDefault="00DA7FDF" w:rsidP="00B66166">
      <w:r>
        <w:t xml:space="preserve">Durante la vigencia 2025, la gestión de los </w:t>
      </w:r>
      <w:r>
        <w:rPr>
          <w:rStyle w:val="Textoennegrita"/>
        </w:rPr>
        <w:t>riesgos transversales de corrupción</w:t>
      </w:r>
      <w:r>
        <w:t xml:space="preserve"> en la Personería Municipal de Itagüí evidenció resultados favorables. Los riesgos asociados a uso indebido de información, tráfico de influencias, cobros irregulares, omisión del deber de denunciar y utilización indebida de bienes institucionales fueron clasificados con impacto mayor, pero con </w:t>
      </w:r>
      <w:r>
        <w:rPr>
          <w:rStyle w:val="Textoennegrita"/>
        </w:rPr>
        <w:t>probabilidad rara vez</w:t>
      </w:r>
      <w:r>
        <w:t xml:space="preserve">, y tratados mediante controles preventivos robustos. Se implementaron acciones de sensibilización ética, capacitación normativa, monitoreo de la información y fortalecimiento del control interno, bajo la responsabilidad de los líderes de proceso y ESQUEMA DE TRES LÍNEAS DE DEFENSA. Los indicadores establecidos </w:t>
      </w:r>
      <w:r>
        <w:lastRenderedPageBreak/>
        <w:t xml:space="preserve">registraron </w:t>
      </w:r>
      <w:r w:rsidRPr="00DA7FDF">
        <w:rPr>
          <w:rStyle w:val="Textoennegrita"/>
          <w:b w:val="0"/>
        </w:rPr>
        <w:t>cero (0) fallos judiciales o administrativos ejecutoriados</w:t>
      </w:r>
      <w:r>
        <w:t xml:space="preserve"> contra funcionarios durante los tres cuatrimestres del año. En consecuencia, se concluye que los riesgos identificados </w:t>
      </w:r>
      <w:r w:rsidRPr="00DA7FDF">
        <w:rPr>
          <w:rStyle w:val="Textoennegrita"/>
          <w:b w:val="0"/>
        </w:rPr>
        <w:t>no se materializaron</w:t>
      </w:r>
      <w:r>
        <w:t>, manteniéndose la integridad institucional y la confianza en los procesos administrativos.</w:t>
      </w:r>
    </w:p>
    <w:p w:rsidR="00DA7FDF" w:rsidRDefault="00DA7FDF" w:rsidP="00B66166"/>
    <w:p w:rsidR="00117AF4" w:rsidRPr="00117AF4" w:rsidRDefault="00117AF4" w:rsidP="00B66166">
      <w:pPr>
        <w:rPr>
          <w:b/>
        </w:rPr>
      </w:pPr>
      <w:r w:rsidRPr="00117AF4">
        <w:rPr>
          <w:b/>
        </w:rPr>
        <w:t>11. TECNOLOGÍAS DE LA INFORMACIÓN</w:t>
      </w:r>
    </w:p>
    <w:p w:rsidR="00117AF4" w:rsidRDefault="00117AF4" w:rsidP="00B66166"/>
    <w:p w:rsidR="00117AF4" w:rsidRPr="00117AF4" w:rsidRDefault="00117AF4" w:rsidP="00117AF4">
      <w:pPr>
        <w:rPr>
          <w:rStyle w:val="Textoennegrita"/>
          <w:rFonts w:cs="Arial"/>
          <w:b w:val="0"/>
          <w:szCs w:val="24"/>
        </w:rPr>
      </w:pPr>
      <w:r w:rsidRPr="00117AF4">
        <w:rPr>
          <w:rStyle w:val="Textoennegrita"/>
          <w:rFonts w:cs="Arial"/>
          <w:b w:val="0"/>
          <w:szCs w:val="24"/>
        </w:rPr>
        <w:t>Durante la vigencia 2025, la Personería Municipal de Itagüí gestionó de manera efectiva los riesgos asociados a Tecnologías de la Información, garantizando la disponibilidad, integridad, confidencialidad y actualización de la información. Los riesgos identificados —pérdida de información, fallas tecnológicas, retrasos en mantenimientos, desactualización de la web institucional, caídas del sitio web y uso indebido de la información— fueron tratados mediante controles preventivos como la implementación del PETI, planes de mantenimiento, antivirus actualizados, copias de seguridad, monitoreo permanente del hosting y socialización del Código de Integridad.</w:t>
      </w:r>
    </w:p>
    <w:p w:rsidR="00117AF4" w:rsidRPr="00117AF4" w:rsidRDefault="00117AF4" w:rsidP="00117AF4">
      <w:pPr>
        <w:rPr>
          <w:rStyle w:val="Textoennegrita"/>
          <w:rFonts w:cs="Arial"/>
          <w:b w:val="0"/>
          <w:szCs w:val="24"/>
        </w:rPr>
      </w:pPr>
    </w:p>
    <w:p w:rsidR="00DA7FDF" w:rsidRDefault="00117AF4" w:rsidP="00117AF4">
      <w:pPr>
        <w:rPr>
          <w:rStyle w:val="Textoennegrita"/>
          <w:rFonts w:cs="Arial"/>
          <w:b w:val="0"/>
          <w:szCs w:val="24"/>
        </w:rPr>
      </w:pPr>
      <w:r w:rsidRPr="00117AF4">
        <w:rPr>
          <w:rStyle w:val="Textoennegrita"/>
          <w:rFonts w:cs="Arial"/>
          <w:b w:val="0"/>
          <w:szCs w:val="24"/>
        </w:rPr>
        <w:t>Los indicadores establecidos alcanzaron un cumplimiento del 100%, sin evidenciarse pérdidas de información, interrupciones del servicio web, ni vulneraciones a la reserva legal. En consecuencia, se concluye que ninguno de los riesgos se materializó, evidenciándose la efectividad de los controles, el compromiso institucional y el adecuado soporte tecnológico para el cumplimiento de la estrategia y los objetivos misionales.</w:t>
      </w:r>
    </w:p>
    <w:p w:rsidR="00117AF4" w:rsidRDefault="00117AF4" w:rsidP="00117AF4">
      <w:pPr>
        <w:rPr>
          <w:rStyle w:val="Textoennegrita"/>
          <w:rFonts w:cs="Arial"/>
          <w:b w:val="0"/>
          <w:szCs w:val="24"/>
        </w:rPr>
      </w:pPr>
    </w:p>
    <w:p w:rsidR="00117AF4" w:rsidRPr="009C065A" w:rsidRDefault="00117AF4" w:rsidP="00117AF4">
      <w:pPr>
        <w:rPr>
          <w:rStyle w:val="Textoennegrita"/>
          <w:rFonts w:cs="Arial"/>
          <w:szCs w:val="24"/>
        </w:rPr>
      </w:pPr>
      <w:r w:rsidRPr="009C065A">
        <w:rPr>
          <w:rStyle w:val="Textoennegrita"/>
          <w:rFonts w:cs="Arial"/>
          <w:szCs w:val="24"/>
        </w:rPr>
        <w:t xml:space="preserve">12. </w:t>
      </w:r>
      <w:r w:rsidR="009C065A" w:rsidRPr="009C065A">
        <w:rPr>
          <w:rStyle w:val="Textoennegrita"/>
          <w:rFonts w:cs="Arial"/>
          <w:szCs w:val="24"/>
        </w:rPr>
        <w:t>PROMOCIÓN Y PROTECCIÓN DE LOS DERECHOS COLECTIVOS</w:t>
      </w:r>
    </w:p>
    <w:p w:rsidR="00117AF4" w:rsidRPr="00117AF4" w:rsidRDefault="00117AF4" w:rsidP="00117AF4">
      <w:pPr>
        <w:rPr>
          <w:rStyle w:val="Textoennegrita"/>
          <w:rFonts w:cs="Arial"/>
          <w:b w:val="0"/>
          <w:szCs w:val="24"/>
        </w:rPr>
      </w:pPr>
    </w:p>
    <w:p w:rsidR="00117AF4" w:rsidRPr="00117AF4" w:rsidRDefault="00117AF4" w:rsidP="00117AF4">
      <w:pPr>
        <w:rPr>
          <w:rStyle w:val="Textoennegrita"/>
          <w:rFonts w:cs="Arial"/>
          <w:b w:val="0"/>
          <w:szCs w:val="24"/>
        </w:rPr>
      </w:pPr>
      <w:r w:rsidRPr="00117AF4">
        <w:rPr>
          <w:rStyle w:val="Textoennegrita"/>
          <w:rFonts w:cs="Arial"/>
          <w:b w:val="0"/>
          <w:szCs w:val="24"/>
        </w:rPr>
        <w:t>Durante la vigencia evaluada, la Delegatura para los Derec</w:t>
      </w:r>
      <w:r w:rsidR="009C065A">
        <w:rPr>
          <w:rStyle w:val="Textoennegrita"/>
          <w:rFonts w:cs="Arial"/>
          <w:b w:val="0"/>
          <w:szCs w:val="24"/>
        </w:rPr>
        <w:t>hos Colectivos y del Ambiente,</w:t>
      </w:r>
      <w:r w:rsidRPr="00117AF4">
        <w:rPr>
          <w:rStyle w:val="Textoennegrita"/>
          <w:rFonts w:cs="Arial"/>
          <w:b w:val="0"/>
          <w:szCs w:val="24"/>
        </w:rPr>
        <w:t xml:space="preserve"> cumplió de manera integral el objetivo de promover y defender los derechos colectivos y ambientales de la comunidad itagüiseña. Se identificaron riesgos de cumplimiento, operativos y de corrupción; sin embargo, gracias a la implementación de controles preventivos, seguimiento periódico, capacitaciones y aplicación estricta de la normatividad vigente, ninguno de los riesgos se materializó.</w:t>
      </w:r>
    </w:p>
    <w:p w:rsidR="00117AF4" w:rsidRPr="00117AF4" w:rsidRDefault="00117AF4" w:rsidP="00117AF4">
      <w:pPr>
        <w:rPr>
          <w:rStyle w:val="Textoennegrita"/>
          <w:rFonts w:cs="Arial"/>
          <w:b w:val="0"/>
          <w:szCs w:val="24"/>
        </w:rPr>
      </w:pPr>
    </w:p>
    <w:p w:rsidR="00117AF4" w:rsidRDefault="00117AF4" w:rsidP="00117AF4">
      <w:pPr>
        <w:rPr>
          <w:rStyle w:val="Textoennegrita"/>
          <w:rFonts w:cs="Arial"/>
          <w:b w:val="0"/>
          <w:szCs w:val="24"/>
        </w:rPr>
      </w:pPr>
      <w:r w:rsidRPr="00117AF4">
        <w:rPr>
          <w:rStyle w:val="Textoennegrita"/>
          <w:rFonts w:cs="Arial"/>
          <w:b w:val="0"/>
          <w:szCs w:val="24"/>
        </w:rPr>
        <w:t>El seguimiento a los planes de acción evidenció un cumplimiento del 100% de las actividades programadas y solicitadas en todos los periodos evaluados. Así mismo, las asesorías jurídicas se brindaron de forma oportuna, técnica y conforme a la ley, sin registros de inexactitudes. No se reportaron quejas, denuncias ni fallos judiciales o administrativos contra funcionarios, lo que refleja una gestión transparente, responsable y alineada con los principios de legalidad, ética pública y buen gobierno.</w:t>
      </w:r>
    </w:p>
    <w:p w:rsidR="009C065A" w:rsidRDefault="009C065A" w:rsidP="00117AF4">
      <w:pPr>
        <w:rPr>
          <w:rStyle w:val="Textoennegrita"/>
          <w:rFonts w:cs="Arial"/>
          <w:b w:val="0"/>
          <w:szCs w:val="24"/>
        </w:rPr>
      </w:pPr>
    </w:p>
    <w:p w:rsidR="000F22FF" w:rsidRPr="00C33486" w:rsidRDefault="000F22FF" w:rsidP="00117AF4">
      <w:pPr>
        <w:rPr>
          <w:rStyle w:val="Textoennegrita"/>
          <w:rFonts w:cs="Arial"/>
          <w:szCs w:val="24"/>
        </w:rPr>
      </w:pPr>
      <w:r w:rsidRPr="00C33486">
        <w:rPr>
          <w:rStyle w:val="Textoennegrita"/>
          <w:rFonts w:cs="Arial"/>
          <w:szCs w:val="24"/>
        </w:rPr>
        <w:t>CONCLUSIÓN GENERAL</w:t>
      </w:r>
    </w:p>
    <w:p w:rsidR="000F22FF" w:rsidRDefault="000F22FF" w:rsidP="00117AF4">
      <w:pPr>
        <w:rPr>
          <w:rStyle w:val="Textoennegrita"/>
          <w:rFonts w:cs="Arial"/>
          <w:b w:val="0"/>
          <w:szCs w:val="24"/>
        </w:rPr>
      </w:pPr>
    </w:p>
    <w:p w:rsidR="000F22FF" w:rsidRPr="00B66166" w:rsidRDefault="000F22FF" w:rsidP="00117AF4">
      <w:pPr>
        <w:rPr>
          <w:rStyle w:val="Textoennegrita"/>
          <w:rFonts w:cs="Arial"/>
          <w:b w:val="0"/>
          <w:szCs w:val="24"/>
        </w:rPr>
      </w:pPr>
      <w:r>
        <w:t xml:space="preserve">El seguimiento e interpretación de la gestión institucional de la Personería de Itagüí, durante la vigencia 2025, evidencian un desempeño sólido y articulado, con un alto nivel de cumplimiento de los objetivos misionales y del Sistema Integrado de Gestión. En la mayoría de los procesos, los riesgos identificados —estratégicos, operativos, de cumplimiento y de </w:t>
      </w:r>
      <w:r>
        <w:lastRenderedPageBreak/>
        <w:t>corrupción— fueron controlados eficazmente mediante acciones preventivas, seguimiento periódico y aplicación rigurosa de la normatividad vigente, evitando su materialización. Las situaciones excepcionales presentadas fueron atendidas de manera oportuna, documentadas y orientadas a planes de mejoramiento, sin afectar de forma estructural la credibilidad institucional. Los resultados reflejan una gestión transparente, ética y orientada al Usuario, con indicadores de cumplimiento cercano o igual al 100%. No obstante, se identifican oportunidades de mejora relacionadas con la capacidad operativa, fortalecimiento del talento humano y ajuste de indicadores, las cuales permitirán consolidar la mejora continua y la sostenibilidad del control interno institucional.</w:t>
      </w:r>
    </w:p>
    <w:p w:rsidR="000F22FF" w:rsidRDefault="000F22FF" w:rsidP="00303814">
      <w:pPr>
        <w:autoSpaceDE w:val="0"/>
        <w:autoSpaceDN w:val="0"/>
        <w:adjustRightInd w:val="0"/>
        <w:rPr>
          <w:rStyle w:val="apple-converted-space"/>
          <w:rFonts w:eastAsiaTheme="minorHAnsi"/>
        </w:rPr>
      </w:pPr>
    </w:p>
    <w:p w:rsidR="003A5134" w:rsidRPr="00C33486" w:rsidRDefault="003A5134" w:rsidP="003A5134">
      <w:pPr>
        <w:autoSpaceDE w:val="0"/>
        <w:autoSpaceDN w:val="0"/>
        <w:adjustRightInd w:val="0"/>
        <w:rPr>
          <w:rStyle w:val="apple-converted-space"/>
          <w:rFonts w:eastAsiaTheme="minorHAnsi"/>
          <w:b/>
        </w:rPr>
      </w:pPr>
      <w:r w:rsidRPr="00C33486">
        <w:rPr>
          <w:rStyle w:val="apple-converted-space"/>
          <w:rFonts w:eastAsiaTheme="minorHAnsi"/>
          <w:b/>
        </w:rPr>
        <w:t>RECOMENDACIONES</w:t>
      </w:r>
    </w:p>
    <w:p w:rsidR="003A5134" w:rsidRPr="00C33486" w:rsidRDefault="003A5134" w:rsidP="003A5134">
      <w:pPr>
        <w:autoSpaceDE w:val="0"/>
        <w:autoSpaceDN w:val="0"/>
        <w:adjustRightInd w:val="0"/>
        <w:rPr>
          <w:rStyle w:val="apple-converted-space"/>
          <w:rFonts w:eastAsiaTheme="minorHAnsi" w:cs="Arial"/>
          <w:b/>
          <w:szCs w:val="24"/>
        </w:rPr>
      </w:pPr>
    </w:p>
    <w:p w:rsidR="003A5134" w:rsidRPr="003A5134" w:rsidRDefault="003A5134" w:rsidP="003A5134">
      <w:pPr>
        <w:pStyle w:val="Prrafodelista"/>
        <w:numPr>
          <w:ilvl w:val="0"/>
          <w:numId w:val="30"/>
        </w:numPr>
        <w:rPr>
          <w:rStyle w:val="apple-converted-space"/>
          <w:rFonts w:ascii="Arial" w:eastAsiaTheme="minorHAnsi" w:hAnsi="Arial" w:cs="Arial"/>
          <w:sz w:val="24"/>
          <w:szCs w:val="24"/>
        </w:rPr>
      </w:pPr>
      <w:r w:rsidRPr="003A5134">
        <w:rPr>
          <w:rStyle w:val="apple-converted-space"/>
          <w:rFonts w:ascii="Arial" w:eastAsiaTheme="minorHAnsi" w:hAnsi="Arial" w:cs="Arial"/>
          <w:sz w:val="24"/>
          <w:szCs w:val="24"/>
          <w:lang w:val="es-ES" w:eastAsia="es-ES"/>
        </w:rPr>
        <w:t xml:space="preserve">Fortalecer la capacidad operativa y del talento humano, especialmente en el proceso </w:t>
      </w:r>
      <w:r w:rsidRPr="003A5134">
        <w:rPr>
          <w:rStyle w:val="apple-converted-space"/>
          <w:rFonts w:ascii="Arial" w:eastAsiaTheme="minorHAnsi" w:hAnsi="Arial" w:cs="Arial"/>
          <w:bCs/>
          <w:sz w:val="24"/>
          <w:szCs w:val="24"/>
          <w:lang w:val="es-ES" w:eastAsia="es-ES"/>
        </w:rPr>
        <w:t>VIGILANCIA ADMINISTRATIVA Y DE LA CONDUCTA OFICIAL</w:t>
      </w:r>
      <w:r w:rsidRPr="003A5134">
        <w:rPr>
          <w:rStyle w:val="apple-converted-space"/>
          <w:rFonts w:ascii="Arial" w:eastAsiaTheme="minorHAnsi" w:hAnsi="Arial" w:cs="Arial"/>
          <w:sz w:val="24"/>
          <w:szCs w:val="24"/>
        </w:rPr>
        <w:t>, de  priorizando la asignación de personal, la reducción de la carga laboral y la capacitación permanente, con el fin de prevenir riesgos asociados al vencimiento de términos, mejorar la oportunidad de las actuaciones y garantizar la sostenibilidad de los resultados Proyectados.</w:t>
      </w:r>
    </w:p>
    <w:p w:rsidR="003A5134" w:rsidRPr="003A5134" w:rsidRDefault="003A5134" w:rsidP="003A5134">
      <w:pPr>
        <w:pStyle w:val="Prrafodelista"/>
        <w:numPr>
          <w:ilvl w:val="0"/>
          <w:numId w:val="30"/>
        </w:numPr>
        <w:autoSpaceDE w:val="0"/>
        <w:autoSpaceDN w:val="0"/>
        <w:adjustRightInd w:val="0"/>
        <w:rPr>
          <w:rStyle w:val="apple-converted-space"/>
          <w:rFonts w:ascii="Arial" w:eastAsiaTheme="minorHAnsi" w:hAnsi="Arial" w:cs="Arial"/>
          <w:sz w:val="24"/>
          <w:szCs w:val="24"/>
        </w:rPr>
      </w:pPr>
      <w:r w:rsidRPr="003A5134">
        <w:rPr>
          <w:rStyle w:val="apple-converted-space"/>
          <w:rFonts w:ascii="Arial" w:eastAsiaTheme="minorHAnsi" w:hAnsi="Arial" w:cs="Arial"/>
          <w:sz w:val="24"/>
          <w:szCs w:val="24"/>
        </w:rPr>
        <w:t xml:space="preserve">Optimizar y ajustar los indicadores de gestión y riesgo, especialmente los relacionados con contratación y </w:t>
      </w:r>
      <w:r w:rsidRPr="003A5134">
        <w:rPr>
          <w:rStyle w:val="apple-converted-space"/>
          <w:rFonts w:ascii="Arial" w:eastAsiaTheme="minorHAnsi" w:hAnsi="Arial" w:cs="Arial"/>
          <w:bCs/>
          <w:sz w:val="24"/>
          <w:szCs w:val="24"/>
          <w:lang w:val="es-ES" w:eastAsia="es-ES"/>
        </w:rPr>
        <w:t>vigilancia administrativa</w:t>
      </w:r>
      <w:r w:rsidRPr="003A5134">
        <w:rPr>
          <w:rStyle w:val="apple-converted-space"/>
          <w:rFonts w:ascii="Arial" w:eastAsiaTheme="minorHAnsi" w:hAnsi="Arial" w:cs="Arial"/>
          <w:sz w:val="24"/>
          <w:szCs w:val="24"/>
        </w:rPr>
        <w:t xml:space="preserve">, incorporando el enfoque de “Indicador Cero”, para mejorar la trazabilidad, la medición preventiva del riesgo y la toma de decisiones basada en información </w:t>
      </w:r>
      <w:r>
        <w:rPr>
          <w:rStyle w:val="apple-converted-space"/>
          <w:rFonts w:ascii="Arial" w:eastAsiaTheme="minorHAnsi" w:hAnsi="Arial" w:cs="Arial"/>
          <w:sz w:val="24"/>
          <w:szCs w:val="24"/>
        </w:rPr>
        <w:t>Verificable</w:t>
      </w:r>
      <w:r w:rsidRPr="003A5134">
        <w:rPr>
          <w:rStyle w:val="apple-converted-space"/>
          <w:rFonts w:ascii="Arial" w:eastAsiaTheme="minorHAnsi" w:hAnsi="Arial" w:cs="Arial"/>
          <w:sz w:val="24"/>
          <w:szCs w:val="24"/>
        </w:rPr>
        <w:t>.</w:t>
      </w:r>
    </w:p>
    <w:p w:rsidR="003A5134" w:rsidRPr="003A5134" w:rsidRDefault="003A5134" w:rsidP="003A5134">
      <w:pPr>
        <w:pStyle w:val="Prrafodelista"/>
        <w:numPr>
          <w:ilvl w:val="0"/>
          <w:numId w:val="30"/>
        </w:numPr>
        <w:autoSpaceDE w:val="0"/>
        <w:autoSpaceDN w:val="0"/>
        <w:adjustRightInd w:val="0"/>
        <w:rPr>
          <w:rStyle w:val="apple-converted-space"/>
          <w:rFonts w:ascii="Arial" w:eastAsiaTheme="minorHAnsi" w:hAnsi="Arial" w:cs="Arial"/>
          <w:sz w:val="24"/>
          <w:szCs w:val="24"/>
        </w:rPr>
      </w:pPr>
      <w:r w:rsidRPr="003A5134">
        <w:rPr>
          <w:rStyle w:val="apple-converted-space"/>
          <w:rFonts w:ascii="Arial" w:eastAsiaTheme="minorHAnsi" w:hAnsi="Arial" w:cs="Arial"/>
          <w:sz w:val="24"/>
          <w:szCs w:val="24"/>
        </w:rPr>
        <w:t>Consolidar el seguimiento y la mejora continua del control interno, fortaleciendo el esquema de las tres líneas de defensa, el monitoreo periódico de los planes de acción y la divulgación institucional, con el propósito de mantener la confianza ciudadana y la integridad institucional.</w:t>
      </w:r>
    </w:p>
    <w:p w:rsidR="00D452A7" w:rsidRDefault="00D452A7" w:rsidP="00303814">
      <w:pPr>
        <w:autoSpaceDE w:val="0"/>
        <w:autoSpaceDN w:val="0"/>
        <w:adjustRightInd w:val="0"/>
        <w:rPr>
          <w:rStyle w:val="apple-converted-space"/>
          <w:rFonts w:eastAsiaTheme="minorHAnsi"/>
        </w:rPr>
      </w:pPr>
      <w:r w:rsidRPr="00D452A7">
        <w:rPr>
          <w:rStyle w:val="apple-converted-space"/>
          <w:rFonts w:eastAsiaTheme="minorHAnsi"/>
        </w:rPr>
        <w:t>Nota: El mapa de riesgos institucional se encuentra en proceso de actualización, incorporando el riesgo fiscal</w:t>
      </w:r>
      <w:r w:rsidR="00C33486">
        <w:rPr>
          <w:rStyle w:val="apple-converted-space"/>
          <w:rFonts w:eastAsiaTheme="minorHAnsi"/>
        </w:rPr>
        <w:t>, REVISIÓN DE LOS RIESGOS POR PROCESO</w:t>
      </w:r>
      <w:r w:rsidRPr="00D452A7">
        <w:rPr>
          <w:rStyle w:val="apple-converted-space"/>
          <w:rFonts w:eastAsiaTheme="minorHAnsi"/>
        </w:rPr>
        <w:t xml:space="preserve"> y su articulación con el nuevo PEI 2025–2028, en concordancia con los lineamientos de la Guía para la Administración del Riesgo y el Diseño de Controles en Entidades Públicas – Versión 06, particularmente en lo relacionado con el análisis de </w:t>
      </w:r>
      <w:r w:rsidR="004C556F" w:rsidRPr="00D452A7">
        <w:rPr>
          <w:rStyle w:val="apple-converted-space"/>
          <w:rFonts w:eastAsiaTheme="minorHAnsi"/>
        </w:rPr>
        <w:t>RIESGO FISCAL</w:t>
      </w:r>
      <w:r w:rsidR="004C556F">
        <w:rPr>
          <w:rStyle w:val="apple-converted-space"/>
          <w:rFonts w:eastAsiaTheme="minorHAnsi"/>
        </w:rPr>
        <w:t xml:space="preserve"> Y RIESGO DE CORRUPCIÓN</w:t>
      </w:r>
      <w:r w:rsidRPr="00D452A7">
        <w:rPr>
          <w:rStyle w:val="apple-converted-space"/>
          <w:rFonts w:eastAsiaTheme="minorHAnsi"/>
        </w:rPr>
        <w:t>.</w:t>
      </w:r>
    </w:p>
    <w:p w:rsidR="000F22FF" w:rsidRDefault="000F22FF" w:rsidP="00303814">
      <w:pPr>
        <w:autoSpaceDE w:val="0"/>
        <w:autoSpaceDN w:val="0"/>
        <w:adjustRightInd w:val="0"/>
        <w:rPr>
          <w:rStyle w:val="apple-converted-space"/>
          <w:rFonts w:eastAsiaTheme="minorHAnsi"/>
        </w:rPr>
      </w:pPr>
      <w:r>
        <w:rPr>
          <w:rStyle w:val="apple-converted-space"/>
          <w:rFonts w:eastAsiaTheme="minorHAnsi"/>
        </w:rPr>
        <w:t xml:space="preserve"> </w:t>
      </w:r>
    </w:p>
    <w:p w:rsidR="00D452A7" w:rsidRDefault="00D452A7" w:rsidP="001921A6">
      <w:pPr>
        <w:pStyle w:val="NormalWeb"/>
        <w:spacing w:before="0" w:beforeAutospacing="0"/>
        <w:jc w:val="both"/>
        <w:rPr>
          <w:rStyle w:val="Textoennegrita"/>
          <w:rFonts w:ascii="Arial" w:hAnsi="Arial" w:cs="Arial"/>
          <w:b w:val="0"/>
        </w:rPr>
      </w:pPr>
      <w:r w:rsidRPr="00D452A7">
        <w:rPr>
          <w:rStyle w:val="Textoennegrita"/>
          <w:rFonts w:ascii="Arial" w:hAnsi="Arial" w:cs="Arial"/>
          <w:b w:val="0"/>
        </w:rPr>
        <w:t>Situación identificada:</w:t>
      </w:r>
    </w:p>
    <w:p w:rsidR="001921A6" w:rsidRDefault="00D452A7" w:rsidP="001921A6">
      <w:pPr>
        <w:pStyle w:val="NormalWeb"/>
        <w:spacing w:before="0" w:beforeAutospacing="0"/>
        <w:jc w:val="both"/>
        <w:rPr>
          <w:rStyle w:val="Textoennegrita"/>
          <w:rFonts w:ascii="Arial" w:hAnsi="Arial" w:cs="Arial"/>
          <w:b w:val="0"/>
        </w:rPr>
      </w:pPr>
      <w:r w:rsidRPr="00D452A7">
        <w:rPr>
          <w:rStyle w:val="Textoennegrita"/>
          <w:rFonts w:ascii="Arial" w:hAnsi="Arial" w:cs="Arial"/>
          <w:b w:val="0"/>
        </w:rPr>
        <w:t>Acción de mejora:</w:t>
      </w:r>
    </w:p>
    <w:p w:rsidR="00D452A7" w:rsidRPr="00D452A7" w:rsidRDefault="00D452A7" w:rsidP="001921A6">
      <w:pPr>
        <w:pStyle w:val="NormalWeb"/>
        <w:spacing w:before="0" w:beforeAutospacing="0"/>
        <w:jc w:val="both"/>
        <w:rPr>
          <w:rFonts w:ascii="Arial" w:hAnsi="Arial" w:cs="Arial"/>
        </w:rPr>
      </w:pPr>
      <w:r w:rsidRPr="00D452A7">
        <w:rPr>
          <w:rFonts w:ascii="Arial" w:hAnsi="Arial" w:cs="Arial"/>
        </w:rPr>
        <w:t xml:space="preserve">Revisar y actualizar la </w:t>
      </w:r>
      <w:r w:rsidRPr="00D452A7">
        <w:rPr>
          <w:rStyle w:val="Textoennegrita"/>
          <w:rFonts w:ascii="Arial" w:hAnsi="Arial" w:cs="Arial"/>
          <w:b w:val="0"/>
        </w:rPr>
        <w:t>Política de Administración del Riesgo</w:t>
      </w:r>
      <w:r w:rsidRPr="00D452A7">
        <w:rPr>
          <w:rFonts w:ascii="Arial" w:hAnsi="Arial" w:cs="Arial"/>
        </w:rPr>
        <w:t xml:space="preserve"> </w:t>
      </w:r>
      <w:r w:rsidR="000F22FF">
        <w:rPr>
          <w:rFonts w:ascii="Arial" w:hAnsi="Arial" w:cs="Arial"/>
        </w:rPr>
        <w:t xml:space="preserve"> por proceso</w:t>
      </w:r>
      <w:r w:rsidRPr="00D452A7">
        <w:rPr>
          <w:rFonts w:ascii="Arial" w:hAnsi="Arial" w:cs="Arial"/>
        </w:rPr>
        <w:t xml:space="preserve">, de acuerdo con los </w:t>
      </w:r>
      <w:r w:rsidR="00C33486">
        <w:rPr>
          <w:rFonts w:ascii="Arial" w:hAnsi="Arial" w:cs="Arial"/>
        </w:rPr>
        <w:t>lineamientos</w:t>
      </w:r>
      <w:r w:rsidRPr="00D452A7">
        <w:rPr>
          <w:rFonts w:ascii="Arial" w:hAnsi="Arial" w:cs="Arial"/>
        </w:rPr>
        <w:t xml:space="preserve"> definidos por el </w:t>
      </w:r>
      <w:r w:rsidR="00303814">
        <w:rPr>
          <w:rFonts w:ascii="Arial" w:hAnsi="Arial" w:cs="Arial"/>
        </w:rPr>
        <w:t>(</w:t>
      </w:r>
      <w:r w:rsidRPr="00D452A7">
        <w:rPr>
          <w:rFonts w:ascii="Arial" w:hAnsi="Arial" w:cs="Arial"/>
        </w:rPr>
        <w:t>DAFP</w:t>
      </w:r>
      <w:r w:rsidR="00303814">
        <w:rPr>
          <w:rFonts w:ascii="Arial" w:hAnsi="Arial" w:cs="Arial"/>
        </w:rPr>
        <w:t>)</w:t>
      </w:r>
      <w:r w:rsidRPr="00D452A7">
        <w:rPr>
          <w:rFonts w:ascii="Arial" w:hAnsi="Arial" w:cs="Arial"/>
        </w:rPr>
        <w:t xml:space="preserve"> y las directrices institucionales, garantizando su pertinencia frente al contexto organizacional y normativo.</w:t>
      </w:r>
    </w:p>
    <w:p w:rsidR="004C556F" w:rsidRDefault="004C556F" w:rsidP="001921A6">
      <w:pPr>
        <w:pStyle w:val="NormalWeb"/>
        <w:spacing w:before="0" w:beforeAutospacing="0"/>
        <w:jc w:val="both"/>
        <w:rPr>
          <w:rStyle w:val="Textoennegrita"/>
          <w:rFonts w:ascii="Arial" w:hAnsi="Arial" w:cs="Arial"/>
          <w:b w:val="0"/>
        </w:rPr>
      </w:pPr>
    </w:p>
    <w:p w:rsidR="001921A6" w:rsidRDefault="00D452A7" w:rsidP="001921A6">
      <w:pPr>
        <w:pStyle w:val="NormalWeb"/>
        <w:spacing w:before="0" w:beforeAutospacing="0"/>
        <w:jc w:val="both"/>
        <w:rPr>
          <w:rStyle w:val="Textoennegrita"/>
          <w:rFonts w:ascii="Arial" w:hAnsi="Arial" w:cs="Arial"/>
          <w:b w:val="0"/>
        </w:rPr>
      </w:pPr>
      <w:r w:rsidRPr="00D452A7">
        <w:rPr>
          <w:rStyle w:val="Textoennegrita"/>
          <w:rFonts w:ascii="Arial" w:hAnsi="Arial" w:cs="Arial"/>
          <w:b w:val="0"/>
        </w:rPr>
        <w:lastRenderedPageBreak/>
        <w:t>Responsable:</w:t>
      </w:r>
    </w:p>
    <w:p w:rsidR="00D452A7" w:rsidRPr="00D452A7" w:rsidRDefault="00303814" w:rsidP="001921A6">
      <w:pPr>
        <w:pStyle w:val="NormalWeb"/>
        <w:spacing w:before="0" w:beforeAutospacing="0"/>
        <w:jc w:val="both"/>
        <w:rPr>
          <w:rFonts w:ascii="Arial" w:hAnsi="Arial" w:cs="Arial"/>
        </w:rPr>
      </w:pPr>
      <w:r>
        <w:rPr>
          <w:rFonts w:ascii="Arial" w:hAnsi="Arial" w:cs="Arial"/>
        </w:rPr>
        <w:t xml:space="preserve">Oficina Asesora de Planeación, </w:t>
      </w:r>
      <w:r w:rsidR="00D467D4">
        <w:rPr>
          <w:rFonts w:ascii="Arial" w:hAnsi="Arial" w:cs="Arial"/>
        </w:rPr>
        <w:t>secretaria</w:t>
      </w:r>
      <w:r w:rsidR="001921A6">
        <w:rPr>
          <w:rFonts w:ascii="Arial" w:hAnsi="Arial" w:cs="Arial"/>
        </w:rPr>
        <w:t xml:space="preserve"> general</w:t>
      </w:r>
      <w:r w:rsidR="00D467D4">
        <w:rPr>
          <w:rFonts w:ascii="Arial" w:hAnsi="Arial" w:cs="Arial"/>
        </w:rPr>
        <w:t xml:space="preserve">, </w:t>
      </w:r>
      <w:r w:rsidR="001921A6">
        <w:rPr>
          <w:rFonts w:ascii="Arial" w:hAnsi="Arial" w:cs="Arial"/>
        </w:rPr>
        <w:t xml:space="preserve">Calidad </w:t>
      </w:r>
      <w:r w:rsidR="00D452A7" w:rsidRPr="00D452A7">
        <w:rPr>
          <w:rFonts w:ascii="Arial" w:hAnsi="Arial" w:cs="Arial"/>
        </w:rPr>
        <w:t>y Control Interno.</w:t>
      </w:r>
    </w:p>
    <w:p w:rsidR="001921A6" w:rsidRDefault="00D452A7" w:rsidP="001921A6">
      <w:pPr>
        <w:pStyle w:val="NormalWeb"/>
        <w:spacing w:before="0" w:beforeAutospacing="0"/>
        <w:jc w:val="both"/>
        <w:rPr>
          <w:rStyle w:val="Textoennegrita"/>
          <w:rFonts w:ascii="Arial" w:hAnsi="Arial" w:cs="Arial"/>
          <w:b w:val="0"/>
        </w:rPr>
      </w:pPr>
      <w:r w:rsidRPr="00D452A7">
        <w:rPr>
          <w:rStyle w:val="Textoennegrita"/>
          <w:rFonts w:ascii="Arial" w:hAnsi="Arial" w:cs="Arial"/>
          <w:b w:val="0"/>
        </w:rPr>
        <w:t>Periodicidad:</w:t>
      </w:r>
    </w:p>
    <w:p w:rsidR="00D452A7" w:rsidRPr="00D452A7" w:rsidRDefault="00D452A7" w:rsidP="001921A6">
      <w:pPr>
        <w:pStyle w:val="NormalWeb"/>
        <w:spacing w:before="0" w:beforeAutospacing="0"/>
        <w:jc w:val="both"/>
        <w:rPr>
          <w:rFonts w:ascii="Arial" w:hAnsi="Arial" w:cs="Arial"/>
        </w:rPr>
      </w:pPr>
      <w:r w:rsidRPr="00D452A7">
        <w:rPr>
          <w:rFonts w:ascii="Arial" w:hAnsi="Arial" w:cs="Arial"/>
        </w:rPr>
        <w:t>Anual, con revisión al inicio de cada vigencia.</w:t>
      </w:r>
    </w:p>
    <w:p w:rsidR="001921A6" w:rsidRDefault="00D452A7" w:rsidP="001921A6">
      <w:pPr>
        <w:pStyle w:val="NormalWeb"/>
        <w:spacing w:before="0" w:beforeAutospacing="0"/>
        <w:jc w:val="both"/>
        <w:rPr>
          <w:rStyle w:val="Textoennegrita"/>
          <w:rFonts w:ascii="Arial" w:hAnsi="Arial" w:cs="Arial"/>
          <w:b w:val="0"/>
        </w:rPr>
      </w:pPr>
      <w:r w:rsidRPr="00D452A7">
        <w:rPr>
          <w:rStyle w:val="Textoennegrita"/>
          <w:rFonts w:ascii="Arial" w:hAnsi="Arial" w:cs="Arial"/>
          <w:b w:val="0"/>
        </w:rPr>
        <w:t>Meta:</w:t>
      </w:r>
    </w:p>
    <w:p w:rsidR="00D452A7" w:rsidRPr="00D452A7" w:rsidRDefault="00D452A7" w:rsidP="001921A6">
      <w:pPr>
        <w:pStyle w:val="NormalWeb"/>
        <w:spacing w:before="0" w:beforeAutospacing="0"/>
        <w:jc w:val="both"/>
        <w:rPr>
          <w:rFonts w:ascii="Arial" w:hAnsi="Arial" w:cs="Arial"/>
        </w:rPr>
      </w:pPr>
      <w:r w:rsidRPr="00D452A7">
        <w:rPr>
          <w:rFonts w:ascii="Arial" w:hAnsi="Arial" w:cs="Arial"/>
        </w:rPr>
        <w:t xml:space="preserve">Contar con una </w:t>
      </w:r>
      <w:r w:rsidRPr="00D452A7">
        <w:rPr>
          <w:rStyle w:val="Textoennegrita"/>
          <w:rFonts w:ascii="Arial" w:hAnsi="Arial" w:cs="Arial"/>
          <w:b w:val="0"/>
        </w:rPr>
        <w:t>Política de Administración del Riesgo actualizada</w:t>
      </w:r>
      <w:r w:rsidRPr="00D452A7">
        <w:rPr>
          <w:rFonts w:ascii="Arial" w:hAnsi="Arial" w:cs="Arial"/>
        </w:rPr>
        <w:t xml:space="preserve">, articulada con la planeación estratégica y el Mapa de Riesgos </w:t>
      </w:r>
      <w:r w:rsidR="004C556F">
        <w:rPr>
          <w:rFonts w:ascii="Arial" w:hAnsi="Arial" w:cs="Arial"/>
        </w:rPr>
        <w:t xml:space="preserve">POR PROCESO </w:t>
      </w:r>
      <w:r w:rsidRPr="00D452A7">
        <w:rPr>
          <w:rFonts w:ascii="Arial" w:hAnsi="Arial" w:cs="Arial"/>
        </w:rPr>
        <w:t>Institucional, asegurando la gestión preventiva y el fortalecimiento del control interno.</w:t>
      </w:r>
    </w:p>
    <w:p w:rsidR="001921A6" w:rsidRDefault="00D452A7" w:rsidP="001921A6">
      <w:pPr>
        <w:pStyle w:val="NormalWeb"/>
        <w:spacing w:before="0" w:beforeAutospacing="0"/>
        <w:jc w:val="both"/>
        <w:rPr>
          <w:rStyle w:val="Textoennegrita"/>
          <w:rFonts w:ascii="Arial" w:hAnsi="Arial" w:cs="Arial"/>
          <w:b w:val="0"/>
        </w:rPr>
      </w:pPr>
      <w:r w:rsidRPr="00D452A7">
        <w:rPr>
          <w:rStyle w:val="Textoennegrita"/>
          <w:rFonts w:ascii="Arial" w:hAnsi="Arial" w:cs="Arial"/>
          <w:b w:val="0"/>
        </w:rPr>
        <w:t>Indicador de cumplimiento:</w:t>
      </w:r>
    </w:p>
    <w:p w:rsidR="00D452A7" w:rsidRDefault="001921A6" w:rsidP="001921A6">
      <w:pPr>
        <w:pStyle w:val="NormalWeb"/>
        <w:spacing w:before="0" w:beforeAutospacing="0"/>
        <w:jc w:val="both"/>
        <w:rPr>
          <w:rFonts w:ascii="Arial" w:hAnsi="Arial" w:cs="Arial"/>
        </w:rPr>
      </w:pPr>
      <w:r>
        <w:rPr>
          <w:rFonts w:ascii="Arial" w:hAnsi="Arial" w:cs="Arial"/>
        </w:rPr>
        <w:t>Entregable documento Política</w:t>
      </w:r>
      <w:r w:rsidR="004C556F">
        <w:rPr>
          <w:rFonts w:ascii="Arial" w:hAnsi="Arial" w:cs="Arial"/>
        </w:rPr>
        <w:t xml:space="preserve"> riesgos actualizados</w:t>
      </w:r>
      <w:r>
        <w:rPr>
          <w:rFonts w:ascii="Arial" w:hAnsi="Arial" w:cs="Arial"/>
        </w:rPr>
        <w:t xml:space="preserve">, </w:t>
      </w:r>
      <w:r w:rsidR="00D452A7" w:rsidRPr="00D452A7">
        <w:rPr>
          <w:rFonts w:ascii="Arial" w:hAnsi="Arial" w:cs="Arial"/>
        </w:rPr>
        <w:t>Porcentaje de actualización y divulgación de la política al inicio de la vigencia (Meta: 100%).</w:t>
      </w:r>
    </w:p>
    <w:p w:rsidR="00C33486" w:rsidRDefault="00C33486" w:rsidP="00C33486">
      <w:pPr>
        <w:autoSpaceDE w:val="0"/>
        <w:autoSpaceDN w:val="0"/>
        <w:adjustRightInd w:val="0"/>
        <w:rPr>
          <w:rStyle w:val="apple-converted-space"/>
          <w:rFonts w:eastAsiaTheme="minorHAnsi"/>
        </w:rPr>
      </w:pPr>
      <w:r>
        <w:rPr>
          <w:rStyle w:val="apple-converted-space"/>
          <w:rFonts w:eastAsiaTheme="minorHAnsi"/>
        </w:rPr>
        <w:t xml:space="preserve">Anexo </w:t>
      </w:r>
    </w:p>
    <w:p w:rsidR="00C33486" w:rsidRDefault="00C33486" w:rsidP="00C33486">
      <w:pPr>
        <w:autoSpaceDE w:val="0"/>
        <w:autoSpaceDN w:val="0"/>
        <w:adjustRightInd w:val="0"/>
        <w:rPr>
          <w:rStyle w:val="apple-converted-space"/>
          <w:rFonts w:eastAsiaTheme="minorHAnsi"/>
        </w:rPr>
      </w:pPr>
    </w:p>
    <w:p w:rsidR="00C33486" w:rsidRPr="000F22FF" w:rsidRDefault="00C33486" w:rsidP="00C33486">
      <w:pPr>
        <w:autoSpaceDE w:val="0"/>
        <w:autoSpaceDN w:val="0"/>
        <w:adjustRightInd w:val="0"/>
        <w:rPr>
          <w:rFonts w:eastAsiaTheme="minorHAnsi"/>
          <w:b/>
        </w:rPr>
      </w:pPr>
      <w:r>
        <w:rPr>
          <w:rStyle w:val="apple-converted-space"/>
          <w:rFonts w:eastAsiaTheme="minorHAnsi"/>
        </w:rPr>
        <w:t>Formato</w:t>
      </w:r>
      <w:r w:rsidRPr="00D30FDD">
        <w:rPr>
          <w:rFonts w:eastAsiaTheme="minorHAnsi" w:cs="Arial"/>
          <w:szCs w:val="24"/>
          <w:lang w:eastAsia="en-US"/>
        </w:rPr>
        <w:t xml:space="preserve"> FPI-04</w:t>
      </w:r>
      <w:r>
        <w:rPr>
          <w:rStyle w:val="apple-converted-space"/>
          <w:rFonts w:eastAsiaTheme="minorHAnsi"/>
        </w:rPr>
        <w:t xml:space="preserve"> </w:t>
      </w:r>
      <w:r w:rsidRPr="000F22FF">
        <w:rPr>
          <w:rStyle w:val="Textoennegrita"/>
          <w:rFonts w:cs="Arial"/>
          <w:b w:val="0"/>
          <w:bCs w:val="0"/>
          <w:szCs w:val="24"/>
        </w:rPr>
        <w:t>Plan de Mejoramiento – Política de Administración del Riesgo Personería de Itagüí</w:t>
      </w:r>
    </w:p>
    <w:p w:rsidR="00C33486" w:rsidRPr="00D452A7" w:rsidRDefault="00C33486" w:rsidP="001921A6">
      <w:pPr>
        <w:pStyle w:val="NormalWeb"/>
        <w:spacing w:before="0" w:beforeAutospacing="0"/>
        <w:jc w:val="both"/>
        <w:rPr>
          <w:rFonts w:ascii="Arial" w:hAnsi="Arial" w:cs="Arial"/>
        </w:rPr>
      </w:pPr>
    </w:p>
    <w:p w:rsidR="000B7928" w:rsidRPr="0028372E" w:rsidRDefault="00451656" w:rsidP="0028372E">
      <w:pPr>
        <w:spacing w:line="360" w:lineRule="auto"/>
        <w:rPr>
          <w:rFonts w:cs="Arial"/>
          <w:szCs w:val="24"/>
          <w:lang w:val="es-MX"/>
        </w:rPr>
      </w:pPr>
      <w:r w:rsidRPr="0028372E">
        <w:rPr>
          <w:rFonts w:cs="Arial"/>
          <w:szCs w:val="24"/>
          <w:lang w:val="es-MX"/>
        </w:rPr>
        <w:t>Cordialmente,</w:t>
      </w:r>
    </w:p>
    <w:p w:rsidR="00C33486" w:rsidRDefault="00C33486" w:rsidP="001F6191">
      <w:pPr>
        <w:spacing w:line="360" w:lineRule="auto"/>
        <w:rPr>
          <w:rFonts w:cs="Arial"/>
          <w:szCs w:val="24"/>
          <w:lang w:val="es-MX"/>
        </w:rPr>
      </w:pPr>
    </w:p>
    <w:p w:rsidR="000B7928" w:rsidRPr="001F6191" w:rsidRDefault="00451656" w:rsidP="001F6191">
      <w:pPr>
        <w:spacing w:line="360" w:lineRule="auto"/>
        <w:rPr>
          <w:rFonts w:cs="Arial"/>
          <w:szCs w:val="24"/>
          <w:lang w:val="es-MX"/>
        </w:rPr>
      </w:pPr>
      <w:r w:rsidRPr="001F6191">
        <w:rPr>
          <w:rFonts w:cs="Arial"/>
          <w:szCs w:val="24"/>
          <w:lang w:val="es-MX"/>
        </w:rPr>
        <w:t>Firma</w:t>
      </w:r>
    </w:p>
    <w:p w:rsidR="000B7928" w:rsidRPr="00D37563" w:rsidRDefault="00451656">
      <w:pPr>
        <w:pStyle w:val="Prrafodelista"/>
        <w:spacing w:line="360" w:lineRule="auto"/>
        <w:rPr>
          <w:rFonts w:ascii="Arial" w:hAnsi="Arial" w:cs="Arial"/>
          <w:sz w:val="24"/>
          <w:szCs w:val="24"/>
          <w:lang w:val="es-MX"/>
        </w:rPr>
      </w:pPr>
      <w:r w:rsidRPr="00D37563">
        <w:rPr>
          <w:rFonts w:ascii="Arial" w:hAnsi="Arial" w:cs="Arial"/>
          <w:noProof/>
          <w:sz w:val="24"/>
          <w:szCs w:val="24"/>
          <w:lang w:val="es-ES" w:eastAsia="es-ES"/>
        </w:rPr>
        <w:drawing>
          <wp:anchor distT="0" distB="0" distL="114300" distR="114300" simplePos="0" relativeHeight="251654144" behindDoc="0" locked="0" layoutInCell="1" allowOverlap="1">
            <wp:simplePos x="0" y="0"/>
            <wp:positionH relativeFrom="column">
              <wp:posOffset>265119</wp:posOffset>
            </wp:positionH>
            <wp:positionV relativeFrom="paragraph">
              <wp:posOffset>89164</wp:posOffset>
            </wp:positionV>
            <wp:extent cx="420898" cy="466114"/>
            <wp:effectExtent l="19050" t="0" r="0" b="0"/>
            <wp:wrapNone/>
            <wp:docPr id="443" name="Imagen 21" descr="D:\63502132\Desktop\Firm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Imagen 21" descr="D:\63502132\Desktop\Firma (2).png"/>
                    <pic:cNvPicPr>
                      <a:picLocks noChangeAspect="1" noChangeArrowheads="1"/>
                    </pic:cNvPicPr>
                  </pic:nvPicPr>
                  <pic:blipFill>
                    <a:blip r:embed="rId9" cstate="print"/>
                    <a:srcRect/>
                    <a:stretch>
                      <a:fillRect/>
                    </a:stretch>
                  </pic:blipFill>
                  <pic:spPr>
                    <a:xfrm>
                      <a:off x="0" y="0"/>
                      <a:ext cx="420897" cy="466113"/>
                    </a:xfrm>
                    <a:prstGeom prst="rect">
                      <a:avLst/>
                    </a:prstGeom>
                    <a:noFill/>
                    <a:ln w="9525">
                      <a:noFill/>
                      <a:miter lim="800000"/>
                      <a:headEnd/>
                      <a:tailEnd/>
                    </a:ln>
                  </pic:spPr>
                </pic:pic>
              </a:graphicData>
            </a:graphic>
          </wp:anchor>
        </w:drawing>
      </w:r>
    </w:p>
    <w:p w:rsidR="000B7928" w:rsidRPr="001F6191" w:rsidRDefault="00451656">
      <w:pPr>
        <w:pStyle w:val="Sinespaciado"/>
        <w:rPr>
          <w:rFonts w:ascii="Arial" w:hAnsi="Arial" w:cs="Arial"/>
          <w:sz w:val="24"/>
          <w:szCs w:val="24"/>
        </w:rPr>
      </w:pPr>
      <w:r w:rsidRPr="001F6191">
        <w:rPr>
          <w:rFonts w:ascii="Arial" w:hAnsi="Arial" w:cs="Arial"/>
          <w:sz w:val="24"/>
          <w:szCs w:val="24"/>
        </w:rPr>
        <w:t>Arley de Jesús Ramírez Patiño</w:t>
      </w:r>
    </w:p>
    <w:p w:rsidR="000B7928" w:rsidRPr="001F6191" w:rsidRDefault="00451656">
      <w:pPr>
        <w:pStyle w:val="Sinespaciado"/>
        <w:rPr>
          <w:rFonts w:ascii="Arial" w:hAnsi="Arial" w:cs="Arial"/>
          <w:sz w:val="24"/>
          <w:szCs w:val="24"/>
        </w:rPr>
      </w:pPr>
      <w:r w:rsidRPr="001F6191">
        <w:rPr>
          <w:rFonts w:ascii="Arial" w:hAnsi="Arial" w:cs="Arial"/>
          <w:sz w:val="24"/>
          <w:szCs w:val="24"/>
        </w:rPr>
        <w:t>Jefe Oficina de Control Interno.</w:t>
      </w:r>
    </w:p>
    <w:p w:rsidR="000B7928" w:rsidRPr="00D37563" w:rsidRDefault="000B7928">
      <w:pPr>
        <w:pStyle w:val="Sinespaciado"/>
        <w:ind w:left="720"/>
        <w:rPr>
          <w:rFonts w:ascii="Arial" w:hAnsi="Arial" w:cs="Arial"/>
          <w:sz w:val="24"/>
          <w:szCs w:val="24"/>
          <w:lang w:val="es-MX"/>
        </w:rPr>
      </w:pPr>
    </w:p>
    <w:p w:rsidR="00955012" w:rsidRDefault="00C33486" w:rsidP="00955012">
      <w:pPr>
        <w:rPr>
          <w:rFonts w:cs="Arial"/>
          <w:sz w:val="16"/>
          <w:szCs w:val="16"/>
          <w:lang w:val="es-CO"/>
        </w:rPr>
      </w:pPr>
      <w:r>
        <w:rPr>
          <w:rFonts w:cs="Arial"/>
          <w:sz w:val="16"/>
          <w:szCs w:val="16"/>
          <w:lang w:val="es-CO"/>
        </w:rPr>
        <w:t>Realizo/</w:t>
      </w:r>
      <w:r w:rsidR="00955012" w:rsidRPr="00E83D3A">
        <w:rPr>
          <w:rFonts w:cs="Arial"/>
          <w:sz w:val="16"/>
          <w:szCs w:val="16"/>
          <w:lang w:val="es-CO"/>
        </w:rPr>
        <w:t>Aprobó: Arley de Jesús Ramírez Patiño- Jefe Oficina de Control interno</w:t>
      </w:r>
    </w:p>
    <w:p w:rsidR="00955012" w:rsidRDefault="00955012" w:rsidP="00955012">
      <w:pPr>
        <w:rPr>
          <w:rFonts w:cs="Arial"/>
          <w:sz w:val="16"/>
          <w:szCs w:val="16"/>
          <w:lang w:val="es-CO"/>
        </w:rPr>
      </w:pPr>
      <w:r>
        <w:rPr>
          <w:rFonts w:cs="Arial"/>
          <w:sz w:val="16"/>
          <w:szCs w:val="16"/>
          <w:lang w:val="es-CO"/>
        </w:rPr>
        <w:t>R//</w:t>
      </w:r>
      <w:r w:rsidRPr="00E83D3A">
        <w:rPr>
          <w:rFonts w:cs="Arial"/>
          <w:sz w:val="16"/>
          <w:szCs w:val="16"/>
          <w:lang w:val="es-CO"/>
        </w:rPr>
        <w:t>Patricia Vélez Castaño- Secretaria General</w:t>
      </w:r>
    </w:p>
    <w:p w:rsidR="00955012" w:rsidRPr="00E83D3A" w:rsidRDefault="00C33486" w:rsidP="00955012">
      <w:pPr>
        <w:rPr>
          <w:rFonts w:cs="Arial"/>
          <w:sz w:val="16"/>
          <w:szCs w:val="16"/>
          <w:lang w:val="es-CO"/>
        </w:rPr>
      </w:pPr>
      <w:r>
        <w:rPr>
          <w:rFonts w:cs="Arial"/>
          <w:sz w:val="16"/>
          <w:szCs w:val="16"/>
          <w:lang w:val="es-CO"/>
        </w:rPr>
        <w:t>R//</w:t>
      </w:r>
      <w:r w:rsidR="00955012">
        <w:rPr>
          <w:rFonts w:cs="Arial"/>
          <w:sz w:val="16"/>
          <w:szCs w:val="16"/>
          <w:lang w:val="es-CO"/>
        </w:rPr>
        <w:t xml:space="preserve">Diana Mejía- auxiliar administrativa </w:t>
      </w:r>
      <w:r w:rsidR="00047BB0">
        <w:rPr>
          <w:rFonts w:cs="Arial"/>
          <w:sz w:val="16"/>
          <w:szCs w:val="16"/>
          <w:lang w:val="es-CO"/>
        </w:rPr>
        <w:t>SGC</w:t>
      </w:r>
    </w:p>
    <w:sectPr w:rsidR="00955012" w:rsidRPr="00E83D3A" w:rsidSect="00A25CDD">
      <w:headerReference w:type="default" r:id="rId10"/>
      <w:footerReference w:type="default" r:id="rId11"/>
      <w:pgSz w:w="12240" w:h="15840"/>
      <w:pgMar w:top="2094" w:right="1041" w:bottom="1418" w:left="1134" w:header="42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E90" w:rsidRDefault="00DA2E90">
      <w:r>
        <w:separator/>
      </w:r>
    </w:p>
  </w:endnote>
  <w:endnote w:type="continuationSeparator" w:id="0">
    <w:p w:rsidR="00DA2E90" w:rsidRDefault="00DA2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6C" w:rsidRDefault="00C7446C">
    <w:pPr>
      <w:pStyle w:val="Piedepgina"/>
    </w:pPr>
    <w:r>
      <w:rPr>
        <w:noProof/>
      </w:rPr>
      <w:drawing>
        <wp:anchor distT="0" distB="0" distL="114300" distR="114300" simplePos="0" relativeHeight="251660288" behindDoc="0" locked="0" layoutInCell="1" allowOverlap="1">
          <wp:simplePos x="0" y="0"/>
          <wp:positionH relativeFrom="page">
            <wp:posOffset>19050</wp:posOffset>
          </wp:positionH>
          <wp:positionV relativeFrom="paragraph">
            <wp:posOffset>-701040</wp:posOffset>
          </wp:positionV>
          <wp:extent cx="7769225" cy="826770"/>
          <wp:effectExtent l="19050" t="0" r="3175" b="0"/>
          <wp:wrapThrough wrapText="bothSides">
            <wp:wrapPolygon edited="0">
              <wp:start x="12552" y="0"/>
              <wp:lineTo x="5084" y="995"/>
              <wp:lineTo x="-53" y="3982"/>
              <wp:lineTo x="-53" y="13438"/>
              <wp:lineTo x="1483" y="15926"/>
              <wp:lineTo x="4449" y="15926"/>
              <wp:lineTo x="4449" y="18912"/>
              <wp:lineTo x="12393" y="18912"/>
              <wp:lineTo x="14406" y="18912"/>
              <wp:lineTo x="15624" y="18912"/>
              <wp:lineTo x="16736" y="17419"/>
              <wp:lineTo x="16683" y="15926"/>
              <wp:lineTo x="21609" y="13438"/>
              <wp:lineTo x="21609" y="10452"/>
              <wp:lineTo x="21132" y="7963"/>
              <wp:lineTo x="21609" y="7963"/>
              <wp:lineTo x="21609" y="4479"/>
              <wp:lineTo x="14247" y="0"/>
              <wp:lineTo x="12552" y="0"/>
            </wp:wrapPolygon>
          </wp:wrapThrough>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1"/>
                  <a:stretch>
                    <a:fillRect/>
                  </a:stretch>
                </pic:blipFill>
                <pic:spPr>
                  <a:xfrm>
                    <a:off x="0" y="0"/>
                    <a:ext cx="7769225" cy="82677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E90" w:rsidRDefault="00DA2E90">
      <w:r>
        <w:separator/>
      </w:r>
    </w:p>
  </w:footnote>
  <w:footnote w:type="continuationSeparator" w:id="0">
    <w:p w:rsidR="00DA2E90" w:rsidRDefault="00DA2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6C" w:rsidRDefault="00C7446C">
    <w:pPr>
      <w:pStyle w:val="Encabezado"/>
      <w:tabs>
        <w:tab w:val="clear" w:pos="4419"/>
        <w:tab w:val="clear" w:pos="8838"/>
        <w:tab w:val="left" w:pos="1277"/>
      </w:tabs>
      <w:rPr>
        <w:lang w:eastAsia="es-CO"/>
      </w:rPr>
    </w:pPr>
    <w:r>
      <w:rPr>
        <w:lang w:eastAsia="es-CO"/>
      </w:rPr>
      <w:tab/>
    </w:r>
  </w:p>
  <w:tbl>
    <w:tblPr>
      <w:tblpPr w:leftFromText="141" w:rightFromText="141" w:vertAnchor="text" w:tblpXSpec="center"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702"/>
      <w:gridCol w:w="4797"/>
      <w:gridCol w:w="2494"/>
    </w:tblGrid>
    <w:tr w:rsidR="00C7446C">
      <w:trPr>
        <w:cantSplit/>
        <w:trHeight w:hRule="exact" w:val="397"/>
      </w:trPr>
      <w:tc>
        <w:tcPr>
          <w:tcW w:w="2702" w:type="dxa"/>
          <w:vMerge w:val="restart"/>
          <w:vAlign w:val="center"/>
        </w:tcPr>
        <w:p w:rsidR="00C7446C" w:rsidRDefault="00C7446C">
          <w:pPr>
            <w:pStyle w:val="Encabezado"/>
            <w:ind w:left="-70"/>
            <w:jc w:val="center"/>
            <w:rPr>
              <w:rFonts w:cs="Arial"/>
            </w:rPr>
          </w:pPr>
          <w:r>
            <w:rPr>
              <w:noProof/>
            </w:rPr>
            <w:drawing>
              <wp:inline distT="0" distB="0" distL="0" distR="0">
                <wp:extent cx="1677670" cy="741680"/>
                <wp:effectExtent l="0" t="0" r="0" b="0"/>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pic:cNvPicPr>
                          <a:picLocks noChangeAspect="1" noChangeArrowheads="1"/>
                        </pic:cNvPicPr>
                      </pic:nvPicPr>
                      <pic:blipFill>
                        <a:blip r:embed="rId1"/>
                        <a:srcRect t="11594" b="2"/>
                        <a:stretch>
                          <a:fillRect/>
                        </a:stretch>
                      </pic:blipFill>
                      <pic:spPr>
                        <a:xfrm>
                          <a:off x="0" y="0"/>
                          <a:ext cx="1677670" cy="741680"/>
                        </a:xfrm>
                        <a:prstGeom prst="rect">
                          <a:avLst/>
                        </a:prstGeom>
                        <a:noFill/>
                        <a:ln w="9525">
                          <a:noFill/>
                          <a:miter lim="800000"/>
                          <a:headEnd/>
                          <a:tailEnd/>
                        </a:ln>
                      </pic:spPr>
                    </pic:pic>
                  </a:graphicData>
                </a:graphic>
              </wp:inline>
            </w:drawing>
          </w:r>
        </w:p>
      </w:tc>
      <w:tc>
        <w:tcPr>
          <w:tcW w:w="4797" w:type="dxa"/>
          <w:vMerge w:val="restart"/>
          <w:vAlign w:val="center"/>
        </w:tcPr>
        <w:p w:rsidR="00C7446C" w:rsidRDefault="00C7446C">
          <w:pPr>
            <w:pStyle w:val="Encabezado"/>
            <w:jc w:val="center"/>
            <w:rPr>
              <w:rFonts w:cs="Arial"/>
              <w:b/>
              <w:lang w:val="es-CO"/>
            </w:rPr>
          </w:pPr>
          <w:r>
            <w:rPr>
              <w:rFonts w:cs="Arial"/>
              <w:b/>
            </w:rPr>
            <w:t>INFORME</w:t>
          </w:r>
        </w:p>
      </w:tc>
      <w:tc>
        <w:tcPr>
          <w:tcW w:w="2494" w:type="dxa"/>
          <w:vAlign w:val="center"/>
        </w:tcPr>
        <w:p w:rsidR="00C7446C" w:rsidRDefault="00C7446C">
          <w:pPr>
            <w:pStyle w:val="Encabezado"/>
            <w:rPr>
              <w:rFonts w:cs="Arial"/>
              <w:b/>
            </w:rPr>
          </w:pPr>
          <w:r>
            <w:rPr>
              <w:rFonts w:cs="Arial"/>
              <w:b/>
              <w:lang w:val="es-CO"/>
            </w:rPr>
            <w:t>Código</w:t>
          </w:r>
          <w:r>
            <w:rPr>
              <w:rFonts w:cs="Arial"/>
              <w:b/>
            </w:rPr>
            <w:t>: FEM-15</w:t>
          </w:r>
        </w:p>
      </w:tc>
    </w:tr>
    <w:tr w:rsidR="00C7446C">
      <w:trPr>
        <w:cantSplit/>
        <w:trHeight w:hRule="exact" w:val="397"/>
      </w:trPr>
      <w:tc>
        <w:tcPr>
          <w:tcW w:w="2702" w:type="dxa"/>
          <w:vMerge/>
          <w:vAlign w:val="center"/>
        </w:tcPr>
        <w:p w:rsidR="00C7446C" w:rsidRDefault="00C7446C">
          <w:pPr>
            <w:pStyle w:val="Encabezado"/>
            <w:ind w:left="-70"/>
            <w:jc w:val="center"/>
            <w:rPr>
              <w:rFonts w:cs="Arial"/>
            </w:rPr>
          </w:pPr>
        </w:p>
      </w:tc>
      <w:tc>
        <w:tcPr>
          <w:tcW w:w="4797" w:type="dxa"/>
          <w:vMerge/>
          <w:vAlign w:val="center"/>
        </w:tcPr>
        <w:p w:rsidR="00C7446C" w:rsidRDefault="00C7446C">
          <w:pPr>
            <w:pStyle w:val="Encabezado"/>
            <w:jc w:val="center"/>
            <w:rPr>
              <w:rFonts w:cs="Arial"/>
            </w:rPr>
          </w:pPr>
        </w:p>
      </w:tc>
      <w:tc>
        <w:tcPr>
          <w:tcW w:w="2494" w:type="dxa"/>
          <w:vAlign w:val="center"/>
        </w:tcPr>
        <w:p w:rsidR="00C7446C" w:rsidRDefault="00C7446C">
          <w:pPr>
            <w:pStyle w:val="Encabezado"/>
            <w:rPr>
              <w:rFonts w:cs="Arial"/>
              <w:b/>
            </w:rPr>
          </w:pPr>
          <w:r>
            <w:rPr>
              <w:rFonts w:cs="Arial"/>
              <w:b/>
              <w:lang w:val="es-CO"/>
            </w:rPr>
            <w:t>Versión</w:t>
          </w:r>
          <w:r>
            <w:rPr>
              <w:rFonts w:cs="Arial"/>
              <w:b/>
            </w:rPr>
            <w:t>: 04</w:t>
          </w:r>
        </w:p>
      </w:tc>
    </w:tr>
    <w:tr w:rsidR="00C7446C">
      <w:trPr>
        <w:cantSplit/>
        <w:trHeight w:hRule="exact" w:val="339"/>
      </w:trPr>
      <w:tc>
        <w:tcPr>
          <w:tcW w:w="2702" w:type="dxa"/>
          <w:vMerge/>
          <w:vAlign w:val="center"/>
        </w:tcPr>
        <w:p w:rsidR="00C7446C" w:rsidRDefault="00C7446C">
          <w:pPr>
            <w:pStyle w:val="Encabezado"/>
            <w:jc w:val="center"/>
            <w:rPr>
              <w:rFonts w:cs="Arial"/>
            </w:rPr>
          </w:pPr>
        </w:p>
      </w:tc>
      <w:tc>
        <w:tcPr>
          <w:tcW w:w="4797" w:type="dxa"/>
          <w:vMerge/>
          <w:vAlign w:val="center"/>
        </w:tcPr>
        <w:p w:rsidR="00C7446C" w:rsidRDefault="00C7446C">
          <w:pPr>
            <w:pStyle w:val="Encabezado"/>
            <w:jc w:val="center"/>
            <w:rPr>
              <w:rFonts w:cs="Arial"/>
            </w:rPr>
          </w:pPr>
        </w:p>
      </w:tc>
      <w:tc>
        <w:tcPr>
          <w:tcW w:w="2494" w:type="dxa"/>
          <w:vAlign w:val="center"/>
        </w:tcPr>
        <w:p w:rsidR="00C7446C" w:rsidRDefault="00C7446C">
          <w:pPr>
            <w:pStyle w:val="Encabezado"/>
            <w:rPr>
              <w:rFonts w:cs="Arial"/>
              <w:b/>
            </w:rPr>
          </w:pPr>
          <w:r>
            <w:rPr>
              <w:rFonts w:cs="Arial"/>
              <w:b/>
              <w:lang w:val="es-CO"/>
            </w:rPr>
            <w:t>Fecha</w:t>
          </w:r>
          <w:r>
            <w:rPr>
              <w:rFonts w:cs="Arial"/>
              <w:b/>
            </w:rPr>
            <w:t>: 01/09/2024</w:t>
          </w:r>
        </w:p>
        <w:p w:rsidR="00C7446C" w:rsidRDefault="00C7446C">
          <w:pPr>
            <w:pStyle w:val="Encabezado"/>
            <w:rPr>
              <w:rFonts w:cs="Arial"/>
              <w:b/>
            </w:rPr>
          </w:pPr>
        </w:p>
      </w:tc>
    </w:tr>
  </w:tbl>
  <w:p w:rsidR="00C7446C" w:rsidRDefault="00C7446C">
    <w:pPr>
      <w:pStyle w:val="Encabezado"/>
      <w:tabs>
        <w:tab w:val="clear" w:pos="4419"/>
        <w:tab w:val="clear" w:pos="8838"/>
        <w:tab w:val="left" w:pos="1277"/>
      </w:tabs>
      <w:rPr>
        <w:lang w:eastAsia="es-CO"/>
      </w:rPr>
    </w:pPr>
  </w:p>
  <w:p w:rsidR="00C7446C" w:rsidRDefault="00C7446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6EDF"/>
    <w:multiLevelType w:val="hybridMultilevel"/>
    <w:tmpl w:val="BB36AF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971A38"/>
    <w:multiLevelType w:val="hybridMultilevel"/>
    <w:tmpl w:val="33AE243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0015AE"/>
    <w:multiLevelType w:val="multilevel"/>
    <w:tmpl w:val="D9041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97B7F"/>
    <w:multiLevelType w:val="multilevel"/>
    <w:tmpl w:val="11297B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198B23A9"/>
    <w:multiLevelType w:val="multilevel"/>
    <w:tmpl w:val="66DCA0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65BDB"/>
    <w:multiLevelType w:val="multilevel"/>
    <w:tmpl w:val="19D65B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1BE67843"/>
    <w:multiLevelType w:val="hybridMultilevel"/>
    <w:tmpl w:val="BB36AF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3041239"/>
    <w:multiLevelType w:val="multilevel"/>
    <w:tmpl w:val="E9BA292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3A40ECD"/>
    <w:multiLevelType w:val="hybridMultilevel"/>
    <w:tmpl w:val="F22ABB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4E225E7"/>
    <w:multiLevelType w:val="multilevel"/>
    <w:tmpl w:val="AE163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164B2F"/>
    <w:multiLevelType w:val="hybridMultilevel"/>
    <w:tmpl w:val="07825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7D266A1"/>
    <w:multiLevelType w:val="multilevel"/>
    <w:tmpl w:val="27D266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8201964"/>
    <w:multiLevelType w:val="multilevel"/>
    <w:tmpl w:val="93165F60"/>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31BE74D4"/>
    <w:multiLevelType w:val="multilevel"/>
    <w:tmpl w:val="9986519E"/>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333C3383"/>
    <w:multiLevelType w:val="hybridMultilevel"/>
    <w:tmpl w:val="D9ECE31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447473F"/>
    <w:multiLevelType w:val="multilevel"/>
    <w:tmpl w:val="1FD204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ED59C5"/>
    <w:multiLevelType w:val="multilevel"/>
    <w:tmpl w:val="3EED59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0FA028F"/>
    <w:multiLevelType w:val="hybridMultilevel"/>
    <w:tmpl w:val="B0AE971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18670CC"/>
    <w:multiLevelType w:val="multilevel"/>
    <w:tmpl w:val="418670CC"/>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43042D00"/>
    <w:multiLevelType w:val="multilevel"/>
    <w:tmpl w:val="22743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2179DC"/>
    <w:multiLevelType w:val="multilevel"/>
    <w:tmpl w:val="82F2E344"/>
    <w:lvl w:ilvl="0">
      <w:start w:val="1"/>
      <w:numFmt w:val="bullet"/>
      <w:lvlText w:val=""/>
      <w:lvlJc w:val="left"/>
      <w:pPr>
        <w:ind w:left="1778"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8720CB9"/>
    <w:multiLevelType w:val="hybridMultilevel"/>
    <w:tmpl w:val="804A1C36"/>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9C42706"/>
    <w:multiLevelType w:val="hybridMultilevel"/>
    <w:tmpl w:val="A2CCF53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A542B08"/>
    <w:multiLevelType w:val="hybridMultilevel"/>
    <w:tmpl w:val="1A488DF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0480DBB"/>
    <w:multiLevelType w:val="multilevel"/>
    <w:tmpl w:val="C778C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6B4C7F"/>
    <w:multiLevelType w:val="multilevel"/>
    <w:tmpl w:val="516B4C7F"/>
    <w:lvl w:ilvl="0">
      <w:start w:val="1"/>
      <w:numFmt w:val="bullet"/>
      <w:pStyle w:val="Ttulo1"/>
      <w:lvlText w:val=""/>
      <w:lvlJc w:val="left"/>
      <w:pPr>
        <w:ind w:left="1778" w:hanging="360"/>
      </w:pPr>
      <w:rPr>
        <w:rFonts w:ascii="Symbol" w:hAnsi="Symbol" w:hint="default"/>
      </w:rPr>
    </w:lvl>
    <w:lvl w:ilvl="1">
      <w:start w:val="1"/>
      <w:numFmt w:val="bullet"/>
      <w:pStyle w:val="Estilo2"/>
      <w:lvlText w:val="o"/>
      <w:lvlJc w:val="left"/>
      <w:pPr>
        <w:ind w:left="1440" w:hanging="360"/>
      </w:pPr>
      <w:rPr>
        <w:rFonts w:ascii="Courier New" w:hAnsi="Courier New" w:cs="Courier New" w:hint="default"/>
      </w:rPr>
    </w:lvl>
    <w:lvl w:ilvl="2">
      <w:start w:val="1"/>
      <w:numFmt w:val="bullet"/>
      <w:pStyle w:val="Estilo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9FC60B0"/>
    <w:multiLevelType w:val="multilevel"/>
    <w:tmpl w:val="59FC60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1C22417"/>
    <w:multiLevelType w:val="multilevel"/>
    <w:tmpl w:val="61C2241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72381FE5"/>
    <w:multiLevelType w:val="hybridMultilevel"/>
    <w:tmpl w:val="9188B7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7D046A5"/>
    <w:multiLevelType w:val="multilevel"/>
    <w:tmpl w:val="D50E005E"/>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5"/>
  </w:num>
  <w:num w:numId="2">
    <w:abstractNumId w:val="26"/>
  </w:num>
  <w:num w:numId="3">
    <w:abstractNumId w:val="16"/>
  </w:num>
  <w:num w:numId="4">
    <w:abstractNumId w:val="3"/>
  </w:num>
  <w:num w:numId="5">
    <w:abstractNumId w:val="7"/>
  </w:num>
  <w:num w:numId="6">
    <w:abstractNumId w:val="27"/>
  </w:num>
  <w:num w:numId="7">
    <w:abstractNumId w:val="5"/>
  </w:num>
  <w:num w:numId="8">
    <w:abstractNumId w:val="18"/>
  </w:num>
  <w:num w:numId="9">
    <w:abstractNumId w:val="11"/>
  </w:num>
  <w:num w:numId="10">
    <w:abstractNumId w:val="8"/>
  </w:num>
  <w:num w:numId="11">
    <w:abstractNumId w:val="22"/>
  </w:num>
  <w:num w:numId="12">
    <w:abstractNumId w:val="10"/>
  </w:num>
  <w:num w:numId="13">
    <w:abstractNumId w:val="23"/>
  </w:num>
  <w:num w:numId="14">
    <w:abstractNumId w:val="19"/>
  </w:num>
  <w:num w:numId="15">
    <w:abstractNumId w:val="13"/>
  </w:num>
  <w:num w:numId="16">
    <w:abstractNumId w:val="29"/>
  </w:num>
  <w:num w:numId="17">
    <w:abstractNumId w:val="12"/>
  </w:num>
  <w:num w:numId="18">
    <w:abstractNumId w:val="9"/>
  </w:num>
  <w:num w:numId="19">
    <w:abstractNumId w:val="2"/>
  </w:num>
  <w:num w:numId="20">
    <w:abstractNumId w:val="24"/>
  </w:num>
  <w:num w:numId="21">
    <w:abstractNumId w:val="1"/>
  </w:num>
  <w:num w:numId="22">
    <w:abstractNumId w:val="21"/>
  </w:num>
  <w:num w:numId="23">
    <w:abstractNumId w:val="15"/>
  </w:num>
  <w:num w:numId="24">
    <w:abstractNumId w:val="4"/>
  </w:num>
  <w:num w:numId="25">
    <w:abstractNumId w:val="25"/>
  </w:num>
  <w:num w:numId="26">
    <w:abstractNumId w:val="20"/>
  </w:num>
  <w:num w:numId="27">
    <w:abstractNumId w:val="6"/>
  </w:num>
  <w:num w:numId="28">
    <w:abstractNumId w:val="28"/>
  </w:num>
  <w:num w:numId="29">
    <w:abstractNumId w:val="0"/>
  </w:num>
  <w:num w:numId="30">
    <w:abstractNumId w:val="17"/>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hyphenationZone w:val="425"/>
  <w:characterSpacingControl w:val="doNotCompress"/>
  <w:footnotePr>
    <w:footnote w:id="-1"/>
    <w:footnote w:id="0"/>
  </w:footnotePr>
  <w:endnotePr>
    <w:endnote w:id="-1"/>
    <w:endnote w:id="0"/>
  </w:endnotePr>
  <w:compat/>
  <w:rsids>
    <w:rsidRoot w:val="00C50F77"/>
    <w:rsid w:val="000154BD"/>
    <w:rsid w:val="000365F6"/>
    <w:rsid w:val="000403E3"/>
    <w:rsid w:val="00047BB0"/>
    <w:rsid w:val="0005495B"/>
    <w:rsid w:val="00067FA6"/>
    <w:rsid w:val="00082FFE"/>
    <w:rsid w:val="000A0E3E"/>
    <w:rsid w:val="000A3357"/>
    <w:rsid w:val="000A462F"/>
    <w:rsid w:val="000B00C6"/>
    <w:rsid w:val="000B30F3"/>
    <w:rsid w:val="000B4888"/>
    <w:rsid w:val="000B7928"/>
    <w:rsid w:val="000C275C"/>
    <w:rsid w:val="000D00E0"/>
    <w:rsid w:val="000D07A5"/>
    <w:rsid w:val="000D4F61"/>
    <w:rsid w:val="000E0C8C"/>
    <w:rsid w:val="000E5240"/>
    <w:rsid w:val="000E6804"/>
    <w:rsid w:val="000F22FF"/>
    <w:rsid w:val="000F3565"/>
    <w:rsid w:val="00106394"/>
    <w:rsid w:val="001147AA"/>
    <w:rsid w:val="00117AF4"/>
    <w:rsid w:val="00122C84"/>
    <w:rsid w:val="001271B4"/>
    <w:rsid w:val="00127557"/>
    <w:rsid w:val="001402A2"/>
    <w:rsid w:val="001469E3"/>
    <w:rsid w:val="00147176"/>
    <w:rsid w:val="00150853"/>
    <w:rsid w:val="00183DC7"/>
    <w:rsid w:val="001900E8"/>
    <w:rsid w:val="001921A6"/>
    <w:rsid w:val="001B33CD"/>
    <w:rsid w:val="001B6500"/>
    <w:rsid w:val="001B6CA5"/>
    <w:rsid w:val="001B798F"/>
    <w:rsid w:val="001C6FF2"/>
    <w:rsid w:val="001D3F06"/>
    <w:rsid w:val="001E68EA"/>
    <w:rsid w:val="001F29C6"/>
    <w:rsid w:val="001F6191"/>
    <w:rsid w:val="00217EB4"/>
    <w:rsid w:val="00221512"/>
    <w:rsid w:val="00225437"/>
    <w:rsid w:val="00231305"/>
    <w:rsid w:val="002324A9"/>
    <w:rsid w:val="002459AA"/>
    <w:rsid w:val="0024602B"/>
    <w:rsid w:val="002476B0"/>
    <w:rsid w:val="002521BF"/>
    <w:rsid w:val="00257CC2"/>
    <w:rsid w:val="00260108"/>
    <w:rsid w:val="002655D8"/>
    <w:rsid w:val="00267F16"/>
    <w:rsid w:val="00274129"/>
    <w:rsid w:val="00280F78"/>
    <w:rsid w:val="00283646"/>
    <w:rsid w:val="0028372E"/>
    <w:rsid w:val="00285635"/>
    <w:rsid w:val="002874B0"/>
    <w:rsid w:val="00291F44"/>
    <w:rsid w:val="002D16D7"/>
    <w:rsid w:val="002D2450"/>
    <w:rsid w:val="002D4AE0"/>
    <w:rsid w:val="002D7AF2"/>
    <w:rsid w:val="002E4D5D"/>
    <w:rsid w:val="002F3D2D"/>
    <w:rsid w:val="00303814"/>
    <w:rsid w:val="00306B59"/>
    <w:rsid w:val="00323A7C"/>
    <w:rsid w:val="003254F8"/>
    <w:rsid w:val="00333AAA"/>
    <w:rsid w:val="00334159"/>
    <w:rsid w:val="00336CD7"/>
    <w:rsid w:val="003427B3"/>
    <w:rsid w:val="0034523C"/>
    <w:rsid w:val="00351352"/>
    <w:rsid w:val="00354859"/>
    <w:rsid w:val="00355011"/>
    <w:rsid w:val="00370C29"/>
    <w:rsid w:val="003730AE"/>
    <w:rsid w:val="003827F4"/>
    <w:rsid w:val="0038494F"/>
    <w:rsid w:val="003871F2"/>
    <w:rsid w:val="0039015B"/>
    <w:rsid w:val="00394ACC"/>
    <w:rsid w:val="003A5134"/>
    <w:rsid w:val="003E3A5F"/>
    <w:rsid w:val="003E58AD"/>
    <w:rsid w:val="00402E50"/>
    <w:rsid w:val="00405B5B"/>
    <w:rsid w:val="004067D9"/>
    <w:rsid w:val="00406F41"/>
    <w:rsid w:val="00430D38"/>
    <w:rsid w:val="00435375"/>
    <w:rsid w:val="00437F6C"/>
    <w:rsid w:val="00442EA3"/>
    <w:rsid w:val="00450427"/>
    <w:rsid w:val="00451656"/>
    <w:rsid w:val="004561AD"/>
    <w:rsid w:val="0046647F"/>
    <w:rsid w:val="0046793B"/>
    <w:rsid w:val="00477ED9"/>
    <w:rsid w:val="0049241E"/>
    <w:rsid w:val="004A0D5D"/>
    <w:rsid w:val="004A40EB"/>
    <w:rsid w:val="004A7906"/>
    <w:rsid w:val="004C389C"/>
    <w:rsid w:val="004C556F"/>
    <w:rsid w:val="004C5D0A"/>
    <w:rsid w:val="004C7377"/>
    <w:rsid w:val="004C7A46"/>
    <w:rsid w:val="004D1450"/>
    <w:rsid w:val="004D2E5C"/>
    <w:rsid w:val="004E1CA6"/>
    <w:rsid w:val="004E79D0"/>
    <w:rsid w:val="004F3C03"/>
    <w:rsid w:val="004F443B"/>
    <w:rsid w:val="00530F30"/>
    <w:rsid w:val="00534BBB"/>
    <w:rsid w:val="00535DBA"/>
    <w:rsid w:val="0054413E"/>
    <w:rsid w:val="00544AF1"/>
    <w:rsid w:val="005473FC"/>
    <w:rsid w:val="00554FEC"/>
    <w:rsid w:val="00570C40"/>
    <w:rsid w:val="00581D25"/>
    <w:rsid w:val="005942C9"/>
    <w:rsid w:val="00595D29"/>
    <w:rsid w:val="005978B1"/>
    <w:rsid w:val="005A48C6"/>
    <w:rsid w:val="005B455D"/>
    <w:rsid w:val="005B6353"/>
    <w:rsid w:val="005C61BF"/>
    <w:rsid w:val="005E0E3C"/>
    <w:rsid w:val="005F13CE"/>
    <w:rsid w:val="00611D70"/>
    <w:rsid w:val="00616C26"/>
    <w:rsid w:val="006204DC"/>
    <w:rsid w:val="00646BA6"/>
    <w:rsid w:val="00652E88"/>
    <w:rsid w:val="0065553C"/>
    <w:rsid w:val="0065556E"/>
    <w:rsid w:val="00661998"/>
    <w:rsid w:val="00673A3C"/>
    <w:rsid w:val="006755E9"/>
    <w:rsid w:val="00682940"/>
    <w:rsid w:val="0068408B"/>
    <w:rsid w:val="006B1A31"/>
    <w:rsid w:val="006B3390"/>
    <w:rsid w:val="006B3EA7"/>
    <w:rsid w:val="006B44E3"/>
    <w:rsid w:val="006C4041"/>
    <w:rsid w:val="006C53DE"/>
    <w:rsid w:val="006D203D"/>
    <w:rsid w:val="006E08A8"/>
    <w:rsid w:val="006E1170"/>
    <w:rsid w:val="006E1A58"/>
    <w:rsid w:val="006E596F"/>
    <w:rsid w:val="006E73ED"/>
    <w:rsid w:val="00701805"/>
    <w:rsid w:val="00702603"/>
    <w:rsid w:val="00703581"/>
    <w:rsid w:val="00725AC4"/>
    <w:rsid w:val="00725DA2"/>
    <w:rsid w:val="00726F3F"/>
    <w:rsid w:val="0073302D"/>
    <w:rsid w:val="007368C9"/>
    <w:rsid w:val="00754319"/>
    <w:rsid w:val="007565CA"/>
    <w:rsid w:val="00757A50"/>
    <w:rsid w:val="00776E97"/>
    <w:rsid w:val="007853BA"/>
    <w:rsid w:val="00792D15"/>
    <w:rsid w:val="007932CC"/>
    <w:rsid w:val="00797415"/>
    <w:rsid w:val="007A09B0"/>
    <w:rsid w:val="007A2DE1"/>
    <w:rsid w:val="007A7A10"/>
    <w:rsid w:val="007B3FDF"/>
    <w:rsid w:val="007C06E2"/>
    <w:rsid w:val="007C464C"/>
    <w:rsid w:val="007D19E8"/>
    <w:rsid w:val="007D7BDC"/>
    <w:rsid w:val="007E4A1A"/>
    <w:rsid w:val="007E52C4"/>
    <w:rsid w:val="007E6D31"/>
    <w:rsid w:val="007F361C"/>
    <w:rsid w:val="007F3B4F"/>
    <w:rsid w:val="00802A0C"/>
    <w:rsid w:val="008062D3"/>
    <w:rsid w:val="00815DE3"/>
    <w:rsid w:val="00817C9D"/>
    <w:rsid w:val="00845B1E"/>
    <w:rsid w:val="00847DA4"/>
    <w:rsid w:val="008626F9"/>
    <w:rsid w:val="00866BD0"/>
    <w:rsid w:val="00867280"/>
    <w:rsid w:val="00891F48"/>
    <w:rsid w:val="008927AB"/>
    <w:rsid w:val="0089363F"/>
    <w:rsid w:val="008C4979"/>
    <w:rsid w:val="008C766E"/>
    <w:rsid w:val="008D40B3"/>
    <w:rsid w:val="008D6C55"/>
    <w:rsid w:val="008F03DD"/>
    <w:rsid w:val="008F2F86"/>
    <w:rsid w:val="00927431"/>
    <w:rsid w:val="00932C10"/>
    <w:rsid w:val="00946940"/>
    <w:rsid w:val="00955012"/>
    <w:rsid w:val="00955BA8"/>
    <w:rsid w:val="009565C9"/>
    <w:rsid w:val="009659BB"/>
    <w:rsid w:val="0099159D"/>
    <w:rsid w:val="009946B5"/>
    <w:rsid w:val="009C065A"/>
    <w:rsid w:val="009C147E"/>
    <w:rsid w:val="009C3918"/>
    <w:rsid w:val="009C62D5"/>
    <w:rsid w:val="009E464B"/>
    <w:rsid w:val="009E671F"/>
    <w:rsid w:val="009F497B"/>
    <w:rsid w:val="009F5CA2"/>
    <w:rsid w:val="00A044FF"/>
    <w:rsid w:val="00A0664B"/>
    <w:rsid w:val="00A129EF"/>
    <w:rsid w:val="00A13B53"/>
    <w:rsid w:val="00A2030C"/>
    <w:rsid w:val="00A25CDD"/>
    <w:rsid w:val="00A333EF"/>
    <w:rsid w:val="00A41F6E"/>
    <w:rsid w:val="00A6141A"/>
    <w:rsid w:val="00A70CDF"/>
    <w:rsid w:val="00A71B5B"/>
    <w:rsid w:val="00A76142"/>
    <w:rsid w:val="00A8063C"/>
    <w:rsid w:val="00A94D31"/>
    <w:rsid w:val="00AA06D4"/>
    <w:rsid w:val="00AD3A44"/>
    <w:rsid w:val="00AD7F09"/>
    <w:rsid w:val="00AF1125"/>
    <w:rsid w:val="00AF64F3"/>
    <w:rsid w:val="00B017B7"/>
    <w:rsid w:val="00B01F76"/>
    <w:rsid w:val="00B12FEE"/>
    <w:rsid w:val="00B23C36"/>
    <w:rsid w:val="00B36673"/>
    <w:rsid w:val="00B66166"/>
    <w:rsid w:val="00B66861"/>
    <w:rsid w:val="00B67347"/>
    <w:rsid w:val="00B755F8"/>
    <w:rsid w:val="00B817D8"/>
    <w:rsid w:val="00B918F4"/>
    <w:rsid w:val="00B97965"/>
    <w:rsid w:val="00BB644D"/>
    <w:rsid w:val="00BC0809"/>
    <w:rsid w:val="00BC331A"/>
    <w:rsid w:val="00BC3D65"/>
    <w:rsid w:val="00BC5A1F"/>
    <w:rsid w:val="00C06C78"/>
    <w:rsid w:val="00C11690"/>
    <w:rsid w:val="00C15684"/>
    <w:rsid w:val="00C16099"/>
    <w:rsid w:val="00C23289"/>
    <w:rsid w:val="00C30140"/>
    <w:rsid w:val="00C3051C"/>
    <w:rsid w:val="00C307E4"/>
    <w:rsid w:val="00C33486"/>
    <w:rsid w:val="00C42B88"/>
    <w:rsid w:val="00C50F77"/>
    <w:rsid w:val="00C528F1"/>
    <w:rsid w:val="00C558F0"/>
    <w:rsid w:val="00C62772"/>
    <w:rsid w:val="00C7446C"/>
    <w:rsid w:val="00C80930"/>
    <w:rsid w:val="00CA34B1"/>
    <w:rsid w:val="00CB1F3D"/>
    <w:rsid w:val="00CB6867"/>
    <w:rsid w:val="00CC5858"/>
    <w:rsid w:val="00CD3EC1"/>
    <w:rsid w:val="00CF10C3"/>
    <w:rsid w:val="00CF29A0"/>
    <w:rsid w:val="00D019D6"/>
    <w:rsid w:val="00D023A5"/>
    <w:rsid w:val="00D02AC5"/>
    <w:rsid w:val="00D0634F"/>
    <w:rsid w:val="00D07AF0"/>
    <w:rsid w:val="00D21C51"/>
    <w:rsid w:val="00D22C6D"/>
    <w:rsid w:val="00D26675"/>
    <w:rsid w:val="00D30FDD"/>
    <w:rsid w:val="00D34B88"/>
    <w:rsid w:val="00D37300"/>
    <w:rsid w:val="00D37563"/>
    <w:rsid w:val="00D41BE3"/>
    <w:rsid w:val="00D436BB"/>
    <w:rsid w:val="00D452A7"/>
    <w:rsid w:val="00D467D4"/>
    <w:rsid w:val="00D5288F"/>
    <w:rsid w:val="00D52CD4"/>
    <w:rsid w:val="00D62E9F"/>
    <w:rsid w:val="00D67044"/>
    <w:rsid w:val="00D7331D"/>
    <w:rsid w:val="00D7696B"/>
    <w:rsid w:val="00D954B6"/>
    <w:rsid w:val="00DA1007"/>
    <w:rsid w:val="00DA2E90"/>
    <w:rsid w:val="00DA50D3"/>
    <w:rsid w:val="00DA7FDF"/>
    <w:rsid w:val="00DB312C"/>
    <w:rsid w:val="00DB5BD6"/>
    <w:rsid w:val="00DC1B9B"/>
    <w:rsid w:val="00DD1181"/>
    <w:rsid w:val="00DD4254"/>
    <w:rsid w:val="00DE05AD"/>
    <w:rsid w:val="00DE55C3"/>
    <w:rsid w:val="00DE762A"/>
    <w:rsid w:val="00DF67ED"/>
    <w:rsid w:val="00E03477"/>
    <w:rsid w:val="00E05975"/>
    <w:rsid w:val="00E33D98"/>
    <w:rsid w:val="00E35D0A"/>
    <w:rsid w:val="00E74D19"/>
    <w:rsid w:val="00E75E7E"/>
    <w:rsid w:val="00E8016B"/>
    <w:rsid w:val="00E823C2"/>
    <w:rsid w:val="00EB6F0E"/>
    <w:rsid w:val="00EC60D5"/>
    <w:rsid w:val="00EC6693"/>
    <w:rsid w:val="00ED3CE1"/>
    <w:rsid w:val="00EE024C"/>
    <w:rsid w:val="00EE5A5E"/>
    <w:rsid w:val="00EE7DE9"/>
    <w:rsid w:val="00EF03D4"/>
    <w:rsid w:val="00F003F3"/>
    <w:rsid w:val="00F02044"/>
    <w:rsid w:val="00F02B0E"/>
    <w:rsid w:val="00F213EC"/>
    <w:rsid w:val="00F23458"/>
    <w:rsid w:val="00F31AF9"/>
    <w:rsid w:val="00F36A9C"/>
    <w:rsid w:val="00F37280"/>
    <w:rsid w:val="00F42BCD"/>
    <w:rsid w:val="00F6204A"/>
    <w:rsid w:val="00F7519D"/>
    <w:rsid w:val="00F871D5"/>
    <w:rsid w:val="00F94CFB"/>
    <w:rsid w:val="00FA17C5"/>
    <w:rsid w:val="00FA3098"/>
    <w:rsid w:val="00FB1D98"/>
    <w:rsid w:val="00FB58F7"/>
    <w:rsid w:val="00FC15EA"/>
    <w:rsid w:val="00FC39E6"/>
    <w:rsid w:val="00FC46AB"/>
    <w:rsid w:val="00FD40DA"/>
    <w:rsid w:val="00FF2CBF"/>
    <w:rsid w:val="04140D72"/>
    <w:rsid w:val="0DC304D6"/>
    <w:rsid w:val="0EF27F74"/>
    <w:rsid w:val="231A33A5"/>
    <w:rsid w:val="2D801AB4"/>
    <w:rsid w:val="2E257FEA"/>
    <w:rsid w:val="32C75362"/>
    <w:rsid w:val="5DAF7807"/>
    <w:rsid w:val="610B0890"/>
    <w:rsid w:val="7F022B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uiPriority="35" w:qFormat="1"/>
    <w:lsdException w:name="footnote reference" w:qFormat="1"/>
    <w:lsdException w:name="Title" w:semiHidden="0" w:uiPriority="0" w:unhideWhenUsed="0" w:qFormat="1"/>
    <w:lsdException w:name="Default Paragraph Font" w:uiPriority="1" w:qFormat="1"/>
    <w:lsdException w:name="Body Text" w:semiHidden="0" w:unhideWhenUsed="0" w:qFormat="1"/>
    <w:lsdException w:name="Subtitle" w:semiHidden="0" w:uiPriority="11" w:unhideWhenUsed="0" w:qFormat="1"/>
    <w:lsdException w:name="Body Tex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CDD"/>
    <w:pPr>
      <w:jc w:val="both"/>
    </w:pPr>
    <w:rPr>
      <w:rFonts w:ascii="Arial" w:eastAsia="Times New Roman" w:hAnsi="Arial" w:cs="Times New Roman"/>
      <w:sz w:val="24"/>
      <w:lang w:val="es-ES" w:eastAsia="es-ES"/>
    </w:rPr>
  </w:style>
  <w:style w:type="paragraph" w:styleId="Ttulo1">
    <w:name w:val="heading 1"/>
    <w:basedOn w:val="Normal"/>
    <w:next w:val="Normal"/>
    <w:link w:val="Ttulo1Car"/>
    <w:uiPriority w:val="9"/>
    <w:qFormat/>
    <w:rsid w:val="00A25CDD"/>
    <w:pPr>
      <w:keepNext/>
      <w:keepLines/>
      <w:numPr>
        <w:numId w:val="1"/>
      </w:numPr>
      <w:spacing w:before="480" w:line="276" w:lineRule="auto"/>
      <w:ind w:left="720"/>
      <w:jc w:val="left"/>
      <w:outlineLvl w:val="0"/>
    </w:pPr>
    <w:rPr>
      <w:rFonts w:asciiTheme="majorHAnsi" w:eastAsiaTheme="minorEastAsia" w:hAnsiTheme="majorHAnsi" w:cstheme="majorBidi"/>
      <w:b/>
      <w:bCs/>
      <w:color w:val="222A35" w:themeColor="text2" w:themeShade="80"/>
      <w:sz w:val="32"/>
      <w:szCs w:val="28"/>
      <w:lang w:val="es-CO" w:eastAsia="es-CO"/>
    </w:rPr>
  </w:style>
  <w:style w:type="paragraph" w:styleId="Ttulo2">
    <w:name w:val="heading 2"/>
    <w:basedOn w:val="Normal"/>
    <w:next w:val="Normal"/>
    <w:link w:val="Ttulo2Car"/>
    <w:uiPriority w:val="9"/>
    <w:semiHidden/>
    <w:unhideWhenUsed/>
    <w:qFormat/>
    <w:rsid w:val="00A25CD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A25CDD"/>
    <w:pPr>
      <w:keepNext/>
      <w:keepLines/>
      <w:spacing w:before="20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sid w:val="00A25CDD"/>
    <w:rPr>
      <w:rFonts w:ascii="Segoe UI" w:hAnsi="Segoe UI" w:cs="Segoe UI"/>
      <w:sz w:val="18"/>
      <w:szCs w:val="18"/>
    </w:rPr>
  </w:style>
  <w:style w:type="paragraph" w:styleId="Textoindependiente">
    <w:name w:val="Body Text"/>
    <w:basedOn w:val="Normal"/>
    <w:link w:val="TextoindependienteCar"/>
    <w:uiPriority w:val="99"/>
    <w:qFormat/>
    <w:rsid w:val="00A25CDD"/>
    <w:pPr>
      <w:spacing w:after="120"/>
      <w:jc w:val="left"/>
    </w:pPr>
    <w:rPr>
      <w:rFonts w:ascii="Times New Roman" w:hAnsi="Times New Roman"/>
      <w:szCs w:val="24"/>
    </w:rPr>
  </w:style>
  <w:style w:type="paragraph" w:styleId="Textoindependiente2">
    <w:name w:val="Body Text 2"/>
    <w:basedOn w:val="Normal"/>
    <w:link w:val="Textoindependiente2Car"/>
    <w:qFormat/>
    <w:rsid w:val="00A25CDD"/>
    <w:pPr>
      <w:autoSpaceDE w:val="0"/>
      <w:autoSpaceDN w:val="0"/>
      <w:adjustRightInd w:val="0"/>
    </w:pPr>
  </w:style>
  <w:style w:type="character" w:styleId="nfasis">
    <w:name w:val="Emphasis"/>
    <w:basedOn w:val="Fuentedeprrafopredeter"/>
    <w:uiPriority w:val="20"/>
    <w:qFormat/>
    <w:rsid w:val="00A25CDD"/>
    <w:rPr>
      <w:i/>
      <w:iCs/>
    </w:rPr>
  </w:style>
  <w:style w:type="paragraph" w:styleId="Piedepgina">
    <w:name w:val="footer"/>
    <w:basedOn w:val="Normal"/>
    <w:link w:val="PiedepginaCar"/>
    <w:uiPriority w:val="99"/>
    <w:unhideWhenUsed/>
    <w:qFormat/>
    <w:rsid w:val="00A25CDD"/>
    <w:pPr>
      <w:tabs>
        <w:tab w:val="center" w:pos="4419"/>
        <w:tab w:val="right" w:pos="8838"/>
      </w:tabs>
    </w:pPr>
  </w:style>
  <w:style w:type="character" w:styleId="Refdenotaalpie">
    <w:name w:val="footnote reference"/>
    <w:uiPriority w:val="99"/>
    <w:semiHidden/>
    <w:unhideWhenUsed/>
    <w:qFormat/>
    <w:rsid w:val="00A25CDD"/>
    <w:rPr>
      <w:vertAlign w:val="superscript"/>
    </w:rPr>
  </w:style>
  <w:style w:type="paragraph" w:styleId="Textonotapie">
    <w:name w:val="footnote text"/>
    <w:basedOn w:val="Normal"/>
    <w:link w:val="TextonotapieCar"/>
    <w:uiPriority w:val="99"/>
    <w:semiHidden/>
    <w:unhideWhenUsed/>
    <w:qFormat/>
    <w:rsid w:val="00A25CDD"/>
    <w:pPr>
      <w:widowControl w:val="0"/>
      <w:autoSpaceDE w:val="0"/>
      <w:autoSpaceDN w:val="0"/>
      <w:adjustRightInd w:val="0"/>
      <w:jc w:val="left"/>
    </w:pPr>
    <w:rPr>
      <w:rFonts w:ascii="Times New Roman" w:hAnsi="Times New Roman"/>
      <w:sz w:val="20"/>
      <w:lang w:val="en-US"/>
    </w:rPr>
  </w:style>
  <w:style w:type="paragraph" w:styleId="Encabezado">
    <w:name w:val="header"/>
    <w:basedOn w:val="Normal"/>
    <w:link w:val="EncabezadoCar"/>
    <w:unhideWhenUsed/>
    <w:qFormat/>
    <w:rsid w:val="00A25CDD"/>
    <w:pPr>
      <w:tabs>
        <w:tab w:val="center" w:pos="4419"/>
        <w:tab w:val="right" w:pos="8838"/>
      </w:tabs>
    </w:pPr>
  </w:style>
  <w:style w:type="character" w:styleId="Hipervnculo">
    <w:name w:val="Hyperlink"/>
    <w:uiPriority w:val="99"/>
    <w:qFormat/>
    <w:rsid w:val="00A25CDD"/>
    <w:rPr>
      <w:color w:val="0000FF"/>
      <w:u w:val="single"/>
    </w:rPr>
  </w:style>
  <w:style w:type="paragraph" w:styleId="NormalWeb">
    <w:name w:val="Normal (Web)"/>
    <w:basedOn w:val="Normal"/>
    <w:uiPriority w:val="99"/>
    <w:unhideWhenUsed/>
    <w:qFormat/>
    <w:rsid w:val="00A25CDD"/>
    <w:pPr>
      <w:spacing w:before="100" w:beforeAutospacing="1" w:after="100" w:afterAutospacing="1"/>
      <w:jc w:val="left"/>
    </w:pPr>
    <w:rPr>
      <w:rFonts w:ascii="Times New Roman" w:hAnsi="Times New Roman"/>
      <w:szCs w:val="24"/>
      <w:lang w:val="es-CO" w:eastAsia="es-CO"/>
    </w:rPr>
  </w:style>
  <w:style w:type="character" w:styleId="Textoennegrita">
    <w:name w:val="Strong"/>
    <w:basedOn w:val="Fuentedeprrafopredeter"/>
    <w:uiPriority w:val="22"/>
    <w:qFormat/>
    <w:rsid w:val="00A25CDD"/>
    <w:rPr>
      <w:b/>
      <w:bCs/>
    </w:rPr>
  </w:style>
  <w:style w:type="table" w:styleId="Tablaconcuadrcula">
    <w:name w:val="Table Grid"/>
    <w:basedOn w:val="Tablanormal"/>
    <w:uiPriority w:val="59"/>
    <w:qFormat/>
    <w:rsid w:val="00A25CD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A25CDD"/>
    <w:pPr>
      <w:jc w:val="center"/>
    </w:pPr>
  </w:style>
  <w:style w:type="table" w:styleId="Listaclara-nfasis6">
    <w:name w:val="Light List Accent 6"/>
    <w:basedOn w:val="Tablanormal"/>
    <w:qFormat/>
    <w:rsid w:val="00A25CDD"/>
    <w:pPr>
      <w:spacing w:line="240" w:lineRule="exact"/>
      <w:jc w:val="center"/>
    </w:pPr>
    <w:rPr>
      <w:rFonts w:ascii="Arial" w:eastAsia="Calibri" w:hAnsi="Arial" w:cs="Arial"/>
      <w:sz w:val="24"/>
      <w:szCs w:val="24"/>
    </w:rPr>
    <w:tblPr>
      <w:tblInd w:w="0" w:type="dxa"/>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EncabezadoCar">
    <w:name w:val="Encabezado Car"/>
    <w:basedOn w:val="Fuentedeprrafopredeter"/>
    <w:link w:val="Encabezado"/>
    <w:qFormat/>
    <w:rsid w:val="00A25CDD"/>
  </w:style>
  <w:style w:type="character" w:customStyle="1" w:styleId="PiedepginaCar">
    <w:name w:val="Pie de página Car"/>
    <w:basedOn w:val="Fuentedeprrafopredeter"/>
    <w:link w:val="Piedepgina"/>
    <w:uiPriority w:val="99"/>
    <w:qFormat/>
    <w:rsid w:val="00A25CDD"/>
  </w:style>
  <w:style w:type="character" w:customStyle="1" w:styleId="TextodegloboCar">
    <w:name w:val="Texto de globo Car"/>
    <w:basedOn w:val="Fuentedeprrafopredeter"/>
    <w:link w:val="Textodeglobo"/>
    <w:uiPriority w:val="99"/>
    <w:semiHidden/>
    <w:qFormat/>
    <w:rsid w:val="00A25CDD"/>
    <w:rPr>
      <w:rFonts w:ascii="Segoe UI" w:eastAsia="Times New Roman" w:hAnsi="Segoe UI" w:cs="Segoe UI"/>
      <w:sz w:val="18"/>
      <w:szCs w:val="18"/>
      <w:lang w:val="es-ES" w:eastAsia="es-ES"/>
    </w:rPr>
  </w:style>
  <w:style w:type="character" w:customStyle="1" w:styleId="TextoindependienteCar">
    <w:name w:val="Texto independiente Car"/>
    <w:basedOn w:val="Fuentedeprrafopredeter"/>
    <w:link w:val="Textoindependiente"/>
    <w:uiPriority w:val="99"/>
    <w:qFormat/>
    <w:rsid w:val="00A25CDD"/>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25CDD"/>
    <w:pPr>
      <w:spacing w:after="200" w:line="276" w:lineRule="auto"/>
      <w:ind w:left="720"/>
      <w:contextualSpacing/>
      <w:jc w:val="left"/>
    </w:pPr>
    <w:rPr>
      <w:rFonts w:ascii="Calibri" w:eastAsia="Calibri" w:hAnsi="Calibri"/>
      <w:sz w:val="22"/>
      <w:szCs w:val="22"/>
      <w:lang w:val="es-CO" w:eastAsia="en-US"/>
    </w:rPr>
  </w:style>
  <w:style w:type="paragraph" w:styleId="Sinespaciado">
    <w:name w:val="No Spacing"/>
    <w:uiPriority w:val="1"/>
    <w:qFormat/>
    <w:rsid w:val="00A25CDD"/>
    <w:rPr>
      <w:rFonts w:ascii="Calibri" w:eastAsia="Calibri" w:hAnsi="Calibri" w:cs="Times New Roman"/>
      <w:sz w:val="22"/>
      <w:szCs w:val="22"/>
      <w:lang w:eastAsia="en-US"/>
    </w:rPr>
  </w:style>
  <w:style w:type="paragraph" w:customStyle="1" w:styleId="rtejustify">
    <w:name w:val="rtejustify"/>
    <w:basedOn w:val="Normal"/>
    <w:qFormat/>
    <w:rsid w:val="00A25CDD"/>
    <w:pPr>
      <w:spacing w:before="100" w:beforeAutospacing="1" w:after="100" w:afterAutospacing="1"/>
      <w:jc w:val="left"/>
    </w:pPr>
    <w:rPr>
      <w:rFonts w:ascii="Times New Roman" w:hAnsi="Times New Roman"/>
      <w:szCs w:val="24"/>
      <w:lang w:val="es-CO" w:eastAsia="es-CO"/>
    </w:rPr>
  </w:style>
  <w:style w:type="character" w:customStyle="1" w:styleId="apple-converted-space">
    <w:name w:val="apple-converted-space"/>
    <w:basedOn w:val="Fuentedeprrafopredeter"/>
    <w:qFormat/>
    <w:rsid w:val="00A25CDD"/>
  </w:style>
  <w:style w:type="paragraph" w:customStyle="1" w:styleId="default">
    <w:name w:val="default"/>
    <w:basedOn w:val="Normal"/>
    <w:qFormat/>
    <w:rsid w:val="00A25CDD"/>
    <w:pPr>
      <w:spacing w:before="100" w:beforeAutospacing="1" w:after="100" w:afterAutospacing="1"/>
      <w:jc w:val="left"/>
    </w:pPr>
    <w:rPr>
      <w:rFonts w:ascii="Times New Roman" w:hAnsi="Times New Roman"/>
      <w:szCs w:val="24"/>
      <w:lang w:val="es-CO" w:eastAsia="es-CO"/>
    </w:rPr>
  </w:style>
  <w:style w:type="paragraph" w:customStyle="1" w:styleId="pa8">
    <w:name w:val="pa8"/>
    <w:basedOn w:val="Normal"/>
    <w:qFormat/>
    <w:rsid w:val="00A25CDD"/>
    <w:pPr>
      <w:spacing w:before="100" w:beforeAutospacing="1" w:after="100" w:afterAutospacing="1"/>
      <w:jc w:val="left"/>
    </w:pPr>
    <w:rPr>
      <w:rFonts w:ascii="Times New Roman" w:hAnsi="Times New Roman"/>
      <w:szCs w:val="24"/>
      <w:lang w:val="es-CO" w:eastAsia="es-CO"/>
    </w:rPr>
  </w:style>
  <w:style w:type="paragraph" w:customStyle="1" w:styleId="pa9">
    <w:name w:val="pa9"/>
    <w:basedOn w:val="Normal"/>
    <w:qFormat/>
    <w:rsid w:val="00A25CDD"/>
    <w:pPr>
      <w:spacing w:before="100" w:beforeAutospacing="1" w:after="100" w:afterAutospacing="1"/>
      <w:jc w:val="left"/>
    </w:pPr>
    <w:rPr>
      <w:rFonts w:ascii="Times New Roman" w:hAnsi="Times New Roman"/>
      <w:szCs w:val="24"/>
      <w:lang w:val="es-CO" w:eastAsia="es-CO"/>
    </w:rPr>
  </w:style>
  <w:style w:type="character" w:customStyle="1" w:styleId="full-name">
    <w:name w:val="full-name"/>
    <w:basedOn w:val="Fuentedeprrafopredeter"/>
    <w:qFormat/>
    <w:rsid w:val="00A25CDD"/>
  </w:style>
  <w:style w:type="character" w:customStyle="1" w:styleId="PuestoCar">
    <w:name w:val="Puesto Car"/>
    <w:basedOn w:val="Fuentedeprrafopredeter"/>
    <w:uiPriority w:val="10"/>
    <w:qFormat/>
    <w:rsid w:val="00A25CDD"/>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qFormat/>
    <w:rsid w:val="00A25CDD"/>
    <w:rPr>
      <w:rFonts w:ascii="Arial" w:eastAsia="Times New Roman" w:hAnsi="Arial" w:cs="Times New Roman"/>
      <w:sz w:val="24"/>
      <w:szCs w:val="20"/>
    </w:rPr>
  </w:style>
  <w:style w:type="paragraph" w:customStyle="1" w:styleId="Default0">
    <w:name w:val="Default"/>
    <w:qFormat/>
    <w:rsid w:val="00A25CDD"/>
    <w:pPr>
      <w:autoSpaceDE w:val="0"/>
      <w:autoSpaceDN w:val="0"/>
      <w:adjustRightInd w:val="0"/>
    </w:pPr>
    <w:rPr>
      <w:rFonts w:ascii="Arial" w:eastAsia="Calibri" w:hAnsi="Arial" w:cs="Arial"/>
      <w:color w:val="000000"/>
      <w:sz w:val="24"/>
      <w:szCs w:val="24"/>
    </w:rPr>
  </w:style>
  <w:style w:type="paragraph" w:customStyle="1" w:styleId="CM3">
    <w:name w:val="CM3"/>
    <w:basedOn w:val="Default0"/>
    <w:next w:val="Default0"/>
    <w:uiPriority w:val="99"/>
    <w:qFormat/>
    <w:rsid w:val="00A25CDD"/>
    <w:pPr>
      <w:spacing w:line="346" w:lineRule="atLeast"/>
    </w:pPr>
    <w:rPr>
      <w:color w:val="auto"/>
    </w:rPr>
  </w:style>
  <w:style w:type="character" w:customStyle="1" w:styleId="Textoindependiente2Car">
    <w:name w:val="Texto independiente 2 Car"/>
    <w:basedOn w:val="Fuentedeprrafopredeter"/>
    <w:link w:val="Textoindependiente2"/>
    <w:qFormat/>
    <w:rsid w:val="00A25CDD"/>
    <w:rPr>
      <w:rFonts w:ascii="Arial" w:eastAsia="Times New Roman" w:hAnsi="Arial" w:cs="Times New Roman"/>
      <w:sz w:val="24"/>
      <w:szCs w:val="20"/>
      <w:lang w:eastAsia="es-ES"/>
    </w:rPr>
  </w:style>
  <w:style w:type="paragraph" w:customStyle="1" w:styleId="Sinespaciado1">
    <w:name w:val="Sin espaciado1"/>
    <w:qFormat/>
    <w:rsid w:val="00A25CDD"/>
    <w:rPr>
      <w:rFonts w:ascii="Calibri" w:eastAsia="Times New Roman" w:hAnsi="Calibri" w:cs="Times New Roman"/>
      <w:sz w:val="22"/>
      <w:szCs w:val="22"/>
    </w:rPr>
  </w:style>
  <w:style w:type="paragraph" w:customStyle="1" w:styleId="Style1">
    <w:name w:val="Style 1"/>
    <w:uiPriority w:val="99"/>
    <w:qFormat/>
    <w:rsid w:val="00A25CDD"/>
    <w:pPr>
      <w:widowControl w:val="0"/>
      <w:autoSpaceDE w:val="0"/>
      <w:autoSpaceDN w:val="0"/>
      <w:adjustRightInd w:val="0"/>
    </w:pPr>
    <w:rPr>
      <w:rFonts w:ascii="Times New Roman" w:eastAsia="Times New Roman" w:hAnsi="Times New Roman" w:cs="Times New Roman"/>
      <w:lang w:val="en-US"/>
    </w:rPr>
  </w:style>
  <w:style w:type="character" w:customStyle="1" w:styleId="TextonotapieCar">
    <w:name w:val="Texto nota pie Car"/>
    <w:basedOn w:val="Fuentedeprrafopredeter"/>
    <w:link w:val="Textonotapie"/>
    <w:uiPriority w:val="99"/>
    <w:semiHidden/>
    <w:qFormat/>
    <w:rsid w:val="00A25CDD"/>
    <w:rPr>
      <w:rFonts w:ascii="Times New Roman" w:eastAsia="Times New Roman" w:hAnsi="Times New Roman" w:cs="Times New Roman"/>
      <w:sz w:val="20"/>
      <w:szCs w:val="20"/>
      <w:lang w:val="en-US"/>
    </w:rPr>
  </w:style>
  <w:style w:type="paragraph" w:customStyle="1" w:styleId="Style10">
    <w:name w:val="Style 10"/>
    <w:uiPriority w:val="99"/>
    <w:qFormat/>
    <w:rsid w:val="00A25CDD"/>
    <w:pPr>
      <w:widowControl w:val="0"/>
      <w:autoSpaceDE w:val="0"/>
      <w:autoSpaceDN w:val="0"/>
      <w:spacing w:before="288"/>
      <w:ind w:left="792" w:right="288"/>
      <w:jc w:val="both"/>
    </w:pPr>
    <w:rPr>
      <w:rFonts w:ascii="Garamond" w:eastAsia="Times New Roman" w:hAnsi="Garamond" w:cs="Garamond"/>
      <w:sz w:val="24"/>
      <w:szCs w:val="24"/>
      <w:lang w:val="en-US"/>
    </w:rPr>
  </w:style>
  <w:style w:type="paragraph" w:customStyle="1" w:styleId="Style11">
    <w:name w:val="Style 11"/>
    <w:uiPriority w:val="99"/>
    <w:qFormat/>
    <w:rsid w:val="00A25CDD"/>
    <w:pPr>
      <w:widowControl w:val="0"/>
      <w:autoSpaceDE w:val="0"/>
      <w:autoSpaceDN w:val="0"/>
      <w:spacing w:before="252"/>
      <w:ind w:left="144"/>
      <w:jc w:val="both"/>
    </w:pPr>
    <w:rPr>
      <w:rFonts w:ascii="Garamond" w:eastAsia="Times New Roman" w:hAnsi="Garamond" w:cs="Garamond"/>
      <w:sz w:val="24"/>
      <w:szCs w:val="24"/>
      <w:lang w:val="en-US"/>
    </w:rPr>
  </w:style>
  <w:style w:type="character" w:customStyle="1" w:styleId="CharacterStyle4">
    <w:name w:val="Character Style 4"/>
    <w:uiPriority w:val="99"/>
    <w:qFormat/>
    <w:rsid w:val="00A25CDD"/>
    <w:rPr>
      <w:rFonts w:ascii="Garamond" w:hAnsi="Garamond" w:cs="Garamond"/>
      <w:sz w:val="24"/>
      <w:szCs w:val="24"/>
    </w:rPr>
  </w:style>
  <w:style w:type="character" w:customStyle="1" w:styleId="nfasissutil1">
    <w:name w:val="Énfasis sutil1"/>
    <w:uiPriority w:val="19"/>
    <w:qFormat/>
    <w:rsid w:val="00A25CDD"/>
    <w:rPr>
      <w:i/>
      <w:iCs/>
      <w:color w:val="404040"/>
    </w:rPr>
  </w:style>
  <w:style w:type="character" w:customStyle="1" w:styleId="Ttulo1Car">
    <w:name w:val="Título 1 Car"/>
    <w:basedOn w:val="Fuentedeprrafopredeter"/>
    <w:link w:val="Ttulo1"/>
    <w:uiPriority w:val="9"/>
    <w:qFormat/>
    <w:rsid w:val="00A25CDD"/>
    <w:rPr>
      <w:rFonts w:asciiTheme="majorHAnsi" w:eastAsiaTheme="minorEastAsia" w:hAnsiTheme="majorHAnsi" w:cstheme="majorBidi"/>
      <w:b/>
      <w:bCs/>
      <w:color w:val="222A35" w:themeColor="text2" w:themeShade="80"/>
      <w:sz w:val="32"/>
      <w:szCs w:val="28"/>
      <w:lang w:eastAsia="es-CO"/>
    </w:rPr>
  </w:style>
  <w:style w:type="paragraph" w:customStyle="1" w:styleId="Estilo1">
    <w:name w:val="Estilo1"/>
    <w:basedOn w:val="Ttulo1"/>
    <w:link w:val="Estilo1Car"/>
    <w:qFormat/>
    <w:rsid w:val="00A25CDD"/>
    <w:rPr>
      <w:sz w:val="28"/>
    </w:rPr>
  </w:style>
  <w:style w:type="character" w:customStyle="1" w:styleId="Estilo1Car">
    <w:name w:val="Estilo1 Car"/>
    <w:basedOn w:val="Ttulo1Car"/>
    <w:link w:val="Estilo1"/>
    <w:qFormat/>
    <w:rsid w:val="00A25CDD"/>
    <w:rPr>
      <w:rFonts w:asciiTheme="majorHAnsi" w:eastAsiaTheme="minorEastAsia" w:hAnsiTheme="majorHAnsi" w:cstheme="majorBidi"/>
      <w:b/>
      <w:bCs/>
      <w:color w:val="222A35" w:themeColor="text2" w:themeShade="80"/>
      <w:sz w:val="28"/>
      <w:szCs w:val="28"/>
      <w:lang w:eastAsia="es-CO"/>
    </w:rPr>
  </w:style>
  <w:style w:type="paragraph" w:customStyle="1" w:styleId="Estilo2">
    <w:name w:val="Estilo2"/>
    <w:basedOn w:val="Ttulo2"/>
    <w:qFormat/>
    <w:rsid w:val="00A25CDD"/>
    <w:pPr>
      <w:numPr>
        <w:ilvl w:val="1"/>
        <w:numId w:val="1"/>
      </w:numPr>
      <w:jc w:val="left"/>
    </w:pPr>
    <w:rPr>
      <w:color w:val="0D0D0D" w:themeColor="text1" w:themeTint="F2"/>
      <w:sz w:val="24"/>
      <w:szCs w:val="24"/>
      <w:lang w:val="es-CO" w:eastAsia="es-CO"/>
    </w:rPr>
  </w:style>
  <w:style w:type="paragraph" w:customStyle="1" w:styleId="Estilo3">
    <w:name w:val="Estilo3"/>
    <w:basedOn w:val="Ttulo3"/>
    <w:qFormat/>
    <w:rsid w:val="00A25CDD"/>
    <w:pPr>
      <w:numPr>
        <w:ilvl w:val="2"/>
        <w:numId w:val="1"/>
      </w:numPr>
      <w:spacing w:line="276" w:lineRule="auto"/>
      <w:jc w:val="left"/>
    </w:pPr>
    <w:rPr>
      <w:i/>
      <w:color w:val="0D0D0D" w:themeColor="text1" w:themeTint="F2"/>
      <w:szCs w:val="22"/>
      <w:u w:val="single"/>
      <w:lang w:val="es-CO" w:eastAsia="es-CO"/>
    </w:rPr>
  </w:style>
  <w:style w:type="character" w:customStyle="1" w:styleId="Ttulo2Car">
    <w:name w:val="Título 2 Car"/>
    <w:basedOn w:val="Fuentedeprrafopredeter"/>
    <w:link w:val="Ttulo2"/>
    <w:uiPriority w:val="9"/>
    <w:semiHidden/>
    <w:qFormat/>
    <w:rsid w:val="00A25CDD"/>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uiPriority w:val="9"/>
    <w:semiHidden/>
    <w:qFormat/>
    <w:rsid w:val="00A25CDD"/>
    <w:rPr>
      <w:rFonts w:asciiTheme="majorHAnsi" w:eastAsiaTheme="majorEastAsia" w:hAnsiTheme="majorHAnsi" w:cstheme="majorBidi"/>
      <w:b/>
      <w:bCs/>
      <w:color w:val="5B9BD5" w:themeColor="accent1"/>
      <w:sz w:val="24"/>
      <w:szCs w:val="20"/>
      <w:lang w:val="es-ES" w:eastAsia="es-ES"/>
    </w:rPr>
  </w:style>
  <w:style w:type="paragraph" w:customStyle="1" w:styleId="TableParagraph">
    <w:name w:val="Table Paragraph"/>
    <w:basedOn w:val="Normal"/>
    <w:uiPriority w:val="1"/>
    <w:qFormat/>
    <w:rsid w:val="00A25CDD"/>
    <w:pPr>
      <w:widowControl w:val="0"/>
      <w:autoSpaceDE w:val="0"/>
      <w:autoSpaceDN w:val="0"/>
      <w:jc w:val="left"/>
    </w:pPr>
    <w:rPr>
      <w:rFonts w:eastAsia="Arial"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113797289">
      <w:bodyDiv w:val="1"/>
      <w:marLeft w:val="0"/>
      <w:marRight w:val="0"/>
      <w:marTop w:val="0"/>
      <w:marBottom w:val="0"/>
      <w:divBdr>
        <w:top w:val="none" w:sz="0" w:space="0" w:color="auto"/>
        <w:left w:val="none" w:sz="0" w:space="0" w:color="auto"/>
        <w:bottom w:val="none" w:sz="0" w:space="0" w:color="auto"/>
        <w:right w:val="none" w:sz="0" w:space="0" w:color="auto"/>
      </w:divBdr>
    </w:div>
    <w:div w:id="116487552">
      <w:bodyDiv w:val="1"/>
      <w:marLeft w:val="0"/>
      <w:marRight w:val="0"/>
      <w:marTop w:val="0"/>
      <w:marBottom w:val="0"/>
      <w:divBdr>
        <w:top w:val="none" w:sz="0" w:space="0" w:color="auto"/>
        <w:left w:val="none" w:sz="0" w:space="0" w:color="auto"/>
        <w:bottom w:val="none" w:sz="0" w:space="0" w:color="auto"/>
        <w:right w:val="none" w:sz="0" w:space="0" w:color="auto"/>
      </w:divBdr>
      <w:divsChild>
        <w:div w:id="712265780">
          <w:marLeft w:val="0"/>
          <w:marRight w:val="0"/>
          <w:marTop w:val="0"/>
          <w:marBottom w:val="0"/>
          <w:divBdr>
            <w:top w:val="none" w:sz="0" w:space="0" w:color="auto"/>
            <w:left w:val="none" w:sz="0" w:space="0" w:color="auto"/>
            <w:bottom w:val="none" w:sz="0" w:space="0" w:color="auto"/>
            <w:right w:val="none" w:sz="0" w:space="0" w:color="auto"/>
          </w:divBdr>
          <w:divsChild>
            <w:div w:id="1637181088">
              <w:marLeft w:val="0"/>
              <w:marRight w:val="0"/>
              <w:marTop w:val="0"/>
              <w:marBottom w:val="0"/>
              <w:divBdr>
                <w:top w:val="none" w:sz="0" w:space="0" w:color="auto"/>
                <w:left w:val="none" w:sz="0" w:space="0" w:color="auto"/>
                <w:bottom w:val="none" w:sz="0" w:space="0" w:color="auto"/>
                <w:right w:val="none" w:sz="0" w:space="0" w:color="auto"/>
              </w:divBdr>
              <w:divsChild>
                <w:div w:id="1570653241">
                  <w:marLeft w:val="0"/>
                  <w:marRight w:val="0"/>
                  <w:marTop w:val="0"/>
                  <w:marBottom w:val="0"/>
                  <w:divBdr>
                    <w:top w:val="none" w:sz="0" w:space="0" w:color="auto"/>
                    <w:left w:val="none" w:sz="0" w:space="0" w:color="auto"/>
                    <w:bottom w:val="none" w:sz="0" w:space="0" w:color="auto"/>
                    <w:right w:val="none" w:sz="0" w:space="0" w:color="auto"/>
                  </w:divBdr>
                  <w:divsChild>
                    <w:div w:id="1197740502">
                      <w:marLeft w:val="0"/>
                      <w:marRight w:val="0"/>
                      <w:marTop w:val="0"/>
                      <w:marBottom w:val="0"/>
                      <w:divBdr>
                        <w:top w:val="none" w:sz="0" w:space="0" w:color="auto"/>
                        <w:left w:val="none" w:sz="0" w:space="0" w:color="auto"/>
                        <w:bottom w:val="none" w:sz="0" w:space="0" w:color="auto"/>
                        <w:right w:val="none" w:sz="0" w:space="0" w:color="auto"/>
                      </w:divBdr>
                      <w:divsChild>
                        <w:div w:id="92747201">
                          <w:marLeft w:val="0"/>
                          <w:marRight w:val="0"/>
                          <w:marTop w:val="0"/>
                          <w:marBottom w:val="0"/>
                          <w:divBdr>
                            <w:top w:val="none" w:sz="0" w:space="0" w:color="auto"/>
                            <w:left w:val="none" w:sz="0" w:space="0" w:color="auto"/>
                            <w:bottom w:val="none" w:sz="0" w:space="0" w:color="auto"/>
                            <w:right w:val="none" w:sz="0" w:space="0" w:color="auto"/>
                          </w:divBdr>
                          <w:divsChild>
                            <w:div w:id="1367371403">
                              <w:marLeft w:val="0"/>
                              <w:marRight w:val="0"/>
                              <w:marTop w:val="0"/>
                              <w:marBottom w:val="0"/>
                              <w:divBdr>
                                <w:top w:val="none" w:sz="0" w:space="0" w:color="auto"/>
                                <w:left w:val="none" w:sz="0" w:space="0" w:color="auto"/>
                                <w:bottom w:val="none" w:sz="0" w:space="0" w:color="auto"/>
                                <w:right w:val="none" w:sz="0" w:space="0" w:color="auto"/>
                              </w:divBdr>
                              <w:divsChild>
                                <w:div w:id="14494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08498">
      <w:bodyDiv w:val="1"/>
      <w:marLeft w:val="0"/>
      <w:marRight w:val="0"/>
      <w:marTop w:val="0"/>
      <w:marBottom w:val="0"/>
      <w:divBdr>
        <w:top w:val="none" w:sz="0" w:space="0" w:color="auto"/>
        <w:left w:val="none" w:sz="0" w:space="0" w:color="auto"/>
        <w:bottom w:val="none" w:sz="0" w:space="0" w:color="auto"/>
        <w:right w:val="none" w:sz="0" w:space="0" w:color="auto"/>
      </w:divBdr>
      <w:divsChild>
        <w:div w:id="1023631994">
          <w:marLeft w:val="0"/>
          <w:marRight w:val="0"/>
          <w:marTop w:val="0"/>
          <w:marBottom w:val="0"/>
          <w:divBdr>
            <w:top w:val="none" w:sz="0" w:space="0" w:color="auto"/>
            <w:left w:val="none" w:sz="0" w:space="0" w:color="auto"/>
            <w:bottom w:val="none" w:sz="0" w:space="0" w:color="auto"/>
            <w:right w:val="none" w:sz="0" w:space="0" w:color="auto"/>
          </w:divBdr>
          <w:divsChild>
            <w:div w:id="6450962">
              <w:marLeft w:val="0"/>
              <w:marRight w:val="0"/>
              <w:marTop w:val="0"/>
              <w:marBottom w:val="0"/>
              <w:divBdr>
                <w:top w:val="none" w:sz="0" w:space="0" w:color="auto"/>
                <w:left w:val="none" w:sz="0" w:space="0" w:color="auto"/>
                <w:bottom w:val="none" w:sz="0" w:space="0" w:color="auto"/>
                <w:right w:val="none" w:sz="0" w:space="0" w:color="auto"/>
              </w:divBdr>
              <w:divsChild>
                <w:div w:id="1369376955">
                  <w:marLeft w:val="0"/>
                  <w:marRight w:val="0"/>
                  <w:marTop w:val="0"/>
                  <w:marBottom w:val="0"/>
                  <w:divBdr>
                    <w:top w:val="none" w:sz="0" w:space="0" w:color="auto"/>
                    <w:left w:val="none" w:sz="0" w:space="0" w:color="auto"/>
                    <w:bottom w:val="none" w:sz="0" w:space="0" w:color="auto"/>
                    <w:right w:val="none" w:sz="0" w:space="0" w:color="auto"/>
                  </w:divBdr>
                  <w:divsChild>
                    <w:div w:id="1942880525">
                      <w:marLeft w:val="0"/>
                      <w:marRight w:val="0"/>
                      <w:marTop w:val="0"/>
                      <w:marBottom w:val="0"/>
                      <w:divBdr>
                        <w:top w:val="none" w:sz="0" w:space="0" w:color="auto"/>
                        <w:left w:val="none" w:sz="0" w:space="0" w:color="auto"/>
                        <w:bottom w:val="none" w:sz="0" w:space="0" w:color="auto"/>
                        <w:right w:val="none" w:sz="0" w:space="0" w:color="auto"/>
                      </w:divBdr>
                      <w:divsChild>
                        <w:div w:id="1911765099">
                          <w:marLeft w:val="0"/>
                          <w:marRight w:val="0"/>
                          <w:marTop w:val="0"/>
                          <w:marBottom w:val="0"/>
                          <w:divBdr>
                            <w:top w:val="none" w:sz="0" w:space="0" w:color="auto"/>
                            <w:left w:val="none" w:sz="0" w:space="0" w:color="auto"/>
                            <w:bottom w:val="none" w:sz="0" w:space="0" w:color="auto"/>
                            <w:right w:val="none" w:sz="0" w:space="0" w:color="auto"/>
                          </w:divBdr>
                          <w:divsChild>
                            <w:div w:id="386221727">
                              <w:marLeft w:val="0"/>
                              <w:marRight w:val="0"/>
                              <w:marTop w:val="0"/>
                              <w:marBottom w:val="0"/>
                              <w:divBdr>
                                <w:top w:val="none" w:sz="0" w:space="0" w:color="auto"/>
                                <w:left w:val="none" w:sz="0" w:space="0" w:color="auto"/>
                                <w:bottom w:val="none" w:sz="0" w:space="0" w:color="auto"/>
                                <w:right w:val="none" w:sz="0" w:space="0" w:color="auto"/>
                              </w:divBdr>
                              <w:divsChild>
                                <w:div w:id="9956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22172">
      <w:bodyDiv w:val="1"/>
      <w:marLeft w:val="0"/>
      <w:marRight w:val="0"/>
      <w:marTop w:val="0"/>
      <w:marBottom w:val="0"/>
      <w:divBdr>
        <w:top w:val="none" w:sz="0" w:space="0" w:color="auto"/>
        <w:left w:val="none" w:sz="0" w:space="0" w:color="auto"/>
        <w:bottom w:val="none" w:sz="0" w:space="0" w:color="auto"/>
        <w:right w:val="none" w:sz="0" w:space="0" w:color="auto"/>
      </w:divBdr>
    </w:div>
    <w:div w:id="122700690">
      <w:bodyDiv w:val="1"/>
      <w:marLeft w:val="0"/>
      <w:marRight w:val="0"/>
      <w:marTop w:val="0"/>
      <w:marBottom w:val="0"/>
      <w:divBdr>
        <w:top w:val="none" w:sz="0" w:space="0" w:color="auto"/>
        <w:left w:val="none" w:sz="0" w:space="0" w:color="auto"/>
        <w:bottom w:val="none" w:sz="0" w:space="0" w:color="auto"/>
        <w:right w:val="none" w:sz="0" w:space="0" w:color="auto"/>
      </w:divBdr>
    </w:div>
    <w:div w:id="343485129">
      <w:bodyDiv w:val="1"/>
      <w:marLeft w:val="0"/>
      <w:marRight w:val="0"/>
      <w:marTop w:val="0"/>
      <w:marBottom w:val="0"/>
      <w:divBdr>
        <w:top w:val="none" w:sz="0" w:space="0" w:color="auto"/>
        <w:left w:val="none" w:sz="0" w:space="0" w:color="auto"/>
        <w:bottom w:val="none" w:sz="0" w:space="0" w:color="auto"/>
        <w:right w:val="none" w:sz="0" w:space="0" w:color="auto"/>
      </w:divBdr>
    </w:div>
    <w:div w:id="530533227">
      <w:bodyDiv w:val="1"/>
      <w:marLeft w:val="0"/>
      <w:marRight w:val="0"/>
      <w:marTop w:val="0"/>
      <w:marBottom w:val="0"/>
      <w:divBdr>
        <w:top w:val="none" w:sz="0" w:space="0" w:color="auto"/>
        <w:left w:val="none" w:sz="0" w:space="0" w:color="auto"/>
        <w:bottom w:val="none" w:sz="0" w:space="0" w:color="auto"/>
        <w:right w:val="none" w:sz="0" w:space="0" w:color="auto"/>
      </w:divBdr>
    </w:div>
    <w:div w:id="534850131">
      <w:bodyDiv w:val="1"/>
      <w:marLeft w:val="0"/>
      <w:marRight w:val="0"/>
      <w:marTop w:val="0"/>
      <w:marBottom w:val="0"/>
      <w:divBdr>
        <w:top w:val="none" w:sz="0" w:space="0" w:color="auto"/>
        <w:left w:val="none" w:sz="0" w:space="0" w:color="auto"/>
        <w:bottom w:val="none" w:sz="0" w:space="0" w:color="auto"/>
        <w:right w:val="none" w:sz="0" w:space="0" w:color="auto"/>
      </w:divBdr>
      <w:divsChild>
        <w:div w:id="1430664463">
          <w:marLeft w:val="0"/>
          <w:marRight w:val="0"/>
          <w:marTop w:val="0"/>
          <w:marBottom w:val="0"/>
          <w:divBdr>
            <w:top w:val="none" w:sz="0" w:space="0" w:color="auto"/>
            <w:left w:val="none" w:sz="0" w:space="0" w:color="auto"/>
            <w:bottom w:val="none" w:sz="0" w:space="0" w:color="auto"/>
            <w:right w:val="none" w:sz="0" w:space="0" w:color="auto"/>
          </w:divBdr>
          <w:divsChild>
            <w:div w:id="218254076">
              <w:marLeft w:val="0"/>
              <w:marRight w:val="0"/>
              <w:marTop w:val="0"/>
              <w:marBottom w:val="0"/>
              <w:divBdr>
                <w:top w:val="none" w:sz="0" w:space="0" w:color="auto"/>
                <w:left w:val="none" w:sz="0" w:space="0" w:color="auto"/>
                <w:bottom w:val="none" w:sz="0" w:space="0" w:color="auto"/>
                <w:right w:val="none" w:sz="0" w:space="0" w:color="auto"/>
              </w:divBdr>
              <w:divsChild>
                <w:div w:id="319120164">
                  <w:marLeft w:val="0"/>
                  <w:marRight w:val="0"/>
                  <w:marTop w:val="0"/>
                  <w:marBottom w:val="0"/>
                  <w:divBdr>
                    <w:top w:val="none" w:sz="0" w:space="0" w:color="auto"/>
                    <w:left w:val="none" w:sz="0" w:space="0" w:color="auto"/>
                    <w:bottom w:val="none" w:sz="0" w:space="0" w:color="auto"/>
                    <w:right w:val="none" w:sz="0" w:space="0" w:color="auto"/>
                  </w:divBdr>
                  <w:divsChild>
                    <w:div w:id="1682974997">
                      <w:marLeft w:val="0"/>
                      <w:marRight w:val="0"/>
                      <w:marTop w:val="0"/>
                      <w:marBottom w:val="0"/>
                      <w:divBdr>
                        <w:top w:val="none" w:sz="0" w:space="0" w:color="auto"/>
                        <w:left w:val="none" w:sz="0" w:space="0" w:color="auto"/>
                        <w:bottom w:val="none" w:sz="0" w:space="0" w:color="auto"/>
                        <w:right w:val="none" w:sz="0" w:space="0" w:color="auto"/>
                      </w:divBdr>
                      <w:divsChild>
                        <w:div w:id="370687643">
                          <w:marLeft w:val="0"/>
                          <w:marRight w:val="0"/>
                          <w:marTop w:val="0"/>
                          <w:marBottom w:val="0"/>
                          <w:divBdr>
                            <w:top w:val="none" w:sz="0" w:space="0" w:color="auto"/>
                            <w:left w:val="none" w:sz="0" w:space="0" w:color="auto"/>
                            <w:bottom w:val="none" w:sz="0" w:space="0" w:color="auto"/>
                            <w:right w:val="none" w:sz="0" w:space="0" w:color="auto"/>
                          </w:divBdr>
                          <w:divsChild>
                            <w:div w:id="1974824641">
                              <w:marLeft w:val="0"/>
                              <w:marRight w:val="0"/>
                              <w:marTop w:val="0"/>
                              <w:marBottom w:val="0"/>
                              <w:divBdr>
                                <w:top w:val="none" w:sz="0" w:space="0" w:color="auto"/>
                                <w:left w:val="none" w:sz="0" w:space="0" w:color="auto"/>
                                <w:bottom w:val="none" w:sz="0" w:space="0" w:color="auto"/>
                                <w:right w:val="none" w:sz="0" w:space="0" w:color="auto"/>
                              </w:divBdr>
                              <w:divsChild>
                                <w:div w:id="126229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391365">
      <w:bodyDiv w:val="1"/>
      <w:marLeft w:val="0"/>
      <w:marRight w:val="0"/>
      <w:marTop w:val="0"/>
      <w:marBottom w:val="0"/>
      <w:divBdr>
        <w:top w:val="none" w:sz="0" w:space="0" w:color="auto"/>
        <w:left w:val="none" w:sz="0" w:space="0" w:color="auto"/>
        <w:bottom w:val="none" w:sz="0" w:space="0" w:color="auto"/>
        <w:right w:val="none" w:sz="0" w:space="0" w:color="auto"/>
      </w:divBdr>
    </w:div>
    <w:div w:id="1031997454">
      <w:bodyDiv w:val="1"/>
      <w:marLeft w:val="0"/>
      <w:marRight w:val="0"/>
      <w:marTop w:val="0"/>
      <w:marBottom w:val="0"/>
      <w:divBdr>
        <w:top w:val="none" w:sz="0" w:space="0" w:color="auto"/>
        <w:left w:val="none" w:sz="0" w:space="0" w:color="auto"/>
        <w:bottom w:val="none" w:sz="0" w:space="0" w:color="auto"/>
        <w:right w:val="none" w:sz="0" w:space="0" w:color="auto"/>
      </w:divBdr>
    </w:div>
    <w:div w:id="1434012827">
      <w:bodyDiv w:val="1"/>
      <w:marLeft w:val="0"/>
      <w:marRight w:val="0"/>
      <w:marTop w:val="0"/>
      <w:marBottom w:val="0"/>
      <w:divBdr>
        <w:top w:val="none" w:sz="0" w:space="0" w:color="auto"/>
        <w:left w:val="none" w:sz="0" w:space="0" w:color="auto"/>
        <w:bottom w:val="none" w:sz="0" w:space="0" w:color="auto"/>
        <w:right w:val="none" w:sz="0" w:space="0" w:color="auto"/>
      </w:divBdr>
    </w:div>
    <w:div w:id="1444958363">
      <w:bodyDiv w:val="1"/>
      <w:marLeft w:val="0"/>
      <w:marRight w:val="0"/>
      <w:marTop w:val="0"/>
      <w:marBottom w:val="0"/>
      <w:divBdr>
        <w:top w:val="none" w:sz="0" w:space="0" w:color="auto"/>
        <w:left w:val="none" w:sz="0" w:space="0" w:color="auto"/>
        <w:bottom w:val="none" w:sz="0" w:space="0" w:color="auto"/>
        <w:right w:val="none" w:sz="0" w:space="0" w:color="auto"/>
      </w:divBdr>
    </w:div>
    <w:div w:id="1519542447">
      <w:bodyDiv w:val="1"/>
      <w:marLeft w:val="0"/>
      <w:marRight w:val="0"/>
      <w:marTop w:val="0"/>
      <w:marBottom w:val="0"/>
      <w:divBdr>
        <w:top w:val="none" w:sz="0" w:space="0" w:color="auto"/>
        <w:left w:val="none" w:sz="0" w:space="0" w:color="auto"/>
        <w:bottom w:val="none" w:sz="0" w:space="0" w:color="auto"/>
        <w:right w:val="none" w:sz="0" w:space="0" w:color="auto"/>
      </w:divBdr>
    </w:div>
    <w:div w:id="1614555207">
      <w:bodyDiv w:val="1"/>
      <w:marLeft w:val="0"/>
      <w:marRight w:val="0"/>
      <w:marTop w:val="0"/>
      <w:marBottom w:val="0"/>
      <w:divBdr>
        <w:top w:val="none" w:sz="0" w:space="0" w:color="auto"/>
        <w:left w:val="none" w:sz="0" w:space="0" w:color="auto"/>
        <w:bottom w:val="none" w:sz="0" w:space="0" w:color="auto"/>
        <w:right w:val="none" w:sz="0" w:space="0" w:color="auto"/>
      </w:divBdr>
    </w:div>
    <w:div w:id="1658340823">
      <w:bodyDiv w:val="1"/>
      <w:marLeft w:val="0"/>
      <w:marRight w:val="0"/>
      <w:marTop w:val="0"/>
      <w:marBottom w:val="0"/>
      <w:divBdr>
        <w:top w:val="none" w:sz="0" w:space="0" w:color="auto"/>
        <w:left w:val="none" w:sz="0" w:space="0" w:color="auto"/>
        <w:bottom w:val="none" w:sz="0" w:space="0" w:color="auto"/>
        <w:right w:val="none" w:sz="0" w:space="0" w:color="auto"/>
      </w:divBdr>
    </w:div>
    <w:div w:id="1721397802">
      <w:bodyDiv w:val="1"/>
      <w:marLeft w:val="0"/>
      <w:marRight w:val="0"/>
      <w:marTop w:val="0"/>
      <w:marBottom w:val="0"/>
      <w:divBdr>
        <w:top w:val="none" w:sz="0" w:space="0" w:color="auto"/>
        <w:left w:val="none" w:sz="0" w:space="0" w:color="auto"/>
        <w:bottom w:val="none" w:sz="0" w:space="0" w:color="auto"/>
        <w:right w:val="none" w:sz="0" w:space="0" w:color="auto"/>
      </w:divBdr>
    </w:div>
    <w:div w:id="1820001467">
      <w:bodyDiv w:val="1"/>
      <w:marLeft w:val="0"/>
      <w:marRight w:val="0"/>
      <w:marTop w:val="0"/>
      <w:marBottom w:val="0"/>
      <w:divBdr>
        <w:top w:val="none" w:sz="0" w:space="0" w:color="auto"/>
        <w:left w:val="none" w:sz="0" w:space="0" w:color="auto"/>
        <w:bottom w:val="none" w:sz="0" w:space="0" w:color="auto"/>
        <w:right w:val="none" w:sz="0" w:space="0" w:color="auto"/>
      </w:divBdr>
    </w:div>
    <w:div w:id="1888905690">
      <w:bodyDiv w:val="1"/>
      <w:marLeft w:val="0"/>
      <w:marRight w:val="0"/>
      <w:marTop w:val="0"/>
      <w:marBottom w:val="0"/>
      <w:divBdr>
        <w:top w:val="none" w:sz="0" w:space="0" w:color="auto"/>
        <w:left w:val="none" w:sz="0" w:space="0" w:color="auto"/>
        <w:bottom w:val="none" w:sz="0" w:space="0" w:color="auto"/>
        <w:right w:val="none" w:sz="0" w:space="0" w:color="auto"/>
      </w:divBdr>
    </w:div>
    <w:div w:id="1891962050">
      <w:bodyDiv w:val="1"/>
      <w:marLeft w:val="0"/>
      <w:marRight w:val="0"/>
      <w:marTop w:val="0"/>
      <w:marBottom w:val="0"/>
      <w:divBdr>
        <w:top w:val="none" w:sz="0" w:space="0" w:color="auto"/>
        <w:left w:val="none" w:sz="0" w:space="0" w:color="auto"/>
        <w:bottom w:val="none" w:sz="0" w:space="0" w:color="auto"/>
        <w:right w:val="none" w:sz="0" w:space="0" w:color="auto"/>
      </w:divBdr>
    </w:div>
    <w:div w:id="2039306630">
      <w:bodyDiv w:val="1"/>
      <w:marLeft w:val="0"/>
      <w:marRight w:val="0"/>
      <w:marTop w:val="0"/>
      <w:marBottom w:val="0"/>
      <w:divBdr>
        <w:top w:val="none" w:sz="0" w:space="0" w:color="auto"/>
        <w:left w:val="none" w:sz="0" w:space="0" w:color="auto"/>
        <w:bottom w:val="none" w:sz="0" w:space="0" w:color="auto"/>
        <w:right w:val="none" w:sz="0" w:space="0" w:color="auto"/>
      </w:divBdr>
    </w:div>
    <w:div w:id="2072073208">
      <w:bodyDiv w:val="1"/>
      <w:marLeft w:val="0"/>
      <w:marRight w:val="0"/>
      <w:marTop w:val="0"/>
      <w:marBottom w:val="0"/>
      <w:divBdr>
        <w:top w:val="none" w:sz="0" w:space="0" w:color="auto"/>
        <w:left w:val="none" w:sz="0" w:space="0" w:color="auto"/>
        <w:bottom w:val="none" w:sz="0" w:space="0" w:color="auto"/>
        <w:right w:val="none" w:sz="0" w:space="0" w:color="auto"/>
      </w:divBdr>
      <w:divsChild>
        <w:div w:id="564216580">
          <w:marLeft w:val="0"/>
          <w:marRight w:val="0"/>
          <w:marTop w:val="0"/>
          <w:marBottom w:val="0"/>
          <w:divBdr>
            <w:top w:val="none" w:sz="0" w:space="0" w:color="auto"/>
            <w:left w:val="none" w:sz="0" w:space="0" w:color="auto"/>
            <w:bottom w:val="none" w:sz="0" w:space="0" w:color="auto"/>
            <w:right w:val="none" w:sz="0" w:space="0" w:color="auto"/>
          </w:divBdr>
          <w:divsChild>
            <w:div w:id="2000814237">
              <w:marLeft w:val="0"/>
              <w:marRight w:val="0"/>
              <w:marTop w:val="0"/>
              <w:marBottom w:val="0"/>
              <w:divBdr>
                <w:top w:val="none" w:sz="0" w:space="0" w:color="auto"/>
                <w:left w:val="none" w:sz="0" w:space="0" w:color="auto"/>
                <w:bottom w:val="none" w:sz="0" w:space="0" w:color="auto"/>
                <w:right w:val="none" w:sz="0" w:space="0" w:color="auto"/>
              </w:divBdr>
              <w:divsChild>
                <w:div w:id="1681927828">
                  <w:marLeft w:val="0"/>
                  <w:marRight w:val="0"/>
                  <w:marTop w:val="0"/>
                  <w:marBottom w:val="0"/>
                  <w:divBdr>
                    <w:top w:val="none" w:sz="0" w:space="0" w:color="auto"/>
                    <w:left w:val="none" w:sz="0" w:space="0" w:color="auto"/>
                    <w:bottom w:val="none" w:sz="0" w:space="0" w:color="auto"/>
                    <w:right w:val="none" w:sz="0" w:space="0" w:color="auto"/>
                  </w:divBdr>
                  <w:divsChild>
                    <w:div w:id="2078434757">
                      <w:marLeft w:val="0"/>
                      <w:marRight w:val="0"/>
                      <w:marTop w:val="0"/>
                      <w:marBottom w:val="0"/>
                      <w:divBdr>
                        <w:top w:val="none" w:sz="0" w:space="0" w:color="auto"/>
                        <w:left w:val="none" w:sz="0" w:space="0" w:color="auto"/>
                        <w:bottom w:val="none" w:sz="0" w:space="0" w:color="auto"/>
                        <w:right w:val="none" w:sz="0" w:space="0" w:color="auto"/>
                      </w:divBdr>
                      <w:divsChild>
                        <w:div w:id="2088457489">
                          <w:marLeft w:val="0"/>
                          <w:marRight w:val="0"/>
                          <w:marTop w:val="0"/>
                          <w:marBottom w:val="0"/>
                          <w:divBdr>
                            <w:top w:val="none" w:sz="0" w:space="0" w:color="auto"/>
                            <w:left w:val="none" w:sz="0" w:space="0" w:color="auto"/>
                            <w:bottom w:val="none" w:sz="0" w:space="0" w:color="auto"/>
                            <w:right w:val="none" w:sz="0" w:space="0" w:color="auto"/>
                          </w:divBdr>
                          <w:divsChild>
                            <w:div w:id="1386639284">
                              <w:marLeft w:val="0"/>
                              <w:marRight w:val="0"/>
                              <w:marTop w:val="0"/>
                              <w:marBottom w:val="0"/>
                              <w:divBdr>
                                <w:top w:val="none" w:sz="0" w:space="0" w:color="auto"/>
                                <w:left w:val="none" w:sz="0" w:space="0" w:color="auto"/>
                                <w:bottom w:val="none" w:sz="0" w:space="0" w:color="auto"/>
                                <w:right w:val="none" w:sz="0" w:space="0" w:color="auto"/>
                              </w:divBdr>
                              <w:divsChild>
                                <w:div w:id="5555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842982">
      <w:bodyDiv w:val="1"/>
      <w:marLeft w:val="0"/>
      <w:marRight w:val="0"/>
      <w:marTop w:val="0"/>
      <w:marBottom w:val="0"/>
      <w:divBdr>
        <w:top w:val="none" w:sz="0" w:space="0" w:color="auto"/>
        <w:left w:val="none" w:sz="0" w:space="0" w:color="auto"/>
        <w:bottom w:val="none" w:sz="0" w:space="0" w:color="auto"/>
        <w:right w:val="none" w:sz="0" w:space="0" w:color="auto"/>
      </w:divBdr>
    </w:div>
    <w:div w:id="2116512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892</TotalTime>
  <Pages>15</Pages>
  <Words>4994</Words>
  <Characters>27469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63502132</cp:lastModifiedBy>
  <cp:revision>18</cp:revision>
  <cp:lastPrinted>2026-02-04T19:55:00Z</cp:lastPrinted>
  <dcterms:created xsi:type="dcterms:W3CDTF">2025-09-03T20:41:00Z</dcterms:created>
  <dcterms:modified xsi:type="dcterms:W3CDTF">2026-02-04T19:56:00Z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32DA426A6DD14B67896E0B6F59B30AC0_12</vt:lpwstr>
  </property>
</Properties>
</file>