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8109B0">
      <w:pPr>
        <w:rPr>
          <w:rStyle w:val="7"/>
          <w:rFonts w:cs="Arial"/>
          <w:szCs w:val="24"/>
          <w:shd w:val="clear" w:color="auto" w:fill="FFFFFF"/>
        </w:rPr>
      </w:pPr>
      <w:r>
        <w:rPr>
          <w:rFonts w:cs="Arial"/>
          <w:szCs w:val="24"/>
          <w:shd w:val="clear" w:color="auto" w:fill="FFFFFF"/>
        </w:rPr>
        <w:t xml:space="preserve">Las solicitudes o requerimientos para el área de comunicaciones se deben realizar diligenciando este formato, el cual debe ser enviado al correo electrónico </w:t>
      </w:r>
      <w:r>
        <w:fldChar w:fldCharType="begin"/>
      </w:r>
      <w:r>
        <w:instrText xml:space="preserve"> HYPERLINK "mailto:comunicaciones@personeriaitagui.gov.co" </w:instrText>
      </w:r>
      <w:r>
        <w:fldChar w:fldCharType="separate"/>
      </w:r>
      <w:r>
        <w:rPr>
          <w:rStyle w:val="7"/>
          <w:rFonts w:cs="Arial"/>
          <w:szCs w:val="24"/>
          <w:shd w:val="clear" w:color="auto" w:fill="FFFFFF"/>
        </w:rPr>
        <w:t>comunicaciones@personeriaitagui.gov.co</w:t>
      </w:r>
      <w:r>
        <w:rPr>
          <w:rStyle w:val="7"/>
          <w:rFonts w:cs="Arial"/>
          <w:szCs w:val="24"/>
          <w:shd w:val="clear" w:color="auto" w:fill="FFFFFF"/>
        </w:rPr>
        <w:fldChar w:fldCharType="end"/>
      </w:r>
    </w:p>
    <w:p w14:paraId="3907B619">
      <w:pPr>
        <w:rPr>
          <w:rStyle w:val="7"/>
          <w:rFonts w:cs="Arial"/>
          <w:szCs w:val="24"/>
          <w:shd w:val="clear" w:color="auto" w:fill="FFFFFF"/>
        </w:rPr>
      </w:pPr>
    </w:p>
    <w:tbl>
      <w:tblPr>
        <w:tblStyle w:val="9"/>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90"/>
        <w:gridCol w:w="4790"/>
      </w:tblGrid>
      <w:tr w14:paraId="039670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4390" w:type="dxa"/>
          </w:tcPr>
          <w:p w14:paraId="401728E5">
            <w:pPr>
              <w:spacing w:line="360" w:lineRule="auto"/>
              <w:rPr>
                <w:rFonts w:cs="Arial"/>
                <w:b/>
                <w:bCs/>
                <w:sz w:val="24"/>
                <w:szCs w:val="24"/>
                <w:shd w:val="clear" w:color="auto" w:fill="FFFFFF"/>
              </w:rPr>
            </w:pPr>
            <w:r>
              <w:rPr>
                <w:rFonts w:cs="Arial"/>
                <w:b/>
                <w:bCs/>
                <w:sz w:val="24"/>
                <w:szCs w:val="24"/>
                <w:shd w:val="clear" w:color="auto" w:fill="FFFFFF"/>
              </w:rPr>
              <w:t>Fecha de solicitud:</w:t>
            </w:r>
          </w:p>
        </w:tc>
        <w:tc>
          <w:tcPr>
            <w:tcW w:w="4790" w:type="dxa"/>
          </w:tcPr>
          <w:p w14:paraId="303EDFD3">
            <w:pPr>
              <w:spacing w:line="360" w:lineRule="auto"/>
              <w:rPr>
                <w:rFonts w:cs="Arial"/>
                <w:b/>
                <w:szCs w:val="24"/>
                <w:shd w:val="clear" w:color="auto" w:fill="FFFFFF"/>
              </w:rPr>
            </w:pPr>
            <w:r>
              <w:rPr>
                <w:rFonts w:cs="Arial"/>
                <w:b/>
                <w:szCs w:val="24"/>
                <w:shd w:val="clear" w:color="auto" w:fill="FFFFFF"/>
              </w:rPr>
              <w:t>0</w:t>
            </w:r>
            <w:r>
              <w:rPr>
                <w:rFonts w:hint="default" w:cs="Arial"/>
                <w:b/>
                <w:szCs w:val="24"/>
                <w:shd w:val="clear" w:color="auto" w:fill="FFFFFF"/>
                <w:lang w:val="es-CO"/>
              </w:rPr>
              <w:t>9</w:t>
            </w:r>
            <w:r>
              <w:rPr>
                <w:rFonts w:cs="Arial"/>
                <w:b/>
                <w:szCs w:val="24"/>
                <w:shd w:val="clear" w:color="auto" w:fill="FFFFFF"/>
              </w:rPr>
              <w:t>/09/2025</w:t>
            </w:r>
          </w:p>
        </w:tc>
      </w:tr>
      <w:tr w14:paraId="4A6557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4390" w:type="dxa"/>
          </w:tcPr>
          <w:p w14:paraId="21EB8CFE">
            <w:pPr>
              <w:spacing w:line="360" w:lineRule="auto"/>
              <w:rPr>
                <w:rFonts w:cs="Arial"/>
                <w:b/>
                <w:bCs/>
                <w:sz w:val="24"/>
                <w:szCs w:val="24"/>
                <w:shd w:val="clear" w:color="auto" w:fill="FFFFFF"/>
              </w:rPr>
            </w:pPr>
            <w:r>
              <w:rPr>
                <w:rFonts w:cs="Arial"/>
                <w:b/>
                <w:bCs/>
                <w:iCs/>
                <w:sz w:val="24"/>
                <w:szCs w:val="24"/>
              </w:rPr>
              <w:t xml:space="preserve">Área que solicita:  </w:t>
            </w:r>
          </w:p>
        </w:tc>
        <w:tc>
          <w:tcPr>
            <w:tcW w:w="4790" w:type="dxa"/>
          </w:tcPr>
          <w:p w14:paraId="06F30782">
            <w:pPr>
              <w:spacing w:line="360" w:lineRule="auto"/>
              <w:rPr>
                <w:rFonts w:cs="Arial"/>
                <w:szCs w:val="24"/>
                <w:shd w:val="clear" w:color="auto" w:fill="FFFFFF"/>
              </w:rPr>
            </w:pPr>
            <w:r>
              <w:rPr>
                <w:rFonts w:cs="Arial"/>
                <w:szCs w:val="24"/>
                <w:shd w:val="clear" w:color="auto" w:fill="FFFFFF"/>
              </w:rPr>
              <w:t>Oficina de Control Interno</w:t>
            </w:r>
          </w:p>
        </w:tc>
      </w:tr>
      <w:tr w14:paraId="79220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4390" w:type="dxa"/>
          </w:tcPr>
          <w:p w14:paraId="3E41FC9F">
            <w:pPr>
              <w:pStyle w:val="13"/>
              <w:rPr>
                <w:rFonts w:ascii="Arial" w:hAnsi="Arial" w:cs="Arial"/>
                <w:b/>
                <w:sz w:val="24"/>
                <w:szCs w:val="24"/>
                <w:shd w:val="clear" w:color="auto" w:fill="FFFFFF"/>
              </w:rPr>
            </w:pPr>
            <w:r>
              <w:rPr>
                <w:rFonts w:ascii="Arial" w:hAnsi="Arial" w:eastAsia="Times New Roman" w:cs="Arial"/>
                <w:b/>
                <w:bCs/>
                <w:iCs/>
                <w:sz w:val="24"/>
                <w:szCs w:val="24"/>
                <w:lang w:val="es-ES" w:eastAsia="es-ES"/>
              </w:rPr>
              <w:t>Nombre de la persona encargada</w:t>
            </w:r>
          </w:p>
        </w:tc>
        <w:tc>
          <w:tcPr>
            <w:tcW w:w="4790" w:type="dxa"/>
          </w:tcPr>
          <w:p w14:paraId="64571D94">
            <w:pPr>
              <w:spacing w:line="360" w:lineRule="auto"/>
              <w:rPr>
                <w:rFonts w:cs="Arial"/>
                <w:szCs w:val="24"/>
                <w:shd w:val="clear" w:color="auto" w:fill="FFFFFF"/>
              </w:rPr>
            </w:pPr>
            <w:r>
              <w:rPr>
                <w:rFonts w:cs="Arial"/>
                <w:szCs w:val="24"/>
                <w:shd w:val="clear" w:color="auto" w:fill="FFFFFF"/>
              </w:rPr>
              <w:t>Arley de Jesús Ramírez Patiño</w:t>
            </w:r>
          </w:p>
        </w:tc>
      </w:tr>
      <w:tr w14:paraId="3DBDD6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4390" w:type="dxa"/>
          </w:tcPr>
          <w:p w14:paraId="5FEA9632">
            <w:pPr>
              <w:spacing w:line="360" w:lineRule="auto"/>
              <w:rPr>
                <w:rFonts w:cs="Arial"/>
                <w:b/>
                <w:bCs/>
                <w:sz w:val="24"/>
                <w:szCs w:val="24"/>
                <w:shd w:val="clear" w:color="auto" w:fill="FFFFFF"/>
              </w:rPr>
            </w:pPr>
            <w:r>
              <w:rPr>
                <w:rFonts w:cs="Arial"/>
                <w:b/>
                <w:bCs/>
                <w:iCs/>
                <w:sz w:val="24"/>
                <w:szCs w:val="24"/>
              </w:rPr>
              <w:t xml:space="preserve">Teléfono de contacto: </w:t>
            </w:r>
          </w:p>
        </w:tc>
        <w:tc>
          <w:tcPr>
            <w:tcW w:w="4790" w:type="dxa"/>
          </w:tcPr>
          <w:p w14:paraId="24F6E850">
            <w:pPr>
              <w:spacing w:line="360" w:lineRule="auto"/>
              <w:rPr>
                <w:rFonts w:cs="Arial"/>
                <w:szCs w:val="24"/>
                <w:shd w:val="clear" w:color="auto" w:fill="FFFFFF"/>
              </w:rPr>
            </w:pPr>
            <w:r>
              <w:rPr>
                <w:rFonts w:cs="Arial"/>
                <w:szCs w:val="24"/>
                <w:shd w:val="clear" w:color="auto" w:fill="FFFFFF"/>
              </w:rPr>
              <w:t>3164196834</w:t>
            </w:r>
          </w:p>
        </w:tc>
      </w:tr>
      <w:tr w14:paraId="224BB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4390" w:type="dxa"/>
          </w:tcPr>
          <w:p w14:paraId="231ED483">
            <w:pPr>
              <w:spacing w:line="360" w:lineRule="auto"/>
              <w:rPr>
                <w:rFonts w:cs="Arial"/>
                <w:b/>
                <w:bCs/>
                <w:sz w:val="24"/>
                <w:szCs w:val="24"/>
                <w:shd w:val="clear" w:color="auto" w:fill="FFFFFF"/>
              </w:rPr>
            </w:pPr>
            <w:r>
              <w:rPr>
                <w:rFonts w:cs="Arial"/>
                <w:b/>
                <w:bCs/>
                <w:iCs/>
                <w:sz w:val="24"/>
                <w:szCs w:val="24"/>
              </w:rPr>
              <w:t xml:space="preserve">Correo electrónico: </w:t>
            </w:r>
          </w:p>
        </w:tc>
        <w:tc>
          <w:tcPr>
            <w:tcW w:w="4790" w:type="dxa"/>
          </w:tcPr>
          <w:p w14:paraId="322487B6">
            <w:pPr>
              <w:spacing w:line="360" w:lineRule="auto"/>
              <w:rPr>
                <w:rFonts w:cs="Arial"/>
                <w:szCs w:val="24"/>
                <w:shd w:val="clear" w:color="auto" w:fill="FFFFFF"/>
              </w:rPr>
            </w:pPr>
            <w:r>
              <w:fldChar w:fldCharType="begin"/>
            </w:r>
            <w:r>
              <w:instrText xml:space="preserve"> HYPERLINK "mailto:controlinterno@personeriaitagüí.gov.co" </w:instrText>
            </w:r>
            <w:r>
              <w:fldChar w:fldCharType="separate"/>
            </w:r>
            <w:r>
              <w:rPr>
                <w:rStyle w:val="7"/>
                <w:rFonts w:cs="Arial"/>
                <w:szCs w:val="24"/>
                <w:shd w:val="clear" w:color="auto" w:fill="FFFFFF"/>
              </w:rPr>
              <w:t>controlinterno@personeriaitagüí.gov.co</w:t>
            </w:r>
            <w:r>
              <w:rPr>
                <w:rStyle w:val="7"/>
                <w:rFonts w:cs="Arial"/>
                <w:szCs w:val="24"/>
                <w:shd w:val="clear" w:color="auto" w:fill="FFFFFF"/>
              </w:rPr>
              <w:fldChar w:fldCharType="end"/>
            </w:r>
            <w:r>
              <w:rPr>
                <w:rFonts w:cs="Arial"/>
                <w:szCs w:val="24"/>
                <w:shd w:val="clear" w:color="auto" w:fill="FFFFFF"/>
              </w:rPr>
              <w:t xml:space="preserve"> </w:t>
            </w:r>
          </w:p>
        </w:tc>
      </w:tr>
    </w:tbl>
    <w:p w14:paraId="44B775AE">
      <w:pPr>
        <w:rPr>
          <w:rFonts w:cs="Arial"/>
          <w:szCs w:val="24"/>
          <w:shd w:val="clear" w:color="auto" w:fill="FFFFFF"/>
        </w:rPr>
      </w:pPr>
    </w:p>
    <w:tbl>
      <w:tblPr>
        <w:tblStyle w:val="9"/>
        <w:tblW w:w="92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715"/>
        <w:gridCol w:w="695"/>
        <w:gridCol w:w="3949"/>
        <w:gridCol w:w="850"/>
      </w:tblGrid>
      <w:tr w14:paraId="57258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4"/>
          </w:tcPr>
          <w:p w14:paraId="75D7AD63">
            <w:pPr>
              <w:jc w:val="center"/>
              <w:rPr>
                <w:rFonts w:cs="Arial"/>
                <w:b/>
                <w:szCs w:val="24"/>
                <w:shd w:val="clear" w:color="auto" w:fill="FFFFFF"/>
              </w:rPr>
            </w:pPr>
            <w:r>
              <w:rPr>
                <w:rFonts w:cs="Arial"/>
                <w:b/>
                <w:szCs w:val="24"/>
                <w:shd w:val="clear" w:color="auto" w:fill="FFFFFF"/>
              </w:rPr>
              <w:t>Requerimiento a solicitar:</w:t>
            </w:r>
          </w:p>
          <w:p w14:paraId="4873580D">
            <w:pPr>
              <w:jc w:val="center"/>
              <w:rPr>
                <w:rFonts w:cs="Arial"/>
                <w:szCs w:val="24"/>
                <w:shd w:val="clear" w:color="auto" w:fill="FFFFFF"/>
              </w:rPr>
            </w:pPr>
            <w:r>
              <w:rPr>
                <w:rFonts w:cs="Arial"/>
                <w:szCs w:val="24"/>
                <w:shd w:val="clear" w:color="auto" w:fill="FFFFFF"/>
              </w:rPr>
              <w:t xml:space="preserve">Por favor marque con una X </w:t>
            </w:r>
          </w:p>
        </w:tc>
      </w:tr>
      <w:tr w14:paraId="3E146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15" w:type="dxa"/>
          </w:tcPr>
          <w:p w14:paraId="1FA83E66">
            <w:pPr>
              <w:rPr>
                <w:rFonts w:cs="Arial"/>
                <w:szCs w:val="24"/>
                <w:shd w:val="clear" w:color="auto" w:fill="FFFFFF"/>
              </w:rPr>
            </w:pPr>
            <w:r>
              <w:rPr>
                <w:rFonts w:cs="Arial"/>
                <w:b/>
                <w:szCs w:val="24"/>
                <w:shd w:val="clear" w:color="auto" w:fill="FFFFFF"/>
              </w:rPr>
              <w:t>Diseño</w:t>
            </w:r>
          </w:p>
        </w:tc>
        <w:tc>
          <w:tcPr>
            <w:tcW w:w="695" w:type="dxa"/>
            <w:tcBorders>
              <w:right w:val="single" w:color="auto" w:sz="4" w:space="0"/>
            </w:tcBorders>
            <w:shd w:val="clear" w:color="auto" w:fill="E7E6E6" w:themeFill="background2"/>
          </w:tcPr>
          <w:p w14:paraId="45DE9398">
            <w:pPr>
              <w:rPr>
                <w:rFonts w:cs="Arial"/>
                <w:szCs w:val="24"/>
                <w:shd w:val="clear" w:color="auto" w:fill="FFFFFF"/>
              </w:rPr>
            </w:pPr>
          </w:p>
        </w:tc>
        <w:tc>
          <w:tcPr>
            <w:tcW w:w="3949" w:type="dxa"/>
            <w:tcBorders>
              <w:left w:val="single" w:color="auto" w:sz="4" w:space="0"/>
            </w:tcBorders>
          </w:tcPr>
          <w:p w14:paraId="569EED7C">
            <w:pPr>
              <w:rPr>
                <w:rFonts w:cs="Arial"/>
                <w:szCs w:val="24"/>
                <w:shd w:val="clear" w:color="auto" w:fill="FFFFFF"/>
              </w:rPr>
            </w:pPr>
            <w:r>
              <w:rPr>
                <w:rFonts w:cs="Arial"/>
                <w:b/>
                <w:szCs w:val="24"/>
                <w:shd w:val="clear" w:color="auto" w:fill="FFFFFF"/>
              </w:rPr>
              <w:t>Audiovisual</w:t>
            </w:r>
          </w:p>
        </w:tc>
        <w:tc>
          <w:tcPr>
            <w:tcW w:w="850" w:type="dxa"/>
            <w:shd w:val="clear" w:color="auto" w:fill="E7E6E6" w:themeFill="background2"/>
          </w:tcPr>
          <w:p w14:paraId="330F94CF">
            <w:pPr>
              <w:rPr>
                <w:rFonts w:cs="Arial"/>
                <w:szCs w:val="24"/>
                <w:shd w:val="clear" w:color="auto" w:fill="FFFFFF"/>
              </w:rPr>
            </w:pPr>
          </w:p>
        </w:tc>
      </w:tr>
      <w:tr w14:paraId="6C31D5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15" w:type="dxa"/>
          </w:tcPr>
          <w:p w14:paraId="5F5468EE">
            <w:pPr>
              <w:rPr>
                <w:rFonts w:cs="Arial"/>
                <w:szCs w:val="24"/>
                <w:shd w:val="clear" w:color="auto" w:fill="FFFFFF"/>
              </w:rPr>
            </w:pPr>
            <w:r>
              <w:rPr>
                <w:rFonts w:cs="Arial"/>
                <w:b/>
                <w:szCs w:val="24"/>
                <w:shd w:val="clear" w:color="auto" w:fill="FFFFFF"/>
              </w:rPr>
              <w:t>Sede Electrónica</w:t>
            </w:r>
          </w:p>
        </w:tc>
        <w:tc>
          <w:tcPr>
            <w:tcW w:w="695" w:type="dxa"/>
            <w:tcBorders>
              <w:right w:val="single" w:color="auto" w:sz="4" w:space="0"/>
            </w:tcBorders>
            <w:shd w:val="clear" w:color="auto" w:fill="E7E6E6" w:themeFill="background2"/>
          </w:tcPr>
          <w:p w14:paraId="286C75E0">
            <w:pPr>
              <w:rPr>
                <w:rFonts w:cs="Arial"/>
                <w:szCs w:val="24"/>
                <w:shd w:val="clear" w:color="auto" w:fill="FFFFFF"/>
              </w:rPr>
            </w:pPr>
            <w:r>
              <w:rPr>
                <w:rFonts w:cs="Arial"/>
                <w:szCs w:val="24"/>
                <w:shd w:val="clear" w:color="auto" w:fill="FFFFFF"/>
              </w:rPr>
              <w:t>X</w:t>
            </w:r>
          </w:p>
        </w:tc>
        <w:tc>
          <w:tcPr>
            <w:tcW w:w="3949" w:type="dxa"/>
            <w:tcBorders>
              <w:left w:val="single" w:color="auto" w:sz="4" w:space="0"/>
            </w:tcBorders>
          </w:tcPr>
          <w:p w14:paraId="099C868A">
            <w:pPr>
              <w:rPr>
                <w:rFonts w:cs="Arial"/>
                <w:szCs w:val="24"/>
                <w:shd w:val="clear" w:color="auto" w:fill="FFFFFF"/>
              </w:rPr>
            </w:pPr>
            <w:r>
              <w:rPr>
                <w:rFonts w:cs="Arial"/>
                <w:b/>
                <w:szCs w:val="24"/>
                <w:shd w:val="clear" w:color="auto" w:fill="FFFFFF"/>
              </w:rPr>
              <w:t>Acompañamiento a evento</w:t>
            </w:r>
          </w:p>
        </w:tc>
        <w:tc>
          <w:tcPr>
            <w:tcW w:w="850" w:type="dxa"/>
            <w:shd w:val="clear" w:color="auto" w:fill="E7E6E6" w:themeFill="background2"/>
          </w:tcPr>
          <w:p w14:paraId="425784F0">
            <w:pPr>
              <w:rPr>
                <w:rFonts w:cs="Arial"/>
                <w:szCs w:val="24"/>
                <w:shd w:val="clear" w:color="auto" w:fill="FFFFFF"/>
              </w:rPr>
            </w:pPr>
          </w:p>
        </w:tc>
      </w:tr>
    </w:tbl>
    <w:p w14:paraId="693896E3">
      <w:pPr>
        <w:rPr>
          <w:rFonts w:cs="Arial"/>
          <w:szCs w:val="24"/>
          <w:shd w:val="clear" w:color="auto" w:fill="FFFFFF"/>
        </w:rPr>
      </w:pPr>
    </w:p>
    <w:tbl>
      <w:tblPr>
        <w:tblStyle w:val="9"/>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99"/>
        <w:gridCol w:w="2381"/>
      </w:tblGrid>
      <w:tr w14:paraId="0A27A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9180" w:type="dxa"/>
            <w:gridSpan w:val="2"/>
          </w:tcPr>
          <w:p w14:paraId="1553D3E8">
            <w:pPr>
              <w:spacing w:line="360" w:lineRule="auto"/>
              <w:jc w:val="center"/>
              <w:rPr>
                <w:rFonts w:cs="Arial"/>
                <w:b/>
                <w:szCs w:val="24"/>
                <w:shd w:val="clear" w:color="auto" w:fill="FFFFFF"/>
              </w:rPr>
            </w:pPr>
            <w:r>
              <w:rPr>
                <w:rFonts w:cs="Arial"/>
                <w:b/>
                <w:szCs w:val="24"/>
                <w:shd w:val="clear" w:color="auto" w:fill="FFFFFF"/>
              </w:rPr>
              <w:t>DISEÑO</w:t>
            </w:r>
          </w:p>
        </w:tc>
      </w:tr>
      <w:tr w14:paraId="0F274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6799" w:type="dxa"/>
          </w:tcPr>
          <w:p w14:paraId="1FDA387E">
            <w:pPr>
              <w:pStyle w:val="13"/>
              <w:rPr>
                <w:rFonts w:ascii="Arial" w:hAnsi="Arial" w:eastAsia="Times New Roman" w:cs="Arial"/>
                <w:bCs/>
                <w:sz w:val="24"/>
                <w:szCs w:val="24"/>
                <w:lang w:val="es-ES" w:eastAsia="es-ES"/>
              </w:rPr>
            </w:pPr>
            <w:r>
              <w:rPr>
                <w:rFonts w:ascii="Arial" w:hAnsi="Arial" w:eastAsia="Times New Roman" w:cs="Arial"/>
                <w:b/>
                <w:bCs/>
                <w:sz w:val="24"/>
                <w:szCs w:val="24"/>
                <w:lang w:val="es-ES" w:eastAsia="es-ES"/>
              </w:rPr>
              <w:t xml:space="preserve">Fecha de entrega </w:t>
            </w:r>
            <w:r>
              <w:rPr>
                <w:rFonts w:ascii="Arial" w:hAnsi="Arial" w:eastAsia="Times New Roman" w:cs="Arial"/>
                <w:bCs/>
                <w:sz w:val="20"/>
                <w:szCs w:val="20"/>
                <w:lang w:val="es-ES" w:eastAsia="es-ES"/>
              </w:rPr>
              <w:t>(Recuerde que los diseños se entregarán según el turno de llegada de la solicitud).</w:t>
            </w:r>
          </w:p>
        </w:tc>
        <w:tc>
          <w:tcPr>
            <w:tcW w:w="2381" w:type="dxa"/>
          </w:tcPr>
          <w:p w14:paraId="14B42B43">
            <w:pPr>
              <w:spacing w:line="360" w:lineRule="auto"/>
              <w:rPr>
                <w:rFonts w:cs="Arial"/>
                <w:szCs w:val="24"/>
                <w:shd w:val="clear" w:color="auto" w:fill="FFFFFF"/>
              </w:rPr>
            </w:pPr>
          </w:p>
        </w:tc>
      </w:tr>
      <w:tr w14:paraId="74C8E1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6799" w:type="dxa"/>
          </w:tcPr>
          <w:p w14:paraId="5B5C42ED">
            <w:pPr>
              <w:pStyle w:val="13"/>
              <w:rPr>
                <w:rFonts w:ascii="Arial" w:hAnsi="Arial" w:cs="Arial"/>
                <w:iCs/>
                <w:sz w:val="24"/>
                <w:szCs w:val="24"/>
              </w:rPr>
            </w:pPr>
            <w:r>
              <w:rPr>
                <w:rFonts w:ascii="Arial" w:hAnsi="Arial" w:eastAsia="Times New Roman" w:cs="Arial"/>
                <w:b/>
                <w:bCs/>
                <w:sz w:val="24"/>
                <w:szCs w:val="24"/>
                <w:lang w:val="es-ES" w:eastAsia="es-ES"/>
              </w:rPr>
              <w:t>Tipo de diseño:</w:t>
            </w:r>
            <w:r>
              <w:rPr>
                <w:rFonts w:ascii="Arial" w:hAnsi="Arial" w:cs="Arial"/>
                <w:sz w:val="20"/>
                <w:szCs w:val="20"/>
              </w:rPr>
              <w:t>(</w:t>
            </w:r>
            <w:r>
              <w:rPr>
                <w:rFonts w:ascii="Arial" w:hAnsi="Arial" w:eastAsia="Times New Roman" w:cs="Arial"/>
                <w:bCs/>
                <w:sz w:val="20"/>
                <w:szCs w:val="20"/>
                <w:lang w:val="es-ES" w:eastAsia="es-ES"/>
              </w:rPr>
              <w:t>Plegable, post para redes, historia, afiche, flyer, banner, tarjeta, certificado, condolencias, fondo de pantalla, volante, otro).</w:t>
            </w:r>
          </w:p>
        </w:tc>
        <w:tc>
          <w:tcPr>
            <w:tcW w:w="2381" w:type="dxa"/>
          </w:tcPr>
          <w:p w14:paraId="58FD766A">
            <w:pPr>
              <w:spacing w:line="360" w:lineRule="auto"/>
              <w:rPr>
                <w:rFonts w:cs="Arial"/>
                <w:szCs w:val="24"/>
                <w:shd w:val="clear" w:color="auto" w:fill="FFFFFF"/>
              </w:rPr>
            </w:pPr>
          </w:p>
        </w:tc>
      </w:tr>
      <w:tr w14:paraId="4C10B6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6799" w:type="dxa"/>
          </w:tcPr>
          <w:p w14:paraId="3934B8AD">
            <w:pPr>
              <w:pStyle w:val="13"/>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Cantidad:</w:t>
            </w:r>
          </w:p>
        </w:tc>
        <w:tc>
          <w:tcPr>
            <w:tcW w:w="2381" w:type="dxa"/>
          </w:tcPr>
          <w:p w14:paraId="76286276">
            <w:pPr>
              <w:spacing w:line="360" w:lineRule="auto"/>
              <w:rPr>
                <w:rFonts w:cs="Arial"/>
                <w:szCs w:val="24"/>
                <w:shd w:val="clear" w:color="auto" w:fill="FFFFFF"/>
              </w:rPr>
            </w:pPr>
          </w:p>
        </w:tc>
      </w:tr>
      <w:tr w14:paraId="23735E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gridSpan w:val="2"/>
          </w:tcPr>
          <w:p w14:paraId="63810676">
            <w:pPr>
              <w:spacing w:line="360" w:lineRule="auto"/>
              <w:rPr>
                <w:rFonts w:cs="Arial"/>
                <w:szCs w:val="24"/>
                <w:shd w:val="clear" w:color="auto" w:fill="FFFFFF"/>
              </w:rPr>
            </w:pPr>
            <w:r>
              <w:rPr>
                <w:rFonts w:cs="Arial"/>
                <w:b/>
                <w:bCs/>
                <w:szCs w:val="24"/>
              </w:rPr>
              <w:t>Información:</w:t>
            </w:r>
          </w:p>
        </w:tc>
      </w:tr>
    </w:tbl>
    <w:p w14:paraId="79274708">
      <w:pPr>
        <w:rPr>
          <w:rFonts w:cs="Arial"/>
          <w:szCs w:val="24"/>
          <w:shd w:val="clear" w:color="auto" w:fill="FFFFFF"/>
        </w:rPr>
      </w:pPr>
    </w:p>
    <w:tbl>
      <w:tblPr>
        <w:tblStyle w:val="9"/>
        <w:tblW w:w="91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80"/>
      </w:tblGrid>
      <w:tr w14:paraId="18C76B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25DA1984">
            <w:pPr>
              <w:spacing w:line="360" w:lineRule="auto"/>
              <w:jc w:val="center"/>
              <w:rPr>
                <w:rFonts w:cs="Arial"/>
                <w:szCs w:val="24"/>
                <w:shd w:val="clear" w:color="auto" w:fill="FFFFFF"/>
              </w:rPr>
            </w:pPr>
            <w:r>
              <w:rPr>
                <w:b/>
                <w:bCs/>
                <w:szCs w:val="24"/>
              </w:rPr>
              <w:t>SEDE ELECTRÓNICA</w:t>
            </w:r>
          </w:p>
        </w:tc>
      </w:tr>
      <w:tr w14:paraId="456F0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7F07977B">
            <w:pPr>
              <w:spacing w:line="360" w:lineRule="auto"/>
              <w:rPr>
                <w:rFonts w:cs="Arial"/>
                <w:szCs w:val="24"/>
                <w:shd w:val="clear" w:color="auto" w:fill="FFFFFF"/>
              </w:rPr>
            </w:pPr>
            <w:r>
              <w:rPr>
                <w:b/>
                <w:bCs/>
                <w:szCs w:val="24"/>
              </w:rPr>
              <w:t xml:space="preserve">Fecha de la publicación: </w:t>
            </w:r>
            <w:r>
              <w:rPr>
                <w:rFonts w:cs="Arial"/>
                <w:b/>
                <w:szCs w:val="24"/>
                <w:shd w:val="clear" w:color="auto" w:fill="FFFFFF"/>
              </w:rPr>
              <w:t>0</w:t>
            </w:r>
            <w:r>
              <w:rPr>
                <w:rFonts w:hint="default" w:cs="Arial"/>
                <w:b/>
                <w:szCs w:val="24"/>
                <w:shd w:val="clear" w:color="auto" w:fill="FFFFFF"/>
                <w:lang w:val="es-CO"/>
              </w:rPr>
              <w:t>9</w:t>
            </w:r>
            <w:r>
              <w:rPr>
                <w:rFonts w:cs="Arial"/>
                <w:b/>
                <w:szCs w:val="24"/>
                <w:shd w:val="clear" w:color="auto" w:fill="FFFFFF"/>
              </w:rPr>
              <w:t>/09/2025</w:t>
            </w:r>
          </w:p>
        </w:tc>
      </w:tr>
      <w:tr w14:paraId="37D57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63620843">
            <w:pPr>
              <w:rPr>
                <w:rFonts w:hint="default" w:cs="Arial"/>
                <w:szCs w:val="22"/>
                <w:lang w:val="es-CO"/>
              </w:rPr>
            </w:pPr>
            <w:r>
              <w:rPr>
                <w:b/>
                <w:bCs/>
                <w:szCs w:val="24"/>
              </w:rPr>
              <w:t xml:space="preserve">Tema a publicar: </w:t>
            </w:r>
            <w:r>
              <w:rPr>
                <w:rFonts w:ascii="Arial" w:hAnsi="Arial" w:eastAsia="SimSun" w:cs="Arial"/>
                <w:sz w:val="24"/>
                <w:szCs w:val="24"/>
                <w:lang w:eastAsia="en-US" w:bidi="ar"/>
              </w:rPr>
              <w:t>INFORME DE PRODUCTOS Y SERVICIOS NO CONFORMES</w:t>
            </w:r>
            <w:r>
              <w:rPr>
                <w:rFonts w:hint="default" w:eastAsia="SimSun" w:cs="Arial"/>
                <w:sz w:val="24"/>
                <w:szCs w:val="24"/>
                <w:lang w:val="es-CO" w:eastAsia="en-US" w:bidi="ar"/>
              </w:rPr>
              <w:t xml:space="preserve"> - PSNC - </w:t>
            </w:r>
            <w:bookmarkStart w:id="0" w:name="_GoBack"/>
            <w:bookmarkEnd w:id="0"/>
            <w:r>
              <w:rPr>
                <w:rFonts w:hint="default" w:eastAsia="SimSun" w:cs="Arial"/>
                <w:sz w:val="24"/>
                <w:szCs w:val="24"/>
                <w:lang w:val="es-CO" w:eastAsia="en-US" w:bidi="ar"/>
              </w:rPr>
              <w:t>PRIMER CUATRIMESTRE 2025</w:t>
            </w:r>
          </w:p>
          <w:p w14:paraId="20722F3E">
            <w:pPr>
              <w:spacing w:line="360" w:lineRule="auto"/>
              <w:rPr>
                <w:b/>
                <w:bCs/>
                <w:szCs w:val="24"/>
              </w:rPr>
            </w:pPr>
          </w:p>
        </w:tc>
      </w:tr>
      <w:tr w14:paraId="058EC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39463937">
            <w:pPr>
              <w:spacing w:line="360" w:lineRule="auto"/>
              <w:rPr>
                <w:b/>
                <w:bCs/>
                <w:szCs w:val="24"/>
              </w:rPr>
            </w:pPr>
            <w:r>
              <w:rPr>
                <w:b/>
                <w:bCs/>
                <w:szCs w:val="24"/>
              </w:rPr>
              <w:t>Ruta de la publicación: (Informes de la Oficina de Control Interno)</w:t>
            </w:r>
          </w:p>
        </w:tc>
      </w:tr>
      <w:tr w14:paraId="1CA63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580257AA">
            <w:pPr>
              <w:spacing w:line="360" w:lineRule="auto"/>
              <w:rPr>
                <w:b/>
                <w:bCs/>
                <w:szCs w:val="24"/>
              </w:rPr>
            </w:pPr>
            <w:r>
              <w:rPr>
                <w:b/>
                <w:bCs/>
                <w:szCs w:val="24"/>
              </w:rPr>
              <w:t xml:space="preserve">Observación: </w:t>
            </w:r>
          </w:p>
        </w:tc>
      </w:tr>
      <w:tr w14:paraId="0B725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9180" w:type="dxa"/>
          </w:tcPr>
          <w:p w14:paraId="0376AF45">
            <w:pPr>
              <w:pStyle w:val="13"/>
              <w:rPr>
                <w:rFonts w:cs="Arial"/>
                <w:shd w:val="clear" w:color="auto" w:fill="FFFFFF"/>
              </w:rPr>
            </w:pPr>
            <w:r>
              <w:rPr>
                <w:b/>
              </w:rPr>
              <w:t xml:space="preserve">Nota: </w:t>
            </w:r>
            <w:r>
              <w:t xml:space="preserve">Recuerde que debe enviar el documento anexo al correo electrónico </w:t>
            </w:r>
            <w:r>
              <w:fldChar w:fldCharType="begin"/>
            </w:r>
            <w:r>
              <w:instrText xml:space="preserve"> HYPERLINK "mailto:gobiernoenlinea@personeriaitagui.gov.co" </w:instrText>
            </w:r>
            <w:r>
              <w:fldChar w:fldCharType="separate"/>
            </w:r>
            <w:r>
              <w:rPr>
                <w:rStyle w:val="7"/>
                <w:bCs/>
                <w:szCs w:val="24"/>
              </w:rPr>
              <w:t>gobiernoenlinea@personeriaitagui.gov.co</w:t>
            </w:r>
            <w:r>
              <w:rPr>
                <w:rStyle w:val="7"/>
                <w:bCs/>
                <w:szCs w:val="24"/>
              </w:rPr>
              <w:fldChar w:fldCharType="end"/>
            </w:r>
            <w:r>
              <w:t xml:space="preserve"> en PDF navegable.</w:t>
            </w:r>
          </w:p>
        </w:tc>
      </w:tr>
    </w:tbl>
    <w:p w14:paraId="149A0622">
      <w:pPr>
        <w:rPr>
          <w:rFonts w:cs="Arial"/>
          <w:szCs w:val="24"/>
          <w:shd w:val="clear" w:color="auto" w:fill="FFFFFF"/>
        </w:rPr>
      </w:pPr>
    </w:p>
    <w:p w14:paraId="4565C295">
      <w:pPr>
        <w:rPr>
          <w:rFonts w:cs="Arial"/>
          <w:szCs w:val="24"/>
          <w:shd w:val="clear" w:color="auto" w:fill="FFFFFF"/>
        </w:rPr>
      </w:pPr>
    </w:p>
    <w:tbl>
      <w:tblPr>
        <w:tblStyle w:val="9"/>
        <w:tblW w:w="92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7"/>
        <w:gridCol w:w="2268"/>
        <w:gridCol w:w="4394"/>
      </w:tblGrid>
      <w:tr w14:paraId="0BDB7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77E38572">
            <w:pPr>
              <w:jc w:val="center"/>
              <w:rPr>
                <w:rFonts w:cs="Arial"/>
                <w:szCs w:val="24"/>
                <w:shd w:val="clear" w:color="auto" w:fill="FFFFFF"/>
              </w:rPr>
            </w:pPr>
            <w:r>
              <w:rPr>
                <w:rFonts w:cs="Arial"/>
                <w:b/>
                <w:szCs w:val="24"/>
                <w:shd w:val="clear" w:color="auto" w:fill="FFFFFF"/>
              </w:rPr>
              <w:t>AUDIOVISUAL</w:t>
            </w:r>
          </w:p>
        </w:tc>
      </w:tr>
      <w:tr w14:paraId="18CE7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74C539AB">
            <w:pPr>
              <w:pStyle w:val="13"/>
              <w:jc w:val="center"/>
              <w:rPr>
                <w:rFonts w:ascii="Arial" w:hAnsi="Arial" w:cs="Arial"/>
                <w:sz w:val="20"/>
                <w:szCs w:val="20"/>
                <w:shd w:val="clear" w:color="auto" w:fill="FFFFFF"/>
              </w:rPr>
            </w:pPr>
            <w:r>
              <w:rPr>
                <w:rFonts w:ascii="Arial" w:hAnsi="Arial" w:cs="Arial"/>
                <w:sz w:val="20"/>
                <w:szCs w:val="20"/>
                <w:shd w:val="clear" w:color="auto" w:fill="FFFFFF"/>
              </w:rPr>
              <w:t>Nota: usted encontrará el material fotográfico en la carpeta pública</w:t>
            </w:r>
          </w:p>
          <w:p w14:paraId="7AC869C2">
            <w:pPr>
              <w:jc w:val="center"/>
              <w:rPr>
                <w:rFonts w:cs="Arial"/>
                <w:b/>
                <w:szCs w:val="24"/>
                <w:shd w:val="clear" w:color="auto" w:fill="FFFFFF"/>
              </w:rPr>
            </w:pPr>
            <w:r>
              <w:rPr>
                <w:rFonts w:cs="Arial"/>
                <w:sz w:val="20"/>
                <w:shd w:val="clear" w:color="auto" w:fill="FFFFFF"/>
              </w:rPr>
              <w:t>COMUNICACIONES/</w:t>
            </w:r>
            <w:r>
              <w:rPr>
                <w:rFonts w:cs="Arial"/>
                <w:sz w:val="20"/>
                <w:u w:val="single"/>
                <w:shd w:val="clear" w:color="auto" w:fill="FFFFFF"/>
              </w:rPr>
              <w:t>Año</w:t>
            </w:r>
            <w:r>
              <w:rPr>
                <w:rFonts w:cs="Arial"/>
                <w:sz w:val="20"/>
                <w:shd w:val="clear" w:color="auto" w:fill="FFFFFF"/>
              </w:rPr>
              <w:t>/BANCO DE IMÁGENES/</w:t>
            </w:r>
            <w:r>
              <w:rPr>
                <w:rFonts w:cs="Arial"/>
                <w:sz w:val="20"/>
                <w:u w:val="single"/>
                <w:shd w:val="clear" w:color="auto" w:fill="FFFFFF"/>
              </w:rPr>
              <w:t>mes</w:t>
            </w:r>
            <w:r>
              <w:rPr>
                <w:rFonts w:cs="Arial"/>
                <w:sz w:val="20"/>
                <w:shd w:val="clear" w:color="auto" w:fill="FFFFFF"/>
              </w:rPr>
              <w:t>/</w:t>
            </w:r>
            <w:r>
              <w:rPr>
                <w:rFonts w:cs="Arial"/>
                <w:sz w:val="20"/>
                <w:u w:val="single"/>
                <w:shd w:val="clear" w:color="auto" w:fill="FFFFFF"/>
              </w:rPr>
              <w:t>día de la actividad realizada</w:t>
            </w:r>
          </w:p>
        </w:tc>
      </w:tr>
      <w:tr w14:paraId="0F740F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14:paraId="5BD28732">
            <w:pPr>
              <w:jc w:val="left"/>
              <w:rPr>
                <w:rFonts w:cs="Arial"/>
                <w:b/>
                <w:bCs/>
                <w:szCs w:val="24"/>
              </w:rPr>
            </w:pPr>
            <w:r>
              <w:rPr>
                <w:rFonts w:cs="Arial"/>
                <w:b/>
                <w:bCs/>
                <w:szCs w:val="24"/>
              </w:rPr>
              <w:t>Fecha del acompañamiento:</w:t>
            </w:r>
          </w:p>
          <w:p w14:paraId="38EC07CC">
            <w:pPr>
              <w:jc w:val="left"/>
              <w:rPr>
                <w:rFonts w:cs="Arial"/>
                <w:szCs w:val="24"/>
                <w:shd w:val="clear" w:color="auto" w:fill="FFFFFF"/>
              </w:rPr>
            </w:pPr>
          </w:p>
        </w:tc>
        <w:tc>
          <w:tcPr>
            <w:tcW w:w="2268" w:type="dxa"/>
          </w:tcPr>
          <w:p w14:paraId="2C19E404">
            <w:pPr>
              <w:jc w:val="left"/>
              <w:rPr>
                <w:rFonts w:cs="Arial"/>
                <w:szCs w:val="24"/>
                <w:shd w:val="clear" w:color="auto" w:fill="FFFFFF"/>
              </w:rPr>
            </w:pPr>
            <w:r>
              <w:rPr>
                <w:rFonts w:cs="Arial"/>
                <w:b/>
                <w:bCs/>
                <w:szCs w:val="24"/>
              </w:rPr>
              <w:t>Hora de salida:</w:t>
            </w:r>
          </w:p>
        </w:tc>
        <w:tc>
          <w:tcPr>
            <w:tcW w:w="4394" w:type="dxa"/>
          </w:tcPr>
          <w:p w14:paraId="6BA1AC05">
            <w:pPr>
              <w:rPr>
                <w:rFonts w:cs="Arial"/>
                <w:szCs w:val="24"/>
                <w:shd w:val="clear" w:color="auto" w:fill="FFFFFF"/>
              </w:rPr>
            </w:pPr>
            <w:r>
              <w:rPr>
                <w:rFonts w:cs="Arial"/>
                <w:b/>
                <w:bCs/>
                <w:szCs w:val="24"/>
              </w:rPr>
              <w:t>Lugar donde se realizará:</w:t>
            </w:r>
          </w:p>
        </w:tc>
      </w:tr>
      <w:tr w14:paraId="5A457B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5105B7E7">
            <w:pPr>
              <w:rPr>
                <w:rFonts w:cs="Arial"/>
                <w:szCs w:val="24"/>
                <w:shd w:val="clear" w:color="auto" w:fill="FFFFFF"/>
              </w:rPr>
            </w:pPr>
            <w:r>
              <w:rPr>
                <w:rFonts w:cs="Arial"/>
                <w:b/>
                <w:bCs/>
                <w:szCs w:val="24"/>
              </w:rPr>
              <w:t>Acompañamiento fotográfico / video</w:t>
            </w:r>
          </w:p>
        </w:tc>
        <w:tc>
          <w:tcPr>
            <w:tcW w:w="4394" w:type="dxa"/>
          </w:tcPr>
          <w:p w14:paraId="23C10394">
            <w:pPr>
              <w:rPr>
                <w:rFonts w:cs="Arial"/>
                <w:szCs w:val="24"/>
                <w:shd w:val="clear" w:color="auto" w:fill="FFFFFF"/>
              </w:rPr>
            </w:pPr>
          </w:p>
        </w:tc>
      </w:tr>
      <w:tr w14:paraId="36B76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50968F7E">
            <w:pPr>
              <w:rPr>
                <w:rFonts w:cs="Arial"/>
                <w:szCs w:val="24"/>
                <w:shd w:val="clear" w:color="auto" w:fill="FFFFFF"/>
              </w:rPr>
            </w:pPr>
            <w:r>
              <w:rPr>
                <w:rFonts w:cs="Arial"/>
                <w:b/>
                <w:bCs/>
                <w:szCs w:val="24"/>
              </w:rPr>
              <w:t>Edición de material fotográfico / video</w:t>
            </w:r>
          </w:p>
        </w:tc>
        <w:tc>
          <w:tcPr>
            <w:tcW w:w="4394" w:type="dxa"/>
          </w:tcPr>
          <w:p w14:paraId="2366D1BF">
            <w:pPr>
              <w:rPr>
                <w:rFonts w:cs="Arial"/>
                <w:szCs w:val="24"/>
                <w:shd w:val="clear" w:color="auto" w:fill="FFFFFF"/>
              </w:rPr>
            </w:pPr>
          </w:p>
        </w:tc>
      </w:tr>
      <w:tr w14:paraId="3B0E23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5F06FDC1">
            <w:pPr>
              <w:rPr>
                <w:rFonts w:cs="Arial"/>
                <w:szCs w:val="24"/>
                <w:shd w:val="clear" w:color="auto" w:fill="FFFFFF"/>
              </w:rPr>
            </w:pPr>
            <w:r>
              <w:rPr>
                <w:rFonts w:cs="Arial"/>
                <w:b/>
                <w:bCs/>
                <w:szCs w:val="24"/>
              </w:rPr>
              <w:t xml:space="preserve">Fecha para la entrega de materia editado </w:t>
            </w:r>
            <w:r>
              <w:rPr>
                <w:rFonts w:cs="Arial"/>
                <w:bCs/>
                <w:sz w:val="20"/>
              </w:rPr>
              <w:t>(Recuerde que como mínimo se requieren 8 días para la edición y que se entregará según el turno de llegada de la solicitud).</w:t>
            </w:r>
          </w:p>
        </w:tc>
        <w:tc>
          <w:tcPr>
            <w:tcW w:w="4394" w:type="dxa"/>
          </w:tcPr>
          <w:p w14:paraId="1F06833E">
            <w:pPr>
              <w:rPr>
                <w:rFonts w:cs="Arial"/>
                <w:szCs w:val="24"/>
                <w:shd w:val="clear" w:color="auto" w:fill="FFFFFF"/>
              </w:rPr>
            </w:pPr>
          </w:p>
        </w:tc>
      </w:tr>
      <w:tr w14:paraId="7264B7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261B7A7A">
            <w:pPr>
              <w:rPr>
                <w:rFonts w:cs="Arial"/>
                <w:szCs w:val="24"/>
                <w:shd w:val="clear" w:color="auto" w:fill="FFFFFF"/>
              </w:rPr>
            </w:pPr>
            <w:r>
              <w:rPr>
                <w:rFonts w:cs="Arial"/>
                <w:b/>
                <w:bCs/>
                <w:szCs w:val="24"/>
              </w:rPr>
              <w:t>Tema:</w:t>
            </w:r>
          </w:p>
        </w:tc>
      </w:tr>
      <w:tr w14:paraId="2DABC8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67A3BD60">
            <w:pPr>
              <w:rPr>
                <w:rFonts w:cs="Arial"/>
                <w:szCs w:val="24"/>
                <w:shd w:val="clear" w:color="auto" w:fill="FFFFFF"/>
              </w:rPr>
            </w:pPr>
            <w:r>
              <w:rPr>
                <w:rFonts w:cs="Arial"/>
                <w:b/>
                <w:bCs/>
                <w:szCs w:val="24"/>
              </w:rPr>
              <w:t>Observaciones:</w:t>
            </w:r>
          </w:p>
        </w:tc>
      </w:tr>
    </w:tbl>
    <w:p w14:paraId="05DD4F33">
      <w:pPr>
        <w:rPr>
          <w:rFonts w:cs="Arial"/>
          <w:szCs w:val="24"/>
          <w:shd w:val="clear" w:color="auto" w:fill="FFFFFF"/>
        </w:rPr>
      </w:pPr>
    </w:p>
    <w:tbl>
      <w:tblPr>
        <w:tblStyle w:val="9"/>
        <w:tblW w:w="920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47"/>
        <w:gridCol w:w="2268"/>
        <w:gridCol w:w="4394"/>
      </w:tblGrid>
      <w:tr w14:paraId="3BFF89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0B88E15D">
            <w:pPr>
              <w:jc w:val="center"/>
              <w:rPr>
                <w:rFonts w:cs="Arial"/>
                <w:szCs w:val="24"/>
                <w:shd w:val="clear" w:color="auto" w:fill="FFFFFF"/>
              </w:rPr>
            </w:pPr>
            <w:r>
              <w:rPr>
                <w:rFonts w:cs="Arial"/>
                <w:b/>
                <w:szCs w:val="24"/>
                <w:shd w:val="clear" w:color="auto" w:fill="FFFFFF"/>
              </w:rPr>
              <w:t>ACOMPAÑAMIENTO A EVENTOS</w:t>
            </w:r>
          </w:p>
        </w:tc>
      </w:tr>
      <w:tr w14:paraId="2C0A2A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09" w:type="dxa"/>
            <w:gridSpan w:val="3"/>
          </w:tcPr>
          <w:p w14:paraId="44824A4D">
            <w:pPr>
              <w:jc w:val="left"/>
              <w:rPr>
                <w:rFonts w:cs="Arial"/>
                <w:b/>
                <w:szCs w:val="24"/>
                <w:shd w:val="clear" w:color="auto" w:fill="FFFFFF"/>
              </w:rPr>
            </w:pPr>
            <w:r>
              <w:rPr>
                <w:b/>
                <w:bCs/>
              </w:rPr>
              <w:t>Nombre del evento</w:t>
            </w:r>
          </w:p>
        </w:tc>
      </w:tr>
      <w:tr w14:paraId="76754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7" w:type="dxa"/>
          </w:tcPr>
          <w:p w14:paraId="42F77FBB">
            <w:pPr>
              <w:rPr>
                <w:rFonts w:cs="Arial"/>
                <w:b/>
                <w:szCs w:val="24"/>
                <w:shd w:val="clear" w:color="auto" w:fill="FFFFFF"/>
              </w:rPr>
            </w:pPr>
            <w:r>
              <w:rPr>
                <w:rFonts w:cs="Arial"/>
                <w:b/>
                <w:szCs w:val="24"/>
                <w:shd w:val="clear" w:color="auto" w:fill="FFFFFF"/>
              </w:rPr>
              <w:t xml:space="preserve">Fecha del evento: </w:t>
            </w:r>
          </w:p>
          <w:p w14:paraId="409267D0">
            <w:pPr>
              <w:rPr>
                <w:rFonts w:cs="Arial"/>
                <w:b/>
                <w:szCs w:val="24"/>
                <w:shd w:val="clear" w:color="auto" w:fill="FFFFFF"/>
              </w:rPr>
            </w:pPr>
          </w:p>
        </w:tc>
        <w:tc>
          <w:tcPr>
            <w:tcW w:w="2268" w:type="dxa"/>
          </w:tcPr>
          <w:p w14:paraId="1C516C3E">
            <w:pPr>
              <w:rPr>
                <w:rFonts w:cs="Arial"/>
                <w:b/>
                <w:szCs w:val="24"/>
                <w:shd w:val="clear" w:color="auto" w:fill="FFFFFF"/>
              </w:rPr>
            </w:pPr>
            <w:r>
              <w:rPr>
                <w:rFonts w:cs="Arial"/>
                <w:b/>
                <w:szCs w:val="24"/>
                <w:shd w:val="clear" w:color="auto" w:fill="FFFFFF"/>
              </w:rPr>
              <w:t xml:space="preserve">Hora del evento: </w:t>
            </w:r>
          </w:p>
        </w:tc>
        <w:tc>
          <w:tcPr>
            <w:tcW w:w="4394" w:type="dxa"/>
          </w:tcPr>
          <w:p w14:paraId="7B6C1650">
            <w:pPr>
              <w:rPr>
                <w:rFonts w:cs="Arial"/>
                <w:b/>
                <w:szCs w:val="24"/>
                <w:shd w:val="clear" w:color="auto" w:fill="FFFFFF"/>
              </w:rPr>
            </w:pPr>
            <w:r>
              <w:rPr>
                <w:rFonts w:cs="Arial"/>
                <w:b/>
                <w:szCs w:val="24"/>
                <w:shd w:val="clear" w:color="auto" w:fill="FFFFFF"/>
              </w:rPr>
              <w:t>Lugar del evento:</w:t>
            </w:r>
          </w:p>
        </w:tc>
      </w:tr>
      <w:tr w14:paraId="2BCFA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4A9A6CC7">
            <w:pPr>
              <w:rPr>
                <w:rFonts w:cs="Arial"/>
                <w:szCs w:val="24"/>
                <w:shd w:val="clear" w:color="auto" w:fill="FFFFFF"/>
              </w:rPr>
            </w:pPr>
            <w:r>
              <w:rPr>
                <w:b/>
                <w:bCs/>
              </w:rPr>
              <w:t>Registro fotográfico / audiovisual:</w:t>
            </w:r>
          </w:p>
        </w:tc>
        <w:tc>
          <w:tcPr>
            <w:tcW w:w="4394" w:type="dxa"/>
          </w:tcPr>
          <w:p w14:paraId="5C0B0B1F">
            <w:pPr>
              <w:rPr>
                <w:rFonts w:cs="Arial"/>
                <w:szCs w:val="24"/>
                <w:shd w:val="clear" w:color="auto" w:fill="FFFFFF"/>
              </w:rPr>
            </w:pPr>
          </w:p>
        </w:tc>
      </w:tr>
      <w:tr w14:paraId="2B3D19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597DC7E3">
            <w:pPr>
              <w:rPr>
                <w:rFonts w:cs="Arial"/>
                <w:szCs w:val="24"/>
                <w:shd w:val="clear" w:color="auto" w:fill="FFFFFF"/>
              </w:rPr>
            </w:pPr>
            <w:r>
              <w:rPr>
                <w:b/>
                <w:bCs/>
              </w:rPr>
              <w:t xml:space="preserve">Instalación de imagen institucional </w:t>
            </w:r>
          </w:p>
        </w:tc>
        <w:tc>
          <w:tcPr>
            <w:tcW w:w="4394" w:type="dxa"/>
          </w:tcPr>
          <w:p w14:paraId="4CAF56BF">
            <w:pPr>
              <w:rPr>
                <w:rFonts w:cs="Arial"/>
                <w:szCs w:val="24"/>
                <w:shd w:val="clear" w:color="auto" w:fill="FFFFFF"/>
              </w:rPr>
            </w:pPr>
          </w:p>
        </w:tc>
      </w:tr>
      <w:tr w14:paraId="4C56CD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2"/>
          </w:tcPr>
          <w:p w14:paraId="24A5E3BE">
            <w:pPr>
              <w:rPr>
                <w:rFonts w:cs="Arial"/>
                <w:szCs w:val="24"/>
                <w:shd w:val="clear" w:color="auto" w:fill="FFFFFF"/>
              </w:rPr>
            </w:pPr>
            <w:r>
              <w:rPr>
                <w:b/>
                <w:bCs/>
              </w:rPr>
              <w:t xml:space="preserve">Acompañamiento logístico </w:t>
            </w:r>
            <w:r>
              <w:rPr>
                <w:bCs/>
              </w:rPr>
              <w:t>(Video Beam, sonido)</w:t>
            </w:r>
          </w:p>
        </w:tc>
        <w:tc>
          <w:tcPr>
            <w:tcW w:w="4394" w:type="dxa"/>
          </w:tcPr>
          <w:p w14:paraId="140606FE">
            <w:pPr>
              <w:rPr>
                <w:rFonts w:cs="Arial"/>
                <w:szCs w:val="24"/>
                <w:shd w:val="clear" w:color="auto" w:fill="FFFFFF"/>
              </w:rPr>
            </w:pPr>
          </w:p>
        </w:tc>
      </w:tr>
    </w:tbl>
    <w:p w14:paraId="04223226">
      <w:pPr>
        <w:rPr>
          <w:rFonts w:cs="Arial"/>
          <w:i/>
          <w:sz w:val="20"/>
        </w:rPr>
      </w:pPr>
      <w:r>
        <w:rPr>
          <w:b/>
        </w:rPr>
        <w:br w:type="textWrapping"/>
      </w:r>
      <w:r>
        <w:rPr>
          <w:rFonts w:cs="Arial"/>
          <w:b/>
          <w:i/>
          <w:sz w:val="20"/>
        </w:rPr>
        <w:t>Nota:</w:t>
      </w:r>
      <w:r>
        <w:rPr>
          <w:rFonts w:cs="Arial"/>
          <w:i/>
          <w:sz w:val="20"/>
        </w:rPr>
        <w:t xml:space="preserve"> Tenga en cuenta que los requerimientos deben hacerse al área de comunicaciones con mínimo de (8) días hábiles para programar el acompañamiento. Para más información contactar al área de comunicaciones al correo </w:t>
      </w:r>
      <w:r>
        <w:fldChar w:fldCharType="begin"/>
      </w:r>
      <w:r>
        <w:instrText xml:space="preserve"> HYPERLINK "mailto:comunicaciones@personeriaitagui.gov.co" </w:instrText>
      </w:r>
      <w:r>
        <w:fldChar w:fldCharType="separate"/>
      </w:r>
      <w:r>
        <w:rPr>
          <w:rStyle w:val="7"/>
          <w:rFonts w:cs="Arial"/>
          <w:i/>
          <w:sz w:val="20"/>
        </w:rPr>
        <w:t>comunicaciones@personeriaitagui.gov.co</w:t>
      </w:r>
      <w:r>
        <w:rPr>
          <w:rStyle w:val="7"/>
          <w:rFonts w:cs="Arial"/>
          <w:i/>
          <w:sz w:val="20"/>
        </w:rPr>
        <w:fldChar w:fldCharType="end"/>
      </w:r>
    </w:p>
    <w:p w14:paraId="79867AAB">
      <w:pPr>
        <w:rPr>
          <w:rFonts w:ascii="Arial Narrow" w:hAnsi="Arial Narrow" w:cs="Arial"/>
          <w:color w:val="808080"/>
          <w:sz w:val="20"/>
        </w:rPr>
      </w:pPr>
    </w:p>
    <w:p w14:paraId="53D4906B">
      <w:pPr>
        <w:rPr>
          <w:rFonts w:ascii="Arial Narrow" w:hAnsi="Arial Narrow" w:cs="Arial"/>
          <w:color w:val="808080"/>
          <w:sz w:val="20"/>
        </w:rPr>
      </w:pPr>
      <w:r>
        <w:rPr>
          <w:rFonts w:ascii="Arial Narrow" w:hAnsi="Arial Narrow" w:cs="Arial"/>
          <w:color w:val="808080"/>
          <w:sz w:val="20"/>
        </w:rPr>
        <w:drawing>
          <wp:anchor distT="0" distB="0" distL="114300" distR="114300" simplePos="0" relativeHeight="251661312" behindDoc="0" locked="0" layoutInCell="1" allowOverlap="1">
            <wp:simplePos x="0" y="0"/>
            <wp:positionH relativeFrom="column">
              <wp:posOffset>216535</wp:posOffset>
            </wp:positionH>
            <wp:positionV relativeFrom="paragraph">
              <wp:posOffset>34925</wp:posOffset>
            </wp:positionV>
            <wp:extent cx="501650" cy="560070"/>
            <wp:effectExtent l="19050" t="0" r="0" b="0"/>
            <wp:wrapNone/>
            <wp:docPr id="5177" name="Imagen 1" descr="D:\63502132\Desktop\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 name="Imagen 1" descr="D:\63502132\Desktop\Firma (2).png"/>
                    <pic:cNvPicPr>
                      <a:picLocks noChangeAspect="1" noChangeArrowheads="1"/>
                    </pic:cNvPicPr>
                  </pic:nvPicPr>
                  <pic:blipFill>
                    <a:blip r:embed="rId12" cstate="print"/>
                    <a:srcRect/>
                    <a:stretch>
                      <a:fillRect/>
                    </a:stretch>
                  </pic:blipFill>
                  <pic:spPr>
                    <a:xfrm>
                      <a:off x="0" y="0"/>
                      <a:ext cx="501650" cy="560070"/>
                    </a:xfrm>
                    <a:prstGeom prst="rect">
                      <a:avLst/>
                    </a:prstGeom>
                    <a:noFill/>
                    <a:ln w="9525">
                      <a:noFill/>
                      <a:miter lim="800000"/>
                      <a:headEnd/>
                      <a:tailEnd/>
                    </a:ln>
                  </pic:spPr>
                </pic:pic>
              </a:graphicData>
            </a:graphic>
          </wp:anchor>
        </w:drawing>
      </w:r>
    </w:p>
    <w:tbl>
      <w:tblPr>
        <w:tblStyle w:val="3"/>
        <w:tblW w:w="10211" w:type="dxa"/>
        <w:tblInd w:w="0" w:type="dxa"/>
        <w:tblLayout w:type="autofit"/>
        <w:tblCellMar>
          <w:top w:w="0" w:type="dxa"/>
          <w:left w:w="108" w:type="dxa"/>
          <w:bottom w:w="0" w:type="dxa"/>
          <w:right w:w="108" w:type="dxa"/>
        </w:tblCellMar>
      </w:tblPr>
      <w:tblGrid>
        <w:gridCol w:w="4701"/>
        <w:gridCol w:w="5510"/>
      </w:tblGrid>
      <w:tr w14:paraId="2EBB34C4">
        <w:tblPrEx>
          <w:tblCellMar>
            <w:top w:w="0" w:type="dxa"/>
            <w:left w:w="108" w:type="dxa"/>
            <w:bottom w:w="0" w:type="dxa"/>
            <w:right w:w="108" w:type="dxa"/>
          </w:tblCellMar>
        </w:tblPrEx>
        <w:trPr>
          <w:trHeight w:val="891" w:hRule="atLeast"/>
        </w:trPr>
        <w:tc>
          <w:tcPr>
            <w:tcW w:w="4701" w:type="dxa"/>
          </w:tcPr>
          <w:p w14:paraId="11BCB9B4">
            <w:pPr>
              <w:pStyle w:val="14"/>
              <w:pBdr>
                <w:bottom w:val="single" w:color="auto" w:sz="12" w:space="1"/>
              </w:pBdr>
              <w:rPr>
                <w:rFonts w:ascii="Arial" w:hAnsi="Arial"/>
                <w:b/>
                <w:lang w:val="es-CO"/>
              </w:rPr>
            </w:pPr>
          </w:p>
          <w:p w14:paraId="774DE717">
            <w:pPr>
              <w:pStyle w:val="14"/>
              <w:pBdr>
                <w:bottom w:val="single" w:color="auto" w:sz="12" w:space="1"/>
              </w:pBdr>
              <w:rPr>
                <w:rFonts w:ascii="Arial" w:hAnsi="Arial"/>
                <w:b/>
                <w:lang w:val="es-CO"/>
              </w:rPr>
            </w:pPr>
          </w:p>
          <w:p w14:paraId="066A14B4">
            <w:pPr>
              <w:pStyle w:val="14"/>
              <w:rPr>
                <w:rFonts w:ascii="Arial" w:hAnsi="Arial"/>
                <w:lang w:val="es-CO"/>
              </w:rPr>
            </w:pPr>
            <w:r>
              <w:rPr>
                <w:rFonts w:ascii="Arial" w:hAnsi="Arial"/>
                <w:b/>
                <w:lang w:val="es-CO"/>
              </w:rPr>
              <w:t xml:space="preserve">Firma del solicitante </w:t>
            </w:r>
          </w:p>
        </w:tc>
        <w:tc>
          <w:tcPr>
            <w:tcW w:w="5510" w:type="dxa"/>
          </w:tcPr>
          <w:p w14:paraId="27F89BB0">
            <w:pPr>
              <w:pStyle w:val="14"/>
              <w:rPr>
                <w:rFonts w:ascii="Arial" w:hAnsi="Arial"/>
                <w:b/>
                <w:lang w:val="es-CO"/>
              </w:rPr>
            </w:pPr>
          </w:p>
          <w:p w14:paraId="417A3D55">
            <w:pPr>
              <w:pStyle w:val="14"/>
              <w:rPr>
                <w:rFonts w:ascii="Arial" w:hAnsi="Arial"/>
                <w:b/>
                <w:lang w:val="es-CO"/>
              </w:rPr>
            </w:pPr>
            <w:r>
              <w:rPr>
                <w:rFonts w:ascii="Arial" w:hAnsi="Arial"/>
                <w:b/>
                <w:lang w:val="es-CO"/>
              </w:rPr>
              <w:t>_______________________________</w:t>
            </w:r>
          </w:p>
          <w:p w14:paraId="6BC73858">
            <w:pPr>
              <w:pStyle w:val="14"/>
              <w:rPr>
                <w:rFonts w:ascii="Arial" w:hAnsi="Arial"/>
                <w:b/>
                <w:lang w:val="es-CO"/>
              </w:rPr>
            </w:pPr>
            <w:r>
              <w:rPr>
                <w:rFonts w:ascii="Arial" w:hAnsi="Arial"/>
                <w:b/>
                <w:lang w:val="es-CO"/>
              </w:rPr>
              <w:t>VB. Líder de proceso.</w:t>
            </w:r>
          </w:p>
        </w:tc>
      </w:tr>
    </w:tbl>
    <w:p w14:paraId="57454F41">
      <w:pPr>
        <w:pStyle w:val="14"/>
      </w:pPr>
    </w:p>
    <w:sectPr>
      <w:headerReference r:id="rId7" w:type="first"/>
      <w:footerReference r:id="rId10" w:type="first"/>
      <w:headerReference r:id="rId5" w:type="default"/>
      <w:footerReference r:id="rId8" w:type="default"/>
      <w:headerReference r:id="rId6" w:type="even"/>
      <w:footerReference r:id="rId9" w:type="even"/>
      <w:pgSz w:w="12240" w:h="15840"/>
      <w:pgMar w:top="1985" w:right="1701" w:bottom="2268"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Math">
    <w:panose1 w:val="02040503050406030204"/>
    <w:charset w:val="00"/>
    <w:family w:val="auto"/>
    <w:pitch w:val="variable"/>
    <w:sig w:usb0="E00006FF" w:usb1="420024FF" w:usb2="02000000" w:usb3="00000000" w:csb0="2000019F" w:csb1="00000000"/>
  </w:font>
  <w:font w:name="@SimSun">
    <w:panose1 w:val="02010600030101010101"/>
    <w:charset w:val="86"/>
    <w:family w:val="auto"/>
    <w:pitch w:val="variable"/>
    <w:sig w:usb0="000000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11732" w:type="dxa"/>
      <w:tblInd w:w="-1701" w:type="dxa"/>
      <w:tblLayout w:type="autofit"/>
      <w:tblCellMar>
        <w:top w:w="0" w:type="dxa"/>
        <w:left w:w="108" w:type="dxa"/>
        <w:bottom w:w="0" w:type="dxa"/>
        <w:right w:w="108" w:type="dxa"/>
      </w:tblCellMar>
    </w:tblPr>
    <w:tblGrid>
      <w:gridCol w:w="5796"/>
      <w:gridCol w:w="5936"/>
    </w:tblGrid>
    <w:tr w14:paraId="0B365CC4">
      <w:tblPrEx>
        <w:tblCellMar>
          <w:top w:w="0" w:type="dxa"/>
          <w:left w:w="108" w:type="dxa"/>
          <w:bottom w:w="0" w:type="dxa"/>
          <w:right w:w="108" w:type="dxa"/>
        </w:tblCellMar>
      </w:tblPrEx>
      <w:tc>
        <w:tcPr>
          <w:tcW w:w="5796" w:type="dxa"/>
          <w:shd w:val="clear" w:color="auto" w:fill="auto"/>
        </w:tcPr>
        <w:p w14:paraId="0FF967EC">
          <w:pPr>
            <w:pStyle w:val="5"/>
            <w:jc w:val="right"/>
          </w:pPr>
          <w:r>
            <w:drawing>
              <wp:anchor distT="0" distB="0" distL="114300" distR="114300" simplePos="0" relativeHeight="251660288" behindDoc="0" locked="0" layoutInCell="1" allowOverlap="1">
                <wp:simplePos x="0" y="0"/>
                <wp:positionH relativeFrom="column">
                  <wp:posOffset>269240</wp:posOffset>
                </wp:positionH>
                <wp:positionV relativeFrom="paragraph">
                  <wp:posOffset>-700405</wp:posOffset>
                </wp:positionV>
                <wp:extent cx="7236460" cy="1018540"/>
                <wp:effectExtent l="1905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stretch>
                          <a:fillRect/>
                        </a:stretch>
                      </pic:blipFill>
                      <pic:spPr>
                        <a:xfrm>
                          <a:off x="0" y="0"/>
                          <a:ext cx="7236460" cy="1018540"/>
                        </a:xfrm>
                        <a:prstGeom prst="rect">
                          <a:avLst/>
                        </a:prstGeom>
                      </pic:spPr>
                    </pic:pic>
                  </a:graphicData>
                </a:graphic>
              </wp:anchor>
            </w:drawing>
          </w:r>
        </w:p>
      </w:tc>
      <w:tc>
        <w:tcPr>
          <w:tcW w:w="5936" w:type="dxa"/>
          <w:shd w:val="clear" w:color="auto" w:fill="auto"/>
        </w:tcPr>
        <w:p w14:paraId="1FB80EE0">
          <w:pPr>
            <w:pStyle w:val="5"/>
            <w:jc w:val="right"/>
          </w:pPr>
        </w:p>
      </w:tc>
    </w:tr>
  </w:tbl>
  <w:p w14:paraId="5ADE035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E78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919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3BF4">
    <w:pPr>
      <w:pStyle w:val="6"/>
    </w:pPr>
  </w:p>
  <w:tbl>
    <w:tblPr>
      <w:tblStyle w:val="3"/>
      <w:tblW w:w="10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528"/>
      <w:gridCol w:w="2141"/>
    </w:tblGrid>
    <w:tr w14:paraId="55D3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94" w:type="dxa"/>
          <w:vMerge w:val="restart"/>
        </w:tcPr>
        <w:p w14:paraId="17BB2780">
          <w:r>
            <w:drawing>
              <wp:anchor distT="0" distB="0" distL="114300" distR="114300" simplePos="0" relativeHeight="251659264" behindDoc="0" locked="0" layoutInCell="1" allowOverlap="1">
                <wp:simplePos x="0" y="0"/>
                <wp:positionH relativeFrom="column">
                  <wp:posOffset>-213995</wp:posOffset>
                </wp:positionH>
                <wp:positionV relativeFrom="paragraph">
                  <wp:posOffset>0</wp:posOffset>
                </wp:positionV>
                <wp:extent cx="1619885" cy="810260"/>
                <wp:effectExtent l="0" t="0" r="0" b="0"/>
                <wp:wrapThrough wrapText="bothSides">
                  <wp:wrapPolygon>
                    <wp:start x="2794" y="3558"/>
                    <wp:lineTo x="254" y="10673"/>
                    <wp:lineTo x="254" y="14739"/>
                    <wp:lineTo x="6858" y="16772"/>
                    <wp:lineTo x="13209" y="17788"/>
                    <wp:lineTo x="14225" y="17788"/>
                    <wp:lineTo x="16003" y="16772"/>
                    <wp:lineTo x="17527" y="14739"/>
                    <wp:lineTo x="17273" y="12706"/>
                    <wp:lineTo x="21083" y="10165"/>
                    <wp:lineTo x="20067" y="5082"/>
                    <wp:lineTo x="4064" y="3558"/>
                    <wp:lineTo x="2794" y="355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810000"/>
                        </a:xfrm>
                        <a:prstGeom prst="rect">
                          <a:avLst/>
                        </a:prstGeom>
                      </pic:spPr>
                    </pic:pic>
                  </a:graphicData>
                </a:graphic>
              </wp:anchor>
            </w:drawing>
          </w:r>
        </w:p>
      </w:tc>
      <w:tc>
        <w:tcPr>
          <w:tcW w:w="5528" w:type="dxa"/>
          <w:vMerge w:val="restart"/>
          <w:vAlign w:val="center"/>
        </w:tcPr>
        <w:p w14:paraId="24230E3E">
          <w:pPr>
            <w:jc w:val="center"/>
            <w:rPr>
              <w:rFonts w:cs="Arial"/>
              <w:b/>
            </w:rPr>
          </w:pPr>
          <w:r>
            <w:rPr>
              <w:b/>
              <w:bCs/>
            </w:rPr>
            <w:t>SOLICITUD A COMUNICACIONES</w:t>
          </w:r>
        </w:p>
      </w:tc>
      <w:tc>
        <w:tcPr>
          <w:tcW w:w="2141" w:type="dxa"/>
          <w:vAlign w:val="center"/>
        </w:tcPr>
        <w:p w14:paraId="004A12FA">
          <w:pPr>
            <w:rPr>
              <w:rFonts w:cs="Arial"/>
            </w:rPr>
          </w:pPr>
          <w:r>
            <w:rPr>
              <w:rFonts w:cs="Arial"/>
              <w:sz w:val="22"/>
              <w:szCs w:val="22"/>
            </w:rPr>
            <w:t>Código: FGC-04</w:t>
          </w:r>
        </w:p>
      </w:tc>
    </w:tr>
    <w:tr w14:paraId="650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94" w:type="dxa"/>
          <w:vMerge w:val="continue"/>
        </w:tcPr>
        <w:p w14:paraId="107766FE"/>
      </w:tc>
      <w:tc>
        <w:tcPr>
          <w:tcW w:w="5528" w:type="dxa"/>
          <w:vMerge w:val="continue"/>
        </w:tcPr>
        <w:p w14:paraId="0364A871">
          <w:pPr>
            <w:rPr>
              <w:rFonts w:cs="Arial"/>
            </w:rPr>
          </w:pPr>
        </w:p>
      </w:tc>
      <w:tc>
        <w:tcPr>
          <w:tcW w:w="2141" w:type="dxa"/>
          <w:vAlign w:val="center"/>
        </w:tcPr>
        <w:p w14:paraId="1D5A01ED">
          <w:pPr>
            <w:rPr>
              <w:rFonts w:cs="Arial"/>
            </w:rPr>
          </w:pPr>
          <w:r>
            <w:rPr>
              <w:rFonts w:cs="Arial"/>
              <w:sz w:val="22"/>
              <w:szCs w:val="22"/>
            </w:rPr>
            <w:t>Versión: 06</w:t>
          </w:r>
        </w:p>
      </w:tc>
    </w:tr>
    <w:tr w14:paraId="1336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94" w:type="dxa"/>
          <w:vMerge w:val="continue"/>
        </w:tcPr>
        <w:p w14:paraId="2AC1693B"/>
      </w:tc>
      <w:tc>
        <w:tcPr>
          <w:tcW w:w="5528" w:type="dxa"/>
          <w:vMerge w:val="continue"/>
        </w:tcPr>
        <w:p w14:paraId="7B303DA6">
          <w:pPr>
            <w:rPr>
              <w:rFonts w:cs="Arial"/>
            </w:rPr>
          </w:pPr>
        </w:p>
      </w:tc>
      <w:tc>
        <w:tcPr>
          <w:tcW w:w="2141" w:type="dxa"/>
          <w:vAlign w:val="center"/>
        </w:tcPr>
        <w:p w14:paraId="7CD10388">
          <w:pPr>
            <w:rPr>
              <w:rFonts w:cs="Arial"/>
            </w:rPr>
          </w:pPr>
          <w:r>
            <w:rPr>
              <w:rFonts w:cs="Arial"/>
              <w:sz w:val="22"/>
              <w:szCs w:val="22"/>
            </w:rPr>
            <w:t>Fecha: 01/09/2024</w:t>
          </w:r>
        </w:p>
      </w:tc>
    </w:tr>
  </w:tbl>
  <w:p w14:paraId="19ACBF6E">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758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BC3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08"/>
  <w:hyphenationZone w:val="425"/>
  <w:drawingGridHorizontalSpacing w:val="1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2"/>
  </w:compat>
  <w:rsids>
    <w:rsidRoot w:val="00C50F77"/>
    <w:rsid w:val="00037F1B"/>
    <w:rsid w:val="00043471"/>
    <w:rsid w:val="0004615A"/>
    <w:rsid w:val="0004639D"/>
    <w:rsid w:val="00051BEE"/>
    <w:rsid w:val="0005737B"/>
    <w:rsid w:val="000B00C6"/>
    <w:rsid w:val="000D73DF"/>
    <w:rsid w:val="000D7A3B"/>
    <w:rsid w:val="0010499F"/>
    <w:rsid w:val="00107CF7"/>
    <w:rsid w:val="00183C90"/>
    <w:rsid w:val="001B02E8"/>
    <w:rsid w:val="001B40A3"/>
    <w:rsid w:val="001C2814"/>
    <w:rsid w:val="001C34FA"/>
    <w:rsid w:val="001C475A"/>
    <w:rsid w:val="001D742A"/>
    <w:rsid w:val="0020721E"/>
    <w:rsid w:val="002716E6"/>
    <w:rsid w:val="00273303"/>
    <w:rsid w:val="002741E5"/>
    <w:rsid w:val="002A40EE"/>
    <w:rsid w:val="002A6155"/>
    <w:rsid w:val="002D25C1"/>
    <w:rsid w:val="002D532E"/>
    <w:rsid w:val="002D6D74"/>
    <w:rsid w:val="002E4885"/>
    <w:rsid w:val="002F2A15"/>
    <w:rsid w:val="002F332F"/>
    <w:rsid w:val="00321A50"/>
    <w:rsid w:val="0036047A"/>
    <w:rsid w:val="003722DD"/>
    <w:rsid w:val="00377F3E"/>
    <w:rsid w:val="003A1F2E"/>
    <w:rsid w:val="003C6841"/>
    <w:rsid w:val="003D12FD"/>
    <w:rsid w:val="003D557D"/>
    <w:rsid w:val="003F465A"/>
    <w:rsid w:val="00403BCE"/>
    <w:rsid w:val="00406903"/>
    <w:rsid w:val="00456F1A"/>
    <w:rsid w:val="00462CEA"/>
    <w:rsid w:val="00485F47"/>
    <w:rsid w:val="00494B11"/>
    <w:rsid w:val="004A192E"/>
    <w:rsid w:val="004A7906"/>
    <w:rsid w:val="005145D4"/>
    <w:rsid w:val="00523A39"/>
    <w:rsid w:val="00541DCD"/>
    <w:rsid w:val="00554EEC"/>
    <w:rsid w:val="00557AE9"/>
    <w:rsid w:val="00563D6C"/>
    <w:rsid w:val="00595C1C"/>
    <w:rsid w:val="005C4181"/>
    <w:rsid w:val="005C6EAD"/>
    <w:rsid w:val="005D68AD"/>
    <w:rsid w:val="005F5B34"/>
    <w:rsid w:val="00600EAF"/>
    <w:rsid w:val="0066770D"/>
    <w:rsid w:val="006748CD"/>
    <w:rsid w:val="0067622D"/>
    <w:rsid w:val="006A2518"/>
    <w:rsid w:val="006B13ED"/>
    <w:rsid w:val="006B3E46"/>
    <w:rsid w:val="006D3A07"/>
    <w:rsid w:val="006D7B01"/>
    <w:rsid w:val="00741DF3"/>
    <w:rsid w:val="00743BFD"/>
    <w:rsid w:val="00786FBA"/>
    <w:rsid w:val="007A19A7"/>
    <w:rsid w:val="007C3984"/>
    <w:rsid w:val="007C7F0A"/>
    <w:rsid w:val="007D01FF"/>
    <w:rsid w:val="007E116A"/>
    <w:rsid w:val="007F7929"/>
    <w:rsid w:val="0081368C"/>
    <w:rsid w:val="00846C16"/>
    <w:rsid w:val="008517C5"/>
    <w:rsid w:val="008B1134"/>
    <w:rsid w:val="008C1AEA"/>
    <w:rsid w:val="008F459A"/>
    <w:rsid w:val="009117FB"/>
    <w:rsid w:val="00915E74"/>
    <w:rsid w:val="0095795D"/>
    <w:rsid w:val="00973768"/>
    <w:rsid w:val="00984EE2"/>
    <w:rsid w:val="00995E4C"/>
    <w:rsid w:val="009A229F"/>
    <w:rsid w:val="009B7BCD"/>
    <w:rsid w:val="00A048F6"/>
    <w:rsid w:val="00A04D91"/>
    <w:rsid w:val="00A22B32"/>
    <w:rsid w:val="00A40113"/>
    <w:rsid w:val="00A4357D"/>
    <w:rsid w:val="00A51932"/>
    <w:rsid w:val="00A552F7"/>
    <w:rsid w:val="00A57E56"/>
    <w:rsid w:val="00A61741"/>
    <w:rsid w:val="00A74AB6"/>
    <w:rsid w:val="00A75A38"/>
    <w:rsid w:val="00A84BB7"/>
    <w:rsid w:val="00A94841"/>
    <w:rsid w:val="00AA3231"/>
    <w:rsid w:val="00AA4264"/>
    <w:rsid w:val="00AB2FC5"/>
    <w:rsid w:val="00AB5C2C"/>
    <w:rsid w:val="00AD4E0C"/>
    <w:rsid w:val="00B02E79"/>
    <w:rsid w:val="00B04728"/>
    <w:rsid w:val="00B56B90"/>
    <w:rsid w:val="00B7246E"/>
    <w:rsid w:val="00B95AC1"/>
    <w:rsid w:val="00B9620F"/>
    <w:rsid w:val="00B96579"/>
    <w:rsid w:val="00B971E8"/>
    <w:rsid w:val="00BB3A41"/>
    <w:rsid w:val="00BB4231"/>
    <w:rsid w:val="00BC0555"/>
    <w:rsid w:val="00C2076E"/>
    <w:rsid w:val="00C22C9D"/>
    <w:rsid w:val="00C307E4"/>
    <w:rsid w:val="00C47ED9"/>
    <w:rsid w:val="00C50F77"/>
    <w:rsid w:val="00C520D7"/>
    <w:rsid w:val="00C61DAB"/>
    <w:rsid w:val="00C77762"/>
    <w:rsid w:val="00C81D20"/>
    <w:rsid w:val="00CB4E1D"/>
    <w:rsid w:val="00CB747D"/>
    <w:rsid w:val="00CC1796"/>
    <w:rsid w:val="00CD3A71"/>
    <w:rsid w:val="00D313D8"/>
    <w:rsid w:val="00D61568"/>
    <w:rsid w:val="00D73995"/>
    <w:rsid w:val="00DE1E6F"/>
    <w:rsid w:val="00E32399"/>
    <w:rsid w:val="00E33220"/>
    <w:rsid w:val="00E400A1"/>
    <w:rsid w:val="00E62FB1"/>
    <w:rsid w:val="00E643E2"/>
    <w:rsid w:val="00EA2442"/>
    <w:rsid w:val="00EA3310"/>
    <w:rsid w:val="00EB3238"/>
    <w:rsid w:val="00EC1E8F"/>
    <w:rsid w:val="00F10855"/>
    <w:rsid w:val="00F37CD3"/>
    <w:rsid w:val="00F43CF3"/>
    <w:rsid w:val="00F94262"/>
    <w:rsid w:val="00FA1421"/>
    <w:rsid w:val="00FA4DAB"/>
    <w:rsid w:val="00FB2318"/>
    <w:rsid w:val="00FB4630"/>
    <w:rsid w:val="00FD6A3D"/>
    <w:rsid w:val="20B34CB4"/>
    <w:rsid w:val="58A8642C"/>
    <w:rsid w:val="5C4D5BE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Arial" w:hAnsi="Arial" w:eastAsia="Times New Roman" w:cs="Times New Roman"/>
      <w:sz w:val="24"/>
      <w:szCs w:val="20"/>
      <w:lang w:val="es-ES" w:eastAsia="es-E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rFonts w:ascii="Segoe UI" w:hAnsi="Segoe UI" w:cs="Segoe UI"/>
      <w:sz w:val="18"/>
      <w:szCs w:val="18"/>
    </w:rPr>
  </w:style>
  <w:style w:type="paragraph" w:styleId="5">
    <w:name w:val="footer"/>
    <w:basedOn w:val="1"/>
    <w:link w:val="11"/>
    <w:unhideWhenUsed/>
    <w:uiPriority w:val="99"/>
    <w:pPr>
      <w:tabs>
        <w:tab w:val="center" w:pos="4419"/>
        <w:tab w:val="right" w:pos="8838"/>
      </w:tabs>
    </w:pPr>
  </w:style>
  <w:style w:type="paragraph" w:styleId="6">
    <w:name w:val="header"/>
    <w:basedOn w:val="1"/>
    <w:link w:val="10"/>
    <w:unhideWhenUsed/>
    <w:uiPriority w:val="99"/>
    <w:pPr>
      <w:tabs>
        <w:tab w:val="center" w:pos="4419"/>
        <w:tab w:val="right" w:pos="8838"/>
      </w:tabs>
    </w:pPr>
  </w:style>
  <w:style w:type="character" w:styleId="7">
    <w:name w:val="Hyperlink"/>
    <w:uiPriority w:val="0"/>
    <w:rPr>
      <w:color w:val="0000FF"/>
      <w:u w:val="single"/>
    </w:rPr>
  </w:style>
  <w:style w:type="character" w:styleId="8">
    <w:name w:val="Strong"/>
    <w:basedOn w:val="2"/>
    <w:qFormat/>
    <w:uiPriority w:val="22"/>
    <w:rPr>
      <w:b/>
      <w:bCs/>
    </w:rPr>
  </w:style>
  <w:style w:type="table" w:styleId="9">
    <w:name w:val="Table Grid"/>
    <w:basedOn w:val="3"/>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Encabezado Car"/>
    <w:basedOn w:val="2"/>
    <w:link w:val="6"/>
    <w:uiPriority w:val="99"/>
  </w:style>
  <w:style w:type="character" w:customStyle="1" w:styleId="11">
    <w:name w:val="Pie de página Car"/>
    <w:basedOn w:val="2"/>
    <w:link w:val="5"/>
    <w:uiPriority w:val="99"/>
  </w:style>
  <w:style w:type="character" w:customStyle="1" w:styleId="12">
    <w:name w:val="Texto de globo Car"/>
    <w:basedOn w:val="2"/>
    <w:link w:val="4"/>
    <w:semiHidden/>
    <w:qFormat/>
    <w:uiPriority w:val="99"/>
    <w:rPr>
      <w:rFonts w:ascii="Segoe UI" w:hAnsi="Segoe UI" w:eastAsia="Times New Roman" w:cs="Segoe UI"/>
      <w:sz w:val="18"/>
      <w:szCs w:val="18"/>
      <w:lang w:val="es-ES" w:eastAsia="es-ES"/>
    </w:rPr>
  </w:style>
  <w:style w:type="paragraph" w:styleId="13">
    <w:name w:val="No Spacing"/>
    <w:qFormat/>
    <w:uiPriority w:val="1"/>
    <w:pPr>
      <w:spacing w:after="0" w:line="240" w:lineRule="auto"/>
    </w:pPr>
    <w:rPr>
      <w:rFonts w:ascii="Calibri" w:hAnsi="Calibri" w:eastAsia="Calibri" w:cs="Times New Roman"/>
      <w:sz w:val="22"/>
      <w:szCs w:val="22"/>
      <w:lang w:val="es-CO" w:eastAsia="en-US" w:bidi="ar-SA"/>
    </w:rPr>
  </w:style>
  <w:style w:type="paragraph" w:customStyle="1" w:styleId="14">
    <w:name w:val="Texto predeterminado"/>
    <w:basedOn w:val="1"/>
    <w:uiPriority w:val="0"/>
    <w:pPr>
      <w:autoSpaceDE w:val="0"/>
      <w:autoSpaceDN w:val="0"/>
      <w:adjustRightInd w:val="0"/>
      <w:jc w:val="left"/>
    </w:pPr>
    <w:rPr>
      <w:rFonts w:ascii="Times New Roman" w:hAnsi="Times New Roman"/>
      <w:szCs w:val="24"/>
    </w:rPr>
  </w:style>
  <w:style w:type="paragraph" w:styleId="15">
    <w:name w:val="List Paragraph"/>
    <w:basedOn w:val="1"/>
    <w:qFormat/>
    <w:uiPriority w:val="34"/>
    <w:pPr>
      <w:ind w:left="720"/>
      <w:contextualSpacing/>
    </w:pPr>
  </w:style>
  <w:style w:type="table" w:customStyle="1" w:styleId="16">
    <w:name w:val="Tabla normal"/>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9F78-9414-4083-9D97-467311685141}">
  <ds:schemaRefs/>
</ds:datastoreItem>
</file>

<file path=docProps/app.xml><?xml version="1.0" encoding="utf-8"?>
<Properties xmlns="http://schemas.openxmlformats.org/officeDocument/2006/extended-properties" xmlns:vt="http://schemas.openxmlformats.org/officeDocument/2006/docPropsVTypes">
  <Template>Normal</Template>
  <Pages>2</Pages>
  <Words>386</Words>
  <Characters>2126</Characters>
  <Lines>17</Lines>
  <Paragraphs>5</Paragraphs>
  <TotalTime>12</TotalTime>
  <ScaleCrop>false</ScaleCrop>
  <LinksUpToDate>false</LinksUpToDate>
  <CharactersWithSpaces>2507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2025-02-28T13:50:00Z</dcterms:created>
  <dc:creator>Jairo Serna</dc:creator>
  <cp:lastModifiedBy>Usuario</cp:lastModifiedBy>
  <cp:lastPrinted>2023-07-07T19:41:00Z</cp:lastPrinted>
  <dcterms:modified xsi:type="dcterms:W3CDTF">2025-09-09T21:27:54Z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6B1E5487DB144504BD34924731697D35_12</vt:lpwstr>
  </property>
</Properties>
</file>