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64F4" w14:textId="77777777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101</w:t>
      </w:r>
    </w:p>
    <w:p w14:paraId="4DA3C2FA" w14:textId="3FB1000E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Itagüí, septiembre</w:t>
      </w:r>
      <w:r>
        <w:rPr>
          <w:rFonts w:ascii="Arial" w:hAnsi="Arial" w:cs="Arial"/>
        </w:rPr>
        <w:t xml:space="preserve"> 09</w:t>
      </w:r>
      <w:r>
        <w:rPr>
          <w:rFonts w:ascii="Arial" w:hAnsi="Arial" w:cs="Arial"/>
        </w:rPr>
        <w:t xml:space="preserve"> de 2025</w:t>
      </w:r>
    </w:p>
    <w:p w14:paraId="1E7BBE99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Doctor</w:t>
      </w:r>
    </w:p>
    <w:p w14:paraId="0C4BBBE4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JOHN FREDY ORTIZ TABARES</w:t>
      </w:r>
    </w:p>
    <w:p w14:paraId="5073D82B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Personero municipal</w:t>
      </w:r>
    </w:p>
    <w:p w14:paraId="0738C842" w14:textId="77777777" w:rsidR="001B54EE" w:rsidRDefault="001B54EE">
      <w:pPr>
        <w:pStyle w:val="Sinespaciado"/>
        <w:jc w:val="both"/>
        <w:rPr>
          <w:rFonts w:ascii="Arial" w:hAnsi="Arial" w:cs="Arial"/>
        </w:rPr>
      </w:pPr>
    </w:p>
    <w:p w14:paraId="28674F44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Doctora,</w:t>
      </w:r>
    </w:p>
    <w:p w14:paraId="1E589B87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PATRICIA VÉLEZ CASTAÑO </w:t>
      </w:r>
    </w:p>
    <w:p w14:paraId="485349E2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General</w:t>
      </w:r>
    </w:p>
    <w:p w14:paraId="3E4633A6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Personería de Itagüí</w:t>
      </w:r>
    </w:p>
    <w:p w14:paraId="26384B43" w14:textId="77777777" w:rsidR="001B54EE" w:rsidRDefault="001B54EE">
      <w:pPr>
        <w:tabs>
          <w:tab w:val="left" w:pos="1410"/>
        </w:tabs>
        <w:jc w:val="both"/>
        <w:rPr>
          <w:rFonts w:ascii="Arial" w:hAnsi="Arial" w:cs="Arial"/>
        </w:rPr>
      </w:pPr>
    </w:p>
    <w:p w14:paraId="58AC08A7" w14:textId="286223D1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Asunto:</w:t>
      </w:r>
      <w:r>
        <w:rPr>
          <w:rFonts w:ascii="Arial" w:eastAsia="SimSun" w:hAnsi="Arial" w:cs="Arial"/>
          <w:sz w:val="24"/>
          <w:szCs w:val="24"/>
        </w:rPr>
        <w:t xml:space="preserve"> INFORME</w:t>
      </w:r>
      <w:r>
        <w:rPr>
          <w:rFonts w:ascii="Arial" w:eastAsia="SimSun" w:hAnsi="Arial" w:cs="Arial"/>
          <w:sz w:val="24"/>
          <w:szCs w:val="24"/>
        </w:rPr>
        <w:t xml:space="preserve"> DE PRODUCTOS Y SERVICIOS NO CONFORMES-PSNC- PRIMER CUATRIMESTRE VIGENCIA- 2025</w:t>
      </w:r>
    </w:p>
    <w:p w14:paraId="5AD4DB2A" w14:textId="77777777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 saludo,</w:t>
      </w:r>
    </w:p>
    <w:p w14:paraId="32E8B4B3" w14:textId="76C419D0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Oficina de Control interno, se permite presentar</w:t>
      </w:r>
      <w:r>
        <w:rPr>
          <w:rFonts w:ascii="Arial" w:hAnsi="Arial" w:cs="Arial"/>
        </w:rPr>
        <w:t xml:space="preserve"> </w:t>
      </w:r>
      <w:r>
        <w:rPr>
          <w:rFonts w:ascii="Arial" w:eastAsia="SimSun" w:hAnsi="Arial" w:cs="Arial"/>
          <w:sz w:val="24"/>
          <w:szCs w:val="24"/>
        </w:rPr>
        <w:t>informe de productos y servicios no conformes-PSNC- primer cuatrimestre vigencia- 2025</w:t>
      </w:r>
      <w:r>
        <w:rPr>
          <w:rFonts w:ascii="Arial" w:hAnsi="Arial" w:cs="Arial"/>
        </w:rPr>
        <w:t>, me permito adjuntar el mismo con fecha correspondiente de corte al 30</w:t>
      </w:r>
      <w:r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2025.</w:t>
      </w:r>
    </w:p>
    <w:p w14:paraId="2468F3B9" w14:textId="04227E25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Anexos: </w:t>
      </w:r>
      <w:r>
        <w:rPr>
          <w:rFonts w:ascii="Arial" w:hAnsi="Arial" w:cs="Arial"/>
          <w:sz w:val="24"/>
          <w:szCs w:val="24"/>
        </w:rPr>
        <w:t xml:space="preserve">FORMATO- FEM-05 </w:t>
      </w:r>
      <w:r>
        <w:rPr>
          <w:rFonts w:ascii="Arial" w:eastAsia="SimSun" w:hAnsi="Arial" w:cs="Arial"/>
          <w:sz w:val="24"/>
          <w:szCs w:val="24"/>
        </w:rPr>
        <w:t>INFORME DE PRODUCTOS Y SERVICIOS NO CONFORMES</w:t>
      </w:r>
    </w:p>
    <w:p w14:paraId="695AB8A0" w14:textId="087FB3EC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informe deberá ser publicado en la sede de la Personería de Itagüí, del presente año en formato PDF.</w:t>
      </w:r>
    </w:p>
    <w:p w14:paraId="5869C9B6" w14:textId="77777777" w:rsidR="001B54EE" w:rsidRDefault="00C51A6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A9EA96D" wp14:editId="33D6B99A">
            <wp:simplePos x="0" y="0"/>
            <wp:positionH relativeFrom="column">
              <wp:posOffset>409575</wp:posOffset>
            </wp:positionH>
            <wp:positionV relativeFrom="paragraph">
              <wp:posOffset>159385</wp:posOffset>
            </wp:positionV>
            <wp:extent cx="577215" cy="643890"/>
            <wp:effectExtent l="19050" t="0" r="0" b="0"/>
            <wp:wrapNone/>
            <wp:docPr id="2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Atentamente,</w:t>
      </w:r>
    </w:p>
    <w:p w14:paraId="6D6C210F" w14:textId="77777777" w:rsidR="001B54EE" w:rsidRDefault="001B54EE">
      <w:pPr>
        <w:jc w:val="both"/>
        <w:rPr>
          <w:rFonts w:ascii="Arial" w:hAnsi="Arial" w:cs="Arial"/>
          <w:b/>
        </w:rPr>
      </w:pPr>
    </w:p>
    <w:p w14:paraId="683D2366" w14:textId="77777777" w:rsidR="001B54EE" w:rsidRDefault="00C51A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ARLEY DE JESÚS RAMIREZ PARIÑO</w:t>
      </w:r>
    </w:p>
    <w:p w14:paraId="0C83F013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Jefe Oficina de Control Interno</w:t>
      </w:r>
    </w:p>
    <w:p w14:paraId="3C9DD195" w14:textId="77777777" w:rsidR="001B54EE" w:rsidRDefault="00C51A6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Personería de Itagüí</w:t>
      </w:r>
    </w:p>
    <w:p w14:paraId="0D7E2250" w14:textId="77777777" w:rsidR="001B54EE" w:rsidRDefault="001B54EE">
      <w:pPr>
        <w:spacing w:after="0" w:line="240" w:lineRule="auto"/>
        <w:jc w:val="both"/>
        <w:rPr>
          <w:rFonts w:ascii="Arial" w:hAnsi="Arial" w:cs="Arial"/>
          <w:i/>
        </w:rPr>
      </w:pPr>
    </w:p>
    <w:p w14:paraId="3AF72118" w14:textId="287CA600" w:rsidR="001B54EE" w:rsidRDefault="00C51A6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P/A// Arley de J Ramírez Patiño –Jefe oficina de control Interno</w:t>
      </w:r>
    </w:p>
    <w:p w14:paraId="080EA6E8" w14:textId="4FD6C651" w:rsidR="00C51A65" w:rsidRDefault="00C51A6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R/ Deisy Milena Vásquez Muñoz - Contratista</w:t>
      </w:r>
    </w:p>
    <w:p w14:paraId="35BD5AE1" w14:textId="6846BA3F" w:rsidR="001B54EE" w:rsidRDefault="00C51A6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R/ Patricia Vélez castaño - secretario general</w:t>
      </w:r>
    </w:p>
    <w:p w14:paraId="05B48D55" w14:textId="7C63F1B4" w:rsidR="001B54EE" w:rsidRDefault="00C51A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R/ Diana María Mejía Toro (</w:t>
      </w:r>
      <w:r>
        <w:rPr>
          <w:rFonts w:ascii="Arial" w:hAnsi="Arial" w:cs="Arial"/>
          <w:sz w:val="16"/>
          <w:szCs w:val="16"/>
        </w:rPr>
        <w:t>Auxiliar- Administrativa-SGC)</w:t>
      </w:r>
    </w:p>
    <w:sectPr w:rsidR="001B54E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16B4" w14:textId="77777777" w:rsidR="001B54EE" w:rsidRDefault="00C51A65">
      <w:pPr>
        <w:spacing w:line="240" w:lineRule="auto"/>
      </w:pPr>
      <w:r>
        <w:separator/>
      </w:r>
    </w:p>
  </w:endnote>
  <w:endnote w:type="continuationSeparator" w:id="0">
    <w:p w14:paraId="3F398782" w14:textId="77777777" w:rsidR="001B54EE" w:rsidRDefault="00C51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00E2" w14:textId="77777777" w:rsidR="001B54EE" w:rsidRDefault="00C51A65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80B7A2" wp14:editId="6B119EE9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D274" w14:textId="77777777" w:rsidR="001B54EE" w:rsidRDefault="00C51A65">
      <w:pPr>
        <w:spacing w:after="0"/>
      </w:pPr>
      <w:r>
        <w:separator/>
      </w:r>
    </w:p>
  </w:footnote>
  <w:footnote w:type="continuationSeparator" w:id="0">
    <w:p w14:paraId="692A255C" w14:textId="77777777" w:rsidR="001B54EE" w:rsidRDefault="00C51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4C" w14:textId="77777777" w:rsidR="001B54EE" w:rsidRDefault="00C51A65">
    <w:pPr>
      <w:pStyle w:val="Encabezado"/>
    </w:pPr>
    <w:r>
      <w:rPr>
        <w:lang w:eastAsia="es-CO"/>
      </w:rPr>
      <w:pict w14:anchorId="44F10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6192;mso-position-horizontal:center;mso-position-horizontal-relative:margin;mso-position-vertical:center;mso-position-vertical-relative:margin;mso-width-relative:page;mso-height-relative:page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265D" w14:textId="77777777" w:rsidR="001B54EE" w:rsidRDefault="001B54EE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1B54EE" w14:paraId="102968E1" w14:textId="77777777">
      <w:tc>
        <w:tcPr>
          <w:tcW w:w="4489" w:type="dxa"/>
        </w:tcPr>
        <w:p w14:paraId="6383AC01" w14:textId="77777777" w:rsidR="001B54EE" w:rsidRDefault="00C51A65">
          <w:pPr>
            <w:pStyle w:val="Encabezado"/>
            <w:tabs>
              <w:tab w:val="clear" w:pos="4419"/>
              <w:tab w:val="center" w:pos="7655"/>
            </w:tabs>
            <w:rPr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6D2A9546" wp14:editId="15AD902C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áfico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D6A839F" w14:textId="77777777" w:rsidR="001B54EE" w:rsidRDefault="001B54EE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</w:tcPr>
        <w:p w14:paraId="0A483BC3" w14:textId="77777777" w:rsidR="001B54EE" w:rsidRDefault="001B54EE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1FA94CB1" w14:textId="77777777" w:rsidR="001B54EE" w:rsidRDefault="001B54EE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4910" w14:textId="77777777" w:rsidR="001B54EE" w:rsidRDefault="00C51A65">
    <w:pPr>
      <w:pStyle w:val="Encabezado"/>
    </w:pPr>
    <w:r>
      <w:rPr>
        <w:lang w:eastAsia="es-CO"/>
      </w:rPr>
      <w:pict w14:anchorId="1E0A4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7216;mso-position-horizontal:center;mso-position-horizontal-relative:margin;mso-position-vertical:center;mso-position-vertical-relative:margin;mso-width-relative:page;mso-height-relative:page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noPunctuationKerning/>
  <w:characterSpacingControl w:val="doNotCompress"/>
  <w:hdrShapeDefaults>
    <o:shapedefaults v:ext="edit" spidmax="206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F70"/>
    <w:rsid w:val="000365D2"/>
    <w:rsid w:val="0007149F"/>
    <w:rsid w:val="0007607C"/>
    <w:rsid w:val="000B3EF3"/>
    <w:rsid w:val="000C717B"/>
    <w:rsid w:val="00127D7F"/>
    <w:rsid w:val="0014256B"/>
    <w:rsid w:val="00142EDC"/>
    <w:rsid w:val="00147629"/>
    <w:rsid w:val="00186E88"/>
    <w:rsid w:val="001B54EE"/>
    <w:rsid w:val="00346137"/>
    <w:rsid w:val="003A2A60"/>
    <w:rsid w:val="004011B6"/>
    <w:rsid w:val="004366CB"/>
    <w:rsid w:val="0047753D"/>
    <w:rsid w:val="004859D0"/>
    <w:rsid w:val="004E06A1"/>
    <w:rsid w:val="004E734A"/>
    <w:rsid w:val="00532A2A"/>
    <w:rsid w:val="00581FF6"/>
    <w:rsid w:val="005A6EE9"/>
    <w:rsid w:val="005C0DC8"/>
    <w:rsid w:val="005F7BE7"/>
    <w:rsid w:val="00605BDC"/>
    <w:rsid w:val="006150D1"/>
    <w:rsid w:val="00634276"/>
    <w:rsid w:val="00683B87"/>
    <w:rsid w:val="006938F7"/>
    <w:rsid w:val="006A5A6E"/>
    <w:rsid w:val="006C2685"/>
    <w:rsid w:val="006C6211"/>
    <w:rsid w:val="006E2DDB"/>
    <w:rsid w:val="006E5F8F"/>
    <w:rsid w:val="00733BB6"/>
    <w:rsid w:val="007553C6"/>
    <w:rsid w:val="00764D67"/>
    <w:rsid w:val="00847F70"/>
    <w:rsid w:val="00850779"/>
    <w:rsid w:val="008523C2"/>
    <w:rsid w:val="0087036A"/>
    <w:rsid w:val="008A138C"/>
    <w:rsid w:val="008C1B00"/>
    <w:rsid w:val="008C68DA"/>
    <w:rsid w:val="008F221C"/>
    <w:rsid w:val="0096555D"/>
    <w:rsid w:val="00974021"/>
    <w:rsid w:val="009866FF"/>
    <w:rsid w:val="009E3C68"/>
    <w:rsid w:val="00A00BAC"/>
    <w:rsid w:val="00A1276D"/>
    <w:rsid w:val="00A67055"/>
    <w:rsid w:val="00A747AF"/>
    <w:rsid w:val="00A82F81"/>
    <w:rsid w:val="00AA1B40"/>
    <w:rsid w:val="00AB0332"/>
    <w:rsid w:val="00AD2AA6"/>
    <w:rsid w:val="00AD437A"/>
    <w:rsid w:val="00B07DB2"/>
    <w:rsid w:val="00B22A2E"/>
    <w:rsid w:val="00B6247C"/>
    <w:rsid w:val="00B64AB9"/>
    <w:rsid w:val="00B655FD"/>
    <w:rsid w:val="00B72CBE"/>
    <w:rsid w:val="00B971FE"/>
    <w:rsid w:val="00BD6492"/>
    <w:rsid w:val="00BF043F"/>
    <w:rsid w:val="00C16B45"/>
    <w:rsid w:val="00C23996"/>
    <w:rsid w:val="00C436AD"/>
    <w:rsid w:val="00C51A65"/>
    <w:rsid w:val="00CA3597"/>
    <w:rsid w:val="00CA4DB2"/>
    <w:rsid w:val="00CB405A"/>
    <w:rsid w:val="00D24B03"/>
    <w:rsid w:val="00D77A30"/>
    <w:rsid w:val="00D95ADC"/>
    <w:rsid w:val="00DA0057"/>
    <w:rsid w:val="00DA31DF"/>
    <w:rsid w:val="00DB79AA"/>
    <w:rsid w:val="00DD1F1D"/>
    <w:rsid w:val="00DD394F"/>
    <w:rsid w:val="00DF5DF5"/>
    <w:rsid w:val="00E01DBF"/>
    <w:rsid w:val="00E25F48"/>
    <w:rsid w:val="00E66E45"/>
    <w:rsid w:val="00E74E79"/>
    <w:rsid w:val="00E86FEC"/>
    <w:rsid w:val="00EA68E9"/>
    <w:rsid w:val="00EB5B8F"/>
    <w:rsid w:val="00F359BE"/>
    <w:rsid w:val="00F40C18"/>
    <w:rsid w:val="00F63979"/>
    <w:rsid w:val="00F80BAA"/>
    <w:rsid w:val="00FA3E4C"/>
    <w:rsid w:val="00FC5D46"/>
    <w:rsid w:val="1C62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fillcolor="white">
      <v:fill color="white"/>
    </o:shapedefaults>
    <o:shapelayout v:ext="edit">
      <o:idmap v:ext="edit" data="1"/>
    </o:shapelayout>
  </w:shapeDefaults>
  <w:decimalSymbol w:val=","/>
  <w:listSeparator w:val=";"/>
  <w14:docId w14:val="5BDEE6A5"/>
  <w15:docId w15:val="{E7FF2E4F-97E7-43BD-AD83-B0B4DBB3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qFormat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semiHidden/>
    <w:qFormat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eastAsia="es-E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qFormat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qFormat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qFormat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57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deisyvm911@gmail.com</cp:lastModifiedBy>
  <cp:revision>9</cp:revision>
  <cp:lastPrinted>2024-07-03T14:27:00Z</cp:lastPrinted>
  <dcterms:created xsi:type="dcterms:W3CDTF">2025-02-28T13:49:00Z</dcterms:created>
  <dcterms:modified xsi:type="dcterms:W3CDTF">2025-09-09T21:21:00Z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57B5CC81D195493F8AF7C1449CC625F1_12</vt:lpwstr>
  </property>
</Properties>
</file>