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9054"/>
      </w:tblGrid>
      <w:tr w:rsidR="00CA1D50" w:rsidRPr="00D714C0" w:rsidTr="00BE0B97">
        <w:trPr>
          <w:jc w:val="center"/>
        </w:trPr>
        <w:tc>
          <w:tcPr>
            <w:tcW w:w="9054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1.OBJETIVO</w:t>
            </w:r>
          </w:p>
        </w:tc>
      </w:tr>
      <w:tr w:rsidR="00CA1D50" w:rsidRPr="00D714C0" w:rsidTr="00BE0B97">
        <w:trPr>
          <w:jc w:val="center"/>
        </w:trPr>
        <w:tc>
          <w:tcPr>
            <w:tcW w:w="9054" w:type="dxa"/>
          </w:tcPr>
          <w:p w:rsidR="00CA1D50" w:rsidRPr="00D714C0" w:rsidRDefault="00E05585" w:rsidP="008B2B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sz w:val="24"/>
                <w:szCs w:val="24"/>
              </w:rPr>
              <w:t>Gestionar</w:t>
            </w:r>
            <w:r w:rsidR="008B2B0A" w:rsidRPr="00D714C0">
              <w:rPr>
                <w:rFonts w:ascii="Arial" w:hAnsi="Arial" w:cs="Arial"/>
                <w:sz w:val="24"/>
                <w:szCs w:val="24"/>
              </w:rPr>
              <w:t xml:space="preserve"> la información estadística </w:t>
            </w:r>
            <w:r w:rsidRPr="00D714C0">
              <w:rPr>
                <w:rFonts w:ascii="Arial" w:hAnsi="Arial" w:cs="Arial"/>
                <w:sz w:val="24"/>
                <w:szCs w:val="24"/>
              </w:rPr>
              <w:t xml:space="preserve">institucional </w:t>
            </w:r>
            <w:r w:rsidR="00AB674A" w:rsidRPr="00D714C0">
              <w:rPr>
                <w:rFonts w:ascii="Arial" w:hAnsi="Arial" w:cs="Arial"/>
                <w:sz w:val="24"/>
                <w:szCs w:val="24"/>
              </w:rPr>
              <w:t>de acuerdo con</w:t>
            </w:r>
            <w:r w:rsidR="008B2B0A" w:rsidRPr="00D714C0">
              <w:rPr>
                <w:rFonts w:ascii="Arial" w:hAnsi="Arial" w:cs="Arial"/>
                <w:sz w:val="24"/>
                <w:szCs w:val="24"/>
              </w:rPr>
              <w:t xml:space="preserve"> la caracterización </w:t>
            </w:r>
            <w:r w:rsidRPr="00D714C0">
              <w:rPr>
                <w:rFonts w:ascii="Arial" w:hAnsi="Arial" w:cs="Arial"/>
                <w:sz w:val="24"/>
                <w:szCs w:val="24"/>
              </w:rPr>
              <w:t>de los usuarios y partes interesadas.</w:t>
            </w:r>
          </w:p>
        </w:tc>
      </w:tr>
      <w:tr w:rsidR="00CA1D50" w:rsidRPr="00D714C0" w:rsidTr="00BE0B97">
        <w:trPr>
          <w:jc w:val="center"/>
        </w:trPr>
        <w:tc>
          <w:tcPr>
            <w:tcW w:w="9054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2.ALCANCE</w:t>
            </w:r>
          </w:p>
        </w:tc>
      </w:tr>
      <w:tr w:rsidR="00CA1D50" w:rsidRPr="00D714C0" w:rsidTr="00BE0B97">
        <w:trPr>
          <w:jc w:val="center"/>
        </w:trPr>
        <w:tc>
          <w:tcPr>
            <w:tcW w:w="9054" w:type="dxa"/>
          </w:tcPr>
          <w:p w:rsidR="00CA1D50" w:rsidRPr="00D714C0" w:rsidRDefault="008B2B0A" w:rsidP="008B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sz w:val="24"/>
                <w:szCs w:val="24"/>
              </w:rPr>
              <w:t>Este procedimiento inicia con la</w:t>
            </w:r>
            <w:r w:rsidR="00E05585" w:rsidRPr="00D714C0">
              <w:rPr>
                <w:rFonts w:ascii="Arial" w:hAnsi="Arial" w:cs="Arial"/>
                <w:sz w:val="24"/>
                <w:szCs w:val="24"/>
              </w:rPr>
              <w:t xml:space="preserve"> captura de información de los usuarios a través de la ventanilla única, las encuestas de satisfacción y percepción ciudadana y con la caracterización de los diferentes actores sociales interesados en la </w:t>
            </w:r>
            <w:r w:rsidR="000D6744" w:rsidRPr="00D714C0">
              <w:rPr>
                <w:rFonts w:ascii="Arial" w:hAnsi="Arial" w:cs="Arial"/>
                <w:sz w:val="24"/>
                <w:szCs w:val="24"/>
              </w:rPr>
              <w:t>gestión</w:t>
            </w:r>
            <w:r w:rsidR="00E05585" w:rsidRPr="00D714C0">
              <w:rPr>
                <w:rFonts w:ascii="Arial" w:hAnsi="Arial" w:cs="Arial"/>
                <w:sz w:val="24"/>
                <w:szCs w:val="24"/>
              </w:rPr>
              <w:t xml:space="preserve"> institucional </w:t>
            </w:r>
            <w:r w:rsidRPr="00D714C0">
              <w:rPr>
                <w:rFonts w:ascii="Arial" w:hAnsi="Arial" w:cs="Arial"/>
                <w:sz w:val="24"/>
                <w:szCs w:val="24"/>
              </w:rPr>
              <w:t>y termina con l</w:t>
            </w:r>
            <w:r w:rsidR="00E05585" w:rsidRPr="00D714C0">
              <w:rPr>
                <w:rFonts w:ascii="Arial" w:hAnsi="Arial" w:cs="Arial"/>
                <w:sz w:val="24"/>
                <w:szCs w:val="24"/>
              </w:rPr>
              <w:t>os informes estadísticos socializados a través de los medios dispuestos y utilizados en la toma de decisiones.</w:t>
            </w:r>
          </w:p>
        </w:tc>
      </w:tr>
      <w:tr w:rsidR="00CA1D50" w:rsidRPr="00D714C0" w:rsidTr="00BE0B97">
        <w:trPr>
          <w:jc w:val="center"/>
        </w:trPr>
        <w:tc>
          <w:tcPr>
            <w:tcW w:w="9054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3.RESPONSABLE</w:t>
            </w:r>
          </w:p>
        </w:tc>
      </w:tr>
      <w:tr w:rsidR="00CA1D50" w:rsidRPr="00D714C0" w:rsidTr="00BE0B97">
        <w:trPr>
          <w:jc w:val="center"/>
        </w:trPr>
        <w:tc>
          <w:tcPr>
            <w:tcW w:w="9054" w:type="dxa"/>
          </w:tcPr>
          <w:p w:rsidR="00CA1D50" w:rsidRPr="00D714C0" w:rsidRDefault="00095024" w:rsidP="00AC06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Personero</w:t>
            </w:r>
          </w:p>
        </w:tc>
      </w:tr>
      <w:tr w:rsidR="00CA1D50" w:rsidRPr="00D714C0" w:rsidTr="00BE0B97">
        <w:trPr>
          <w:jc w:val="center"/>
        </w:trPr>
        <w:tc>
          <w:tcPr>
            <w:tcW w:w="9054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4.DEFINICIONES</w:t>
            </w:r>
          </w:p>
        </w:tc>
      </w:tr>
      <w:tr w:rsidR="00CA1D50" w:rsidRPr="00D714C0" w:rsidTr="00BE0B97">
        <w:trPr>
          <w:jc w:val="center"/>
        </w:trPr>
        <w:tc>
          <w:tcPr>
            <w:tcW w:w="9054" w:type="dxa"/>
          </w:tcPr>
          <w:p w:rsidR="00F910F4" w:rsidRPr="00F910F4" w:rsidRDefault="00F910F4" w:rsidP="00F91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</w:rPr>
              <w:t>Dato:</w:t>
            </w:r>
            <w:r w:rsidR="000D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Un</w:t>
            </w:r>
            <w:r w:rsidR="000D674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910F4">
              <w:rPr>
                <w:rStyle w:val="nfasis"/>
                <w:rFonts w:ascii="Arial" w:hAnsi="Arial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dato</w:t>
            </w:r>
            <w:r w:rsidR="000D6744">
              <w:rPr>
                <w:rStyle w:val="nfasis"/>
                <w:rFonts w:ascii="Arial" w:hAnsi="Arial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 una representación simbólica (numérica, alfabética, algorítmica, espacial, etc.) de un atributo o variable cuantitativa o cualitativa.</w:t>
            </w:r>
          </w:p>
          <w:p w:rsidR="00F910F4" w:rsidRDefault="00F910F4" w:rsidP="00F910F4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</w:rPr>
              <w:t>Encuesta:</w:t>
            </w:r>
            <w:r w:rsidR="000D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Serie de preguntas que se hace a muchas personas para reunir datos o para detectar la opinión pública sobre un asunto determinado.</w:t>
            </w:r>
          </w:p>
          <w:p w:rsidR="00D714C0" w:rsidRPr="00F910F4" w:rsidRDefault="00D714C0" w:rsidP="008B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Estadística: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Estudio que reúne, clasifica y recuenta todos los hechos que tienen una determinada característica en común, para poder llegar a conclusiones a partir de los datos numéricos extraídos.</w:t>
            </w:r>
          </w:p>
          <w:p w:rsidR="00F910F4" w:rsidRPr="00D714C0" w:rsidRDefault="00F910F4" w:rsidP="00F91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</w:rPr>
              <w:t>Ventanilla única:</w:t>
            </w:r>
            <w:r w:rsidR="000D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Sitio desde el cual se gestiona de manera integrada la realización de trámites que están en cabeza de una o varias entidades, proveyendo la solución completa al interesado.</w:t>
            </w:r>
          </w:p>
        </w:tc>
      </w:tr>
      <w:tr w:rsidR="00CA1D50" w:rsidRPr="00D714C0" w:rsidTr="00BE0B97">
        <w:trPr>
          <w:jc w:val="center"/>
        </w:trPr>
        <w:tc>
          <w:tcPr>
            <w:tcW w:w="9054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5.DOCUMENTOS DE REFERENCIA</w:t>
            </w:r>
          </w:p>
        </w:tc>
      </w:tr>
      <w:tr w:rsidR="00CA1D50" w:rsidRPr="00D714C0" w:rsidTr="00BE0B97">
        <w:trPr>
          <w:jc w:val="center"/>
        </w:trPr>
        <w:tc>
          <w:tcPr>
            <w:tcW w:w="9054" w:type="dxa"/>
          </w:tcPr>
          <w:p w:rsidR="00F910F4" w:rsidRPr="005E118E" w:rsidRDefault="004472B2" w:rsidP="00F910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18E">
              <w:rPr>
                <w:rFonts w:ascii="Arial" w:hAnsi="Arial" w:cs="Arial"/>
                <w:sz w:val="24"/>
                <w:szCs w:val="24"/>
              </w:rPr>
              <w:t>Guía</w:t>
            </w:r>
            <w:r w:rsidR="00C038F9" w:rsidRPr="005E118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5E118E">
              <w:rPr>
                <w:rFonts w:ascii="Arial" w:hAnsi="Arial" w:cs="Arial"/>
                <w:sz w:val="24"/>
                <w:szCs w:val="24"/>
              </w:rPr>
              <w:t>caracterización</w:t>
            </w:r>
            <w:r w:rsidR="00C038F9" w:rsidRPr="005E118E">
              <w:rPr>
                <w:rFonts w:ascii="Arial" w:hAnsi="Arial" w:cs="Arial"/>
                <w:sz w:val="24"/>
                <w:szCs w:val="24"/>
              </w:rPr>
              <w:t xml:space="preserve"> de ciudadanos, </w:t>
            </w:r>
            <w:r w:rsidRPr="005E118E">
              <w:rPr>
                <w:rFonts w:ascii="Arial" w:hAnsi="Arial" w:cs="Arial"/>
                <w:sz w:val="24"/>
                <w:szCs w:val="24"/>
              </w:rPr>
              <w:t>usuarios e interesados.</w:t>
            </w:r>
          </w:p>
          <w:p w:rsidR="008B2B0A" w:rsidRPr="005E118E" w:rsidRDefault="008B2B0A" w:rsidP="005E7E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sz w:val="24"/>
                <w:szCs w:val="24"/>
              </w:rPr>
              <w:t>Decreto Nro. 4178</w:t>
            </w:r>
            <w:r w:rsidRPr="005E118E">
              <w:rPr>
                <w:rFonts w:ascii="Arial" w:hAnsi="Arial" w:cs="Arial"/>
                <w:sz w:val="24"/>
                <w:szCs w:val="24"/>
              </w:rPr>
              <w:t xml:space="preserve"> de noviembre 03 de 2011 “Por el cual se reasignan funciones al departamento administrativo nacional de estadísticas DANE, en relación con planificación, estandarización y certificación de las estadísticas.</w:t>
            </w:r>
          </w:p>
          <w:p w:rsidR="005E118E" w:rsidRPr="005E118E" w:rsidRDefault="008B2B0A" w:rsidP="005E1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sz w:val="24"/>
                <w:szCs w:val="24"/>
              </w:rPr>
              <w:t>Decreto 262 del 28/01/2004</w:t>
            </w:r>
            <w:r w:rsidRPr="005E118E">
              <w:rPr>
                <w:rFonts w:ascii="Arial" w:hAnsi="Arial" w:cs="Arial"/>
                <w:sz w:val="24"/>
                <w:szCs w:val="24"/>
              </w:rPr>
              <w:t xml:space="preserve"> “Por el cual se modifica la estructura del Departamento Administrativo Nacional de Estadística DANE y se dictan otras disposiciones relativas a la producción de estadísticas estratégicas, a la síntesis de cuentas nacionales; a la producción y difusión de información oficial básica; a la difusión y cultura estadística.</w:t>
            </w:r>
            <w:r w:rsidRPr="005E118E">
              <w:rPr>
                <w:rFonts w:ascii="Arial" w:hAnsi="Arial" w:cs="Arial"/>
                <w:sz w:val="24"/>
                <w:szCs w:val="24"/>
              </w:rPr>
              <w:cr/>
            </w:r>
            <w:r w:rsidR="005E118E" w:rsidRPr="005E118E">
              <w:rPr>
                <w:rFonts w:ascii="Arial" w:hAnsi="Arial" w:cs="Arial"/>
                <w:color w:val="000000"/>
                <w:sz w:val="24"/>
                <w:szCs w:val="24"/>
              </w:rPr>
              <w:t>Decreto 1008 de 2018, p</w:t>
            </w:r>
            <w:r w:rsidR="005E118E" w:rsidRPr="005E11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or el cual se establecen los lineamientos generales de la política de Gobierno Digital </w:t>
            </w:r>
          </w:p>
          <w:p w:rsidR="005E118E" w:rsidRPr="005E118E" w:rsidRDefault="005E118E" w:rsidP="005E11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Decreto 1078 de 2015</w:t>
            </w:r>
            <w:r w:rsidRPr="005E118E">
              <w:rPr>
                <w:rFonts w:ascii="Arial" w:hAnsi="Arial" w:cs="Arial"/>
                <w:color w:val="000000"/>
                <w:sz w:val="24"/>
                <w:szCs w:val="24"/>
              </w:rPr>
              <w:t>, d</w:t>
            </w:r>
            <w:r w:rsidRPr="005E11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ecreto Único Reglamentario del sector de Tecnologías de la Información y las Comunicaciones</w:t>
            </w:r>
          </w:p>
          <w:p w:rsidR="005E118E" w:rsidRPr="005E118E" w:rsidRDefault="005E118E" w:rsidP="005E11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Decreto 1083 de 2015</w:t>
            </w:r>
            <w:r w:rsidRPr="005E118E">
              <w:rPr>
                <w:rFonts w:ascii="Arial" w:hAnsi="Arial" w:cs="Arial"/>
                <w:color w:val="000000"/>
                <w:sz w:val="24"/>
                <w:szCs w:val="24"/>
              </w:rPr>
              <w:t>, p</w:t>
            </w:r>
            <w:r w:rsidRPr="005E118E">
              <w:rPr>
                <w:rFonts w:ascii="Arial" w:hAnsi="Arial" w:cs="Arial"/>
                <w:color w:val="333333"/>
                <w:sz w:val="24"/>
                <w:szCs w:val="24"/>
              </w:rPr>
              <w:t>or medio del cual se expide el Decreto Único Reglamentario del Sector de Función Pública, título 35.</w:t>
            </w:r>
          </w:p>
          <w:p w:rsidR="00CA1D50" w:rsidRPr="005E118E" w:rsidRDefault="008B2B0A" w:rsidP="00447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sz w:val="24"/>
                <w:szCs w:val="24"/>
              </w:rPr>
              <w:t>Decreto Nro. 3851</w:t>
            </w:r>
            <w:r w:rsidRPr="005E118E">
              <w:rPr>
                <w:rFonts w:ascii="Arial" w:hAnsi="Arial" w:cs="Arial"/>
                <w:sz w:val="24"/>
                <w:szCs w:val="24"/>
              </w:rPr>
              <w:t xml:space="preserve"> del 02 de noviembre de 2006, “Por el cual se organiza un sistema de aseguramiento de la calidad, almacenamiento y consulta de la información básica colombiana y se dictan otras disposiciones. </w:t>
            </w:r>
          </w:p>
        </w:tc>
      </w:tr>
    </w:tbl>
    <w:p w:rsidR="00CA1D50" w:rsidRDefault="00CA1D50"/>
    <w:p w:rsidR="00AC0609" w:rsidRDefault="000D67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 </w:t>
      </w:r>
      <w:r w:rsidR="00AC0609" w:rsidRPr="00AC0609">
        <w:rPr>
          <w:rFonts w:ascii="Arial" w:hAnsi="Arial" w:cs="Arial"/>
          <w:b/>
          <w:sz w:val="24"/>
          <w:szCs w:val="24"/>
        </w:rPr>
        <w:t>ACTIVIDADES</w:t>
      </w:r>
    </w:p>
    <w:p w:rsidR="00732576" w:rsidRDefault="00732576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543"/>
        <w:gridCol w:w="3261"/>
        <w:gridCol w:w="2268"/>
        <w:gridCol w:w="2011"/>
      </w:tblGrid>
      <w:tr w:rsidR="00F47D89" w:rsidRPr="00F47D89" w:rsidTr="0004550D">
        <w:trPr>
          <w:tblHeader/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1543" w:type="dxa"/>
            <w:shd w:val="clear" w:color="auto" w:fill="D9D9D9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11" w:type="dxa"/>
            <w:shd w:val="clear" w:color="auto" w:fill="D9D9D9"/>
            <w:vAlign w:val="center"/>
          </w:tcPr>
          <w:p w:rsidR="00F47D89" w:rsidRPr="00F47D89" w:rsidRDefault="0004550D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INFORMACIÓN DOCUMENTADA</w:t>
            </w:r>
          </w:p>
        </w:tc>
      </w:tr>
      <w:tr w:rsidR="00F47D89" w:rsidRPr="00C352AE" w:rsidTr="0004550D">
        <w:trPr>
          <w:jc w:val="center"/>
        </w:trPr>
        <w:tc>
          <w:tcPr>
            <w:tcW w:w="562" w:type="dxa"/>
            <w:vAlign w:val="center"/>
          </w:tcPr>
          <w:p w:rsidR="00F47D89" w:rsidRPr="00F47D89" w:rsidRDefault="00F47D89" w:rsidP="00D714C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47D89" w:rsidRPr="00F47D89" w:rsidRDefault="00B85E57" w:rsidP="0038553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Recolec</w:t>
            </w:r>
            <w:r>
              <w:rPr>
                <w:rFonts w:ascii="Arial" w:hAnsi="Arial" w:cs="Arial"/>
                <w:sz w:val="24"/>
                <w:szCs w:val="24"/>
              </w:rPr>
              <w:t>ción de</w:t>
            </w:r>
            <w:r w:rsidR="002F004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F47D89" w:rsidRPr="00F47D89">
              <w:rPr>
                <w:rFonts w:ascii="Arial" w:hAnsi="Arial" w:cs="Arial"/>
                <w:sz w:val="24"/>
                <w:szCs w:val="24"/>
              </w:rPr>
              <w:t>nformación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47D89" w:rsidRPr="00F47D89" w:rsidRDefault="00B85E57" w:rsidP="00E05585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47D89">
              <w:rPr>
                <w:rFonts w:ascii="Arial" w:hAnsi="Arial" w:cs="Arial"/>
                <w:sz w:val="24"/>
                <w:szCs w:val="24"/>
              </w:rPr>
              <w:t>ecolec</w:t>
            </w:r>
            <w:r>
              <w:rPr>
                <w:rFonts w:ascii="Arial" w:hAnsi="Arial" w:cs="Arial"/>
                <w:sz w:val="24"/>
                <w:szCs w:val="24"/>
              </w:rPr>
              <w:t>ción de</w:t>
            </w:r>
            <w:r w:rsidR="000D67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D89" w:rsidRPr="00F47D89">
              <w:rPr>
                <w:rFonts w:ascii="Arial" w:hAnsi="Arial" w:cs="Arial"/>
                <w:sz w:val="24"/>
                <w:szCs w:val="24"/>
              </w:rPr>
              <w:t xml:space="preserve">información </w:t>
            </w:r>
            <w:r w:rsidR="00E05585">
              <w:rPr>
                <w:rFonts w:ascii="Arial" w:hAnsi="Arial" w:cs="Arial"/>
                <w:sz w:val="24"/>
                <w:szCs w:val="24"/>
              </w:rPr>
              <w:t>ciudadana a través de la ventanilla única de atención al ciudadano</w:t>
            </w:r>
            <w:r w:rsidR="00D714C0">
              <w:rPr>
                <w:rFonts w:ascii="Arial" w:hAnsi="Arial" w:cs="Arial"/>
                <w:sz w:val="24"/>
                <w:szCs w:val="24"/>
              </w:rPr>
              <w:t xml:space="preserve"> y encuestas.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7D89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</w:t>
            </w:r>
            <w:r w:rsidR="005E7540">
              <w:rPr>
                <w:rFonts w:ascii="Arial" w:hAnsi="Arial" w:cs="Arial"/>
                <w:sz w:val="24"/>
                <w:szCs w:val="24"/>
              </w:rPr>
              <w:t xml:space="preserve"> General</w:t>
            </w:r>
          </w:p>
        </w:tc>
        <w:tc>
          <w:tcPr>
            <w:tcW w:w="20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47D89" w:rsidRPr="00F47D89" w:rsidRDefault="00F47D89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Archivos en Excel.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Recolección de información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Default="002F0043" w:rsidP="00E05585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Caracterización de los diferentes actores sociales, políticos, económicos interesados en la </w:t>
            </w:r>
            <w:r w:rsidR="00385532">
              <w:rPr>
                <w:rFonts w:ascii="Arial" w:hAnsi="Arial" w:cs="Arial"/>
                <w:sz w:val="24"/>
                <w:szCs w:val="24"/>
              </w:rPr>
              <w:t>gestión</w:t>
            </w:r>
            <w:r>
              <w:rPr>
                <w:rFonts w:ascii="Arial" w:hAnsi="Arial" w:cs="Arial"/>
                <w:sz w:val="24"/>
                <w:szCs w:val="24"/>
              </w:rPr>
              <w:t xml:space="preserve"> institucional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Archivos en Excel.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Procesar la Información Estadística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Generación de informes estadísticos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Informes Estadísticos.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Elaborar indicadores estadísticos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</w:t>
            </w:r>
            <w:r w:rsidRPr="00F47D89">
              <w:rPr>
                <w:rFonts w:ascii="Arial" w:hAnsi="Arial" w:cs="Arial"/>
                <w:sz w:val="24"/>
                <w:szCs w:val="24"/>
              </w:rPr>
              <w:t xml:space="preserve"> indicadores estadísticos </w:t>
            </w:r>
            <w:r>
              <w:rPr>
                <w:rFonts w:ascii="Arial" w:hAnsi="Arial" w:cs="Arial"/>
                <w:sz w:val="24"/>
                <w:szCs w:val="24"/>
              </w:rPr>
              <w:t>institucionales de acuerdo con</w:t>
            </w:r>
            <w:bookmarkStart w:id="0" w:name="_GoBack"/>
            <w:bookmarkEnd w:id="0"/>
            <w:r w:rsidR="000D67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D89">
              <w:rPr>
                <w:rFonts w:ascii="Arial" w:hAnsi="Arial" w:cs="Arial"/>
                <w:sz w:val="24"/>
                <w:szCs w:val="24"/>
              </w:rPr>
              <w:t>las diferentes fuentes de la información</w:t>
            </w:r>
            <w:r>
              <w:rPr>
                <w:rFonts w:ascii="Arial" w:hAnsi="Arial" w:cs="Arial"/>
                <w:sz w:val="24"/>
                <w:szCs w:val="24"/>
              </w:rPr>
              <w:t>, al contexto interno y externo y a las necesidades y expectativas de las partes interesadas.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Bases de datos, certificaciones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Default="002F0043" w:rsidP="00D714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de las estadísticas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de los datos estadísticos en la toma de decisiones institucionales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Actas de reuniones y/o comités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Publicar Indicadores Estadísticos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</w:t>
            </w:r>
            <w:r w:rsidRPr="00F47D89">
              <w:rPr>
                <w:rFonts w:ascii="Arial" w:hAnsi="Arial" w:cs="Arial"/>
                <w:sz w:val="24"/>
                <w:szCs w:val="24"/>
              </w:rPr>
              <w:t>fus</w:t>
            </w:r>
            <w:r>
              <w:rPr>
                <w:rFonts w:ascii="Arial" w:hAnsi="Arial" w:cs="Arial"/>
                <w:sz w:val="24"/>
                <w:szCs w:val="24"/>
              </w:rPr>
              <w:t>ión de los indicadores estadísticos a las partes interesadas.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23053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Comité integrado de planeación y gestión, </w:t>
            </w:r>
            <w:r w:rsidRPr="00F47D89">
              <w:rPr>
                <w:rFonts w:ascii="Arial" w:hAnsi="Arial" w:cs="Arial"/>
                <w:sz w:val="24"/>
                <w:szCs w:val="24"/>
              </w:rPr>
              <w:t>Cartelera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47D8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47D89">
              <w:rPr>
                <w:rFonts w:ascii="Arial" w:hAnsi="Arial" w:cs="Arial"/>
                <w:sz w:val="24"/>
                <w:szCs w:val="24"/>
              </w:rPr>
              <w:lastRenderedPageBreak/>
              <w:t>correos</w:t>
            </w:r>
            <w:r>
              <w:rPr>
                <w:rFonts w:ascii="Arial" w:hAnsi="Arial" w:cs="Arial"/>
                <w:sz w:val="24"/>
                <w:szCs w:val="24"/>
              </w:rPr>
              <w:t xml:space="preserve"> electrónicos, página web, www.datos.gov.co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oportunidades de mejoramiento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Verificar el desempeño del Procedimiento teniendo en cuenta las novedades presentadas e identifican  y documentan oportunidades de mejoramiento.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FG-03 Actas</w:t>
            </w:r>
          </w:p>
          <w:p w:rsidR="002F0043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FEM-04 </w:t>
            </w:r>
            <w:r w:rsidRPr="00F47D89">
              <w:rPr>
                <w:rFonts w:ascii="Arial" w:hAnsi="Arial" w:cs="Arial"/>
                <w:sz w:val="24"/>
                <w:szCs w:val="24"/>
              </w:rPr>
              <w:t>Plan de Mejoramiento</w:t>
            </w:r>
          </w:p>
          <w:p w:rsidR="002F0043" w:rsidRPr="00F47D89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FPI-04 Matriz de Riesgos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Default="002F0043" w:rsidP="00D714C0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43" w:type="dxa"/>
          </w:tcPr>
          <w:p w:rsidR="002F0043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Aplicar acciones correctivas, preventivas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Aplican las acciones de Mejoramiento establecidas, de acuerdo a lo descrito en el Proceso de análisis y mejoramiento continuo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FEM-04 Plan de Mejoramiento  FPI-04 Matriz de Riesgos </w:t>
            </w:r>
          </w:p>
        </w:tc>
      </w:tr>
    </w:tbl>
    <w:p w:rsidR="00A171E6" w:rsidRDefault="00A171E6"/>
    <w:p w:rsidR="00AC0609" w:rsidRPr="00AF3A76" w:rsidRDefault="000D6744">
      <w:pPr>
        <w:rPr>
          <w:rFonts w:ascii="Arial" w:hAnsi="Arial" w:cs="Arial"/>
          <w:b/>
          <w:sz w:val="24"/>
          <w:szCs w:val="24"/>
        </w:rPr>
      </w:pPr>
      <w:r w:rsidRPr="00AC0609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 xml:space="preserve"> INFORMACION</w:t>
      </w:r>
      <w:r w:rsidR="0004550D">
        <w:rPr>
          <w:rFonts w:ascii="Arial" w:hAnsi="Arial" w:cs="Arial"/>
          <w:b/>
          <w:sz w:val="24"/>
          <w:szCs w:val="24"/>
        </w:rPr>
        <w:t xml:space="preserve"> DOCUMENTADA</w:t>
      </w:r>
    </w:p>
    <w:p w:rsidR="00AC0609" w:rsidRDefault="00AC0609"/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571"/>
        <w:gridCol w:w="1701"/>
        <w:gridCol w:w="1440"/>
        <w:gridCol w:w="1135"/>
        <w:gridCol w:w="1111"/>
        <w:gridCol w:w="1159"/>
      </w:tblGrid>
      <w:tr w:rsidR="00AF3A76" w:rsidRPr="0023053D" w:rsidTr="0023053D">
        <w:trPr>
          <w:tblHeader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REGISTRO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LUGAR DE ALMACENAMIENTO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RECUPERACIÓN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PROTECCIÓN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TIEMPO DE RETENCIÓN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DISPOSICIÓN FINAL</w:t>
            </w:r>
          </w:p>
        </w:tc>
      </w:tr>
      <w:tr w:rsidR="00AF3A76" w:rsidRPr="00C352AE" w:rsidTr="0023053D">
        <w:trPr>
          <w:trHeight w:val="207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 Excel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4472B2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responsable, Carpeta compartida,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  <w:r w:rsidR="004472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responsables,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 xml:space="preserve">s,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Responsable</w:t>
            </w:r>
          </w:p>
        </w:tc>
      </w:tr>
      <w:tr w:rsidR="00AF3A76" w:rsidRPr="00C352AE" w:rsidTr="0023053D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Informes Estadísticos,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4472B2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 xml:space="preserve">PC del funcionario responsable Carpeta compartida, </w:t>
            </w:r>
            <w:r w:rsidRPr="00C352AE">
              <w:rPr>
                <w:rFonts w:ascii="Arial" w:hAnsi="Arial" w:cs="Arial"/>
                <w:sz w:val="20"/>
                <w:szCs w:val="20"/>
              </w:rPr>
              <w:lastRenderedPageBreak/>
              <w:t>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lastRenderedPageBreak/>
              <w:t xml:space="preserve">Archivos y carpetas de uso exclusivo </w:t>
            </w:r>
            <w:r w:rsidRPr="00C352AE">
              <w:rPr>
                <w:rFonts w:ascii="Arial" w:hAnsi="Arial" w:cs="Arial"/>
                <w:sz w:val="20"/>
                <w:szCs w:val="20"/>
              </w:rPr>
              <w:lastRenderedPageBreak/>
              <w:t>de los responsables,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lastRenderedPageBreak/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Responsable</w:t>
            </w:r>
          </w:p>
        </w:tc>
      </w:tr>
      <w:tr w:rsidR="00AF3A76" w:rsidRPr="00C352AE" w:rsidTr="0023053D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lastRenderedPageBreak/>
              <w:t>Bases de datos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4472B2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 Carpeta compartida,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responsables,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Responsable</w:t>
            </w:r>
          </w:p>
        </w:tc>
      </w:tr>
      <w:tr w:rsidR="005C5EF5" w:rsidRPr="00C352AE" w:rsidTr="0023053D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F5" w:rsidRPr="00C352AE" w:rsidRDefault="005C5EF5" w:rsidP="005C5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Actas de reuniones y comités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directivo y funcionarios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 Carpeta compartida, Backu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Gesti</w:t>
            </w:r>
            <w:r w:rsidR="00AB674A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n documental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responsables, Backu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gesti</w:t>
            </w:r>
            <w:r w:rsidR="00AB674A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n documental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Gestion documental</w:t>
            </w:r>
          </w:p>
        </w:tc>
      </w:tr>
      <w:tr w:rsidR="005C5EF5" w:rsidRPr="00C352AE" w:rsidTr="00D2073B">
        <w:trPr>
          <w:trHeight w:val="161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Plan de Mejoramiento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mejoramiento institucional</w:t>
            </w:r>
            <w:r w:rsidRPr="00C352AE">
              <w:rPr>
                <w:rFonts w:ascii="Arial" w:hAnsi="Arial" w:cs="Arial"/>
                <w:sz w:val="20"/>
                <w:szCs w:val="20"/>
              </w:rPr>
              <w:t>, Carpeta compartida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de Uso Exclusivo del Responsable Backu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2 años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Destruir</w:t>
            </w:r>
          </w:p>
        </w:tc>
      </w:tr>
      <w:tr w:rsidR="00D2073B" w:rsidRPr="00C352AE" w:rsidTr="0023053D">
        <w:trPr>
          <w:trHeight w:val="161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Matriz de Riesgos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mejoramiento institucional, carpeta compartida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Archivos de uso exclusivo del responsable Backups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años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Destruir</w:t>
            </w:r>
          </w:p>
        </w:tc>
      </w:tr>
    </w:tbl>
    <w:p w:rsidR="00AC0609" w:rsidRDefault="00AC0609"/>
    <w:p w:rsidR="00A171E6" w:rsidRDefault="00A171E6">
      <w:pPr>
        <w:rPr>
          <w:rFonts w:ascii="Arial" w:hAnsi="Arial" w:cs="Arial"/>
          <w:b/>
          <w:sz w:val="24"/>
          <w:szCs w:val="24"/>
        </w:rPr>
      </w:pPr>
    </w:p>
    <w:p w:rsidR="00AC0609" w:rsidRPr="00AC0609" w:rsidRDefault="00AC0609">
      <w:pPr>
        <w:rPr>
          <w:rFonts w:ascii="Arial" w:hAnsi="Arial" w:cs="Arial"/>
          <w:b/>
          <w:sz w:val="24"/>
          <w:szCs w:val="24"/>
        </w:rPr>
      </w:pPr>
      <w:r w:rsidRPr="00AC0609">
        <w:rPr>
          <w:rFonts w:ascii="Arial" w:hAnsi="Arial" w:cs="Arial"/>
          <w:b/>
          <w:sz w:val="24"/>
          <w:szCs w:val="24"/>
        </w:rPr>
        <w:t>8.</w:t>
      </w:r>
      <w:r w:rsidR="000D6744">
        <w:rPr>
          <w:rFonts w:ascii="Arial" w:hAnsi="Arial" w:cs="Arial"/>
          <w:b/>
          <w:sz w:val="24"/>
          <w:szCs w:val="24"/>
        </w:rPr>
        <w:t xml:space="preserve"> </w:t>
      </w:r>
      <w:r w:rsidRPr="00AC0609">
        <w:rPr>
          <w:rFonts w:ascii="Arial" w:hAnsi="Arial" w:cs="Arial"/>
          <w:b/>
          <w:sz w:val="24"/>
          <w:szCs w:val="24"/>
        </w:rPr>
        <w:t>CONTROL DE CAMBIOS</w:t>
      </w:r>
    </w:p>
    <w:p w:rsidR="00AC0609" w:rsidRDefault="00AC0609"/>
    <w:tbl>
      <w:tblPr>
        <w:tblStyle w:val="Tablaconcuadrcula"/>
        <w:tblW w:w="9356" w:type="dxa"/>
        <w:tblInd w:w="-176" w:type="dxa"/>
        <w:tblLayout w:type="fixed"/>
        <w:tblLook w:val="04A0"/>
      </w:tblPr>
      <w:tblGrid>
        <w:gridCol w:w="1418"/>
        <w:gridCol w:w="1418"/>
        <w:gridCol w:w="2268"/>
        <w:gridCol w:w="2410"/>
        <w:gridCol w:w="1842"/>
      </w:tblGrid>
      <w:tr w:rsidR="00AC0609" w:rsidRPr="00AC0609" w:rsidTr="00BE0B97">
        <w:tc>
          <w:tcPr>
            <w:tcW w:w="1418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RAZÓN DE LA ACTUALIZACIÓN</w:t>
            </w:r>
          </w:p>
        </w:tc>
      </w:tr>
      <w:tr w:rsidR="00AC0609" w:rsidRPr="00AC0609" w:rsidTr="00BE0B97">
        <w:tc>
          <w:tcPr>
            <w:tcW w:w="1418" w:type="dxa"/>
            <w:vAlign w:val="center"/>
          </w:tcPr>
          <w:p w:rsidR="00AC0609" w:rsidRPr="00AC0609" w:rsidRDefault="002E40CA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center"/>
          </w:tcPr>
          <w:p w:rsidR="00AC0609" w:rsidRPr="00AC0609" w:rsidRDefault="005E7E67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18/09/2019</w:t>
            </w:r>
          </w:p>
        </w:tc>
        <w:tc>
          <w:tcPr>
            <w:tcW w:w="2268" w:type="dxa"/>
            <w:vAlign w:val="center"/>
          </w:tcPr>
          <w:p w:rsidR="00AC0609" w:rsidRPr="00AC0609" w:rsidRDefault="005E7E67" w:rsidP="005E7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410" w:type="dxa"/>
          </w:tcPr>
          <w:p w:rsidR="00AC0609" w:rsidRPr="00AC0609" w:rsidRDefault="005E7E67" w:rsidP="002E4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Institucional de Gestión y Desempeño y Comité Coordinador de Control Interno</w:t>
            </w:r>
          </w:p>
        </w:tc>
        <w:tc>
          <w:tcPr>
            <w:tcW w:w="1842" w:type="dxa"/>
            <w:vAlign w:val="center"/>
          </w:tcPr>
          <w:p w:rsidR="00AC0609" w:rsidRPr="00AC0609" w:rsidRDefault="002E40CA" w:rsidP="005E7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Creación del procedimiento</w:t>
            </w:r>
          </w:p>
        </w:tc>
      </w:tr>
      <w:tr w:rsidR="00D2073B" w:rsidRPr="00AC0609" w:rsidTr="00BE0B97">
        <w:tc>
          <w:tcPr>
            <w:tcW w:w="1418" w:type="dxa"/>
            <w:vAlign w:val="center"/>
          </w:tcPr>
          <w:p w:rsidR="00D2073B" w:rsidRPr="00AC0609" w:rsidRDefault="00D2073B" w:rsidP="007D3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2073B" w:rsidRDefault="00D2073B" w:rsidP="00D2073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268" w:type="dxa"/>
            <w:vAlign w:val="center"/>
          </w:tcPr>
          <w:p w:rsidR="00D2073B" w:rsidRDefault="00D2073B" w:rsidP="00D2073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410" w:type="dxa"/>
          </w:tcPr>
          <w:p w:rsidR="00D2073B" w:rsidRDefault="000D6744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Institucional de Gestión y Desempeño</w:t>
            </w:r>
          </w:p>
        </w:tc>
        <w:tc>
          <w:tcPr>
            <w:tcW w:w="1842" w:type="dxa"/>
          </w:tcPr>
          <w:p w:rsidR="00D2073B" w:rsidRPr="00AC0609" w:rsidRDefault="000D6744" w:rsidP="003855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Actualización de Imagen Institucional por cambio de Personero</w:t>
            </w:r>
          </w:p>
        </w:tc>
      </w:tr>
      <w:tr w:rsidR="00D2073B" w:rsidRPr="00AC0609" w:rsidTr="00BE0B97">
        <w:tc>
          <w:tcPr>
            <w:tcW w:w="1418" w:type="dxa"/>
            <w:vAlign w:val="center"/>
          </w:tcPr>
          <w:p w:rsidR="00D2073B" w:rsidRPr="00AC0609" w:rsidRDefault="00D2073B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2073B" w:rsidRPr="00AC0609" w:rsidRDefault="000D6744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6/10/2020</w:t>
            </w:r>
          </w:p>
        </w:tc>
        <w:tc>
          <w:tcPr>
            <w:tcW w:w="2268" w:type="dxa"/>
            <w:vAlign w:val="center"/>
          </w:tcPr>
          <w:p w:rsidR="00D2073B" w:rsidRPr="00AC0609" w:rsidRDefault="00D2073B" w:rsidP="0068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General Asesor Calidad</w:t>
            </w:r>
          </w:p>
        </w:tc>
        <w:tc>
          <w:tcPr>
            <w:tcW w:w="2410" w:type="dxa"/>
          </w:tcPr>
          <w:p w:rsidR="00D2073B" w:rsidRPr="00AC0609" w:rsidRDefault="000D6744" w:rsidP="002E4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Institucional de Gestión y Desempeño</w:t>
            </w:r>
          </w:p>
        </w:tc>
        <w:tc>
          <w:tcPr>
            <w:tcW w:w="1842" w:type="dxa"/>
          </w:tcPr>
          <w:p w:rsidR="00D2073B" w:rsidRPr="00AC0609" w:rsidRDefault="000D6744" w:rsidP="008B3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Actualización PTI-02  en la descripción de actividades agregando las actividades 7 y 8. Igualmente se actualiza “ Registro” por Información documentada  se adiciona el FEM-04 plan de mejoramiento y  </w:t>
            </w:r>
            <w:r w:rsidR="008B3F8A">
              <w:rPr>
                <w:rFonts w:ascii="Arial" w:hAnsi="Arial" w:cs="Arial"/>
                <w:sz w:val="24"/>
                <w:szCs w:val="24"/>
              </w:rPr>
              <w:t>FPI</w:t>
            </w:r>
            <w:r>
              <w:rPr>
                <w:rFonts w:ascii="Arial" w:hAnsi="Arial" w:cs="Arial"/>
                <w:sz w:val="24"/>
                <w:szCs w:val="24"/>
              </w:rPr>
              <w:t>-04 Mapa de riesgos</w:t>
            </w:r>
          </w:p>
        </w:tc>
      </w:tr>
      <w:tr w:rsidR="006809CF" w:rsidRPr="00AC0609" w:rsidTr="00BE0B97">
        <w:tc>
          <w:tcPr>
            <w:tcW w:w="1418" w:type="dxa"/>
            <w:vAlign w:val="center"/>
          </w:tcPr>
          <w:p w:rsidR="006809CF" w:rsidRPr="00AC0609" w:rsidRDefault="006809CF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809CF" w:rsidRDefault="006809CF" w:rsidP="006809C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268" w:type="dxa"/>
            <w:vAlign w:val="center"/>
          </w:tcPr>
          <w:p w:rsidR="006809CF" w:rsidRDefault="006809CF" w:rsidP="006809C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410" w:type="dxa"/>
            <w:vAlign w:val="center"/>
          </w:tcPr>
          <w:p w:rsidR="006809CF" w:rsidRDefault="006809CF" w:rsidP="006809C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1842" w:type="dxa"/>
          </w:tcPr>
          <w:p w:rsidR="006809CF" w:rsidRDefault="006809CF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de noviembre de 2021. </w:t>
            </w:r>
          </w:p>
          <w:p w:rsidR="006809CF" w:rsidRDefault="006809CF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0B26A4" w:rsidRPr="00AC0609" w:rsidTr="00BE0B97">
        <w:tc>
          <w:tcPr>
            <w:tcW w:w="1418" w:type="dxa"/>
            <w:vAlign w:val="center"/>
          </w:tcPr>
          <w:p w:rsidR="000B26A4" w:rsidRDefault="000B26A4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:rsidR="000B26A4" w:rsidRDefault="000B26A4" w:rsidP="006809C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05/07/2024</w:t>
            </w:r>
          </w:p>
        </w:tc>
        <w:tc>
          <w:tcPr>
            <w:tcW w:w="2268" w:type="dxa"/>
            <w:vAlign w:val="center"/>
          </w:tcPr>
          <w:p w:rsidR="000B26A4" w:rsidRDefault="000B26A4" w:rsidP="006809C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Asesor Planeación</w:t>
            </w:r>
          </w:p>
        </w:tc>
        <w:tc>
          <w:tcPr>
            <w:tcW w:w="2410" w:type="dxa"/>
            <w:vAlign w:val="center"/>
          </w:tcPr>
          <w:p w:rsidR="000B26A4" w:rsidRDefault="000B26A4" w:rsidP="00D809E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1842" w:type="dxa"/>
          </w:tcPr>
          <w:p w:rsidR="000B26A4" w:rsidRDefault="000B26A4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Cambio del Procedimiento de Tecnologías de la Información al procedimiento de Atención al Usuario </w:t>
            </w:r>
          </w:p>
        </w:tc>
      </w:tr>
      <w:tr w:rsidR="00EB5B26" w:rsidRPr="00AC0609" w:rsidTr="00EB5B26">
        <w:tc>
          <w:tcPr>
            <w:tcW w:w="1418" w:type="dxa"/>
            <w:vAlign w:val="center"/>
          </w:tcPr>
          <w:p w:rsidR="00EB5B26" w:rsidRDefault="00EB5B26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EB5B26" w:rsidRDefault="00EB5B26" w:rsidP="00357AF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268" w:type="dxa"/>
            <w:vAlign w:val="center"/>
          </w:tcPr>
          <w:p w:rsidR="00EB5B26" w:rsidRDefault="00EB5B26" w:rsidP="00357AF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410" w:type="dxa"/>
            <w:vAlign w:val="center"/>
          </w:tcPr>
          <w:p w:rsidR="00EB5B26" w:rsidRDefault="00EB5B26" w:rsidP="00EB5B2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1842" w:type="dxa"/>
          </w:tcPr>
          <w:p w:rsidR="00EB5B26" w:rsidRDefault="00EB5B26" w:rsidP="00357AF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EB5B26" w:rsidRDefault="00EB5B26" w:rsidP="00357AF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AC0609" w:rsidRDefault="00AC0609"/>
    <w:p w:rsidR="00AC0609" w:rsidRDefault="00AC0609"/>
    <w:sectPr w:rsidR="00AC0609" w:rsidSect="00BE0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985" w:left="1701" w:header="709" w:footer="6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60C" w:rsidRDefault="0011660C" w:rsidP="00CA1D50">
      <w:pPr>
        <w:spacing w:after="0" w:line="240" w:lineRule="auto"/>
      </w:pPr>
      <w:r>
        <w:separator/>
      </w:r>
    </w:p>
  </w:endnote>
  <w:endnote w:type="continuationSeparator" w:id="0">
    <w:p w:rsidR="0011660C" w:rsidRDefault="0011660C" w:rsidP="00CA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38B" w:rsidRDefault="009B138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32" w:rsidRDefault="00BE0B97" w:rsidP="00BE0B97">
    <w:pPr>
      <w:pStyle w:val="Piedepgina"/>
    </w:pPr>
    <w:r w:rsidRPr="00BE0B97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-526415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38B" w:rsidRDefault="009B13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60C" w:rsidRDefault="0011660C" w:rsidP="00CA1D50">
      <w:pPr>
        <w:spacing w:after="0" w:line="240" w:lineRule="auto"/>
      </w:pPr>
      <w:r>
        <w:separator/>
      </w:r>
    </w:p>
  </w:footnote>
  <w:footnote w:type="continuationSeparator" w:id="0">
    <w:p w:rsidR="0011660C" w:rsidRDefault="0011660C" w:rsidP="00CA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38B" w:rsidRDefault="009B138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4677"/>
      <w:gridCol w:w="2694"/>
    </w:tblGrid>
    <w:tr w:rsidR="00385532" w:rsidRPr="00936109" w:rsidTr="00A171E6">
      <w:trPr>
        <w:trHeight w:hRule="exact" w:val="397"/>
        <w:jc w:val="center"/>
      </w:trPr>
      <w:tc>
        <w:tcPr>
          <w:tcW w:w="2694" w:type="dxa"/>
          <w:vMerge w:val="restart"/>
        </w:tcPr>
        <w:p w:rsidR="00385532" w:rsidRPr="00936109" w:rsidRDefault="00BE0B97" w:rsidP="00CA1D50">
          <w:pPr>
            <w:rPr>
              <w:rFonts w:ascii="Arial" w:hAnsi="Arial" w:cs="Arial"/>
              <w:sz w:val="24"/>
              <w:szCs w:val="24"/>
            </w:rPr>
          </w:pPr>
          <w:r w:rsidRPr="00BE0B97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:rsidR="00385532" w:rsidRPr="00E05585" w:rsidRDefault="00385532" w:rsidP="00E05585">
          <w:pPr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GESTION DE DATOS ESTADISTICOS</w:t>
          </w:r>
        </w:p>
      </w:tc>
      <w:tc>
        <w:tcPr>
          <w:tcW w:w="2694" w:type="dxa"/>
          <w:vAlign w:val="center"/>
        </w:tcPr>
        <w:p w:rsidR="00385532" w:rsidRPr="00936109" w:rsidRDefault="000B26A4" w:rsidP="00CA1D50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Código: PAU- 03</w:t>
          </w:r>
        </w:p>
      </w:tc>
    </w:tr>
    <w:tr w:rsidR="00385532" w:rsidRPr="00936109" w:rsidTr="00A171E6">
      <w:trPr>
        <w:trHeight w:hRule="exact" w:val="397"/>
        <w:jc w:val="center"/>
      </w:trPr>
      <w:tc>
        <w:tcPr>
          <w:tcW w:w="2694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77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85532" w:rsidRPr="00936109" w:rsidRDefault="00EB5B26" w:rsidP="00CA1D50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Versión: 06</w:t>
          </w:r>
        </w:p>
      </w:tc>
    </w:tr>
    <w:tr w:rsidR="00385532" w:rsidRPr="00936109" w:rsidTr="00A171E6">
      <w:trPr>
        <w:trHeight w:hRule="exact" w:val="397"/>
        <w:jc w:val="center"/>
      </w:trPr>
      <w:tc>
        <w:tcPr>
          <w:tcW w:w="2694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77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  <w:r w:rsidRPr="00936109">
            <w:rPr>
              <w:rFonts w:ascii="Arial" w:hAnsi="Arial" w:cs="Arial"/>
              <w:b/>
              <w:sz w:val="24"/>
              <w:szCs w:val="24"/>
            </w:rPr>
            <w:t>Fecha:</w:t>
          </w:r>
          <w:r w:rsidR="000B26A4">
            <w:rPr>
              <w:rFonts w:ascii="Arial" w:hAnsi="Arial" w:cs="Arial"/>
              <w:b/>
              <w:sz w:val="24"/>
              <w:szCs w:val="24"/>
            </w:rPr>
            <w:t>0</w:t>
          </w:r>
          <w:r w:rsidR="00EB5B26">
            <w:rPr>
              <w:rFonts w:ascii="Arial" w:hAnsi="Arial" w:cs="Arial"/>
              <w:b/>
              <w:sz w:val="24"/>
              <w:szCs w:val="24"/>
            </w:rPr>
            <w:t>1</w:t>
          </w:r>
          <w:r>
            <w:rPr>
              <w:rFonts w:ascii="Arial" w:hAnsi="Arial" w:cs="Arial"/>
              <w:b/>
              <w:sz w:val="24"/>
              <w:szCs w:val="24"/>
            </w:rPr>
            <w:t>/0</w:t>
          </w:r>
          <w:r w:rsidR="00EB5B26">
            <w:rPr>
              <w:rFonts w:ascii="Arial" w:hAnsi="Arial" w:cs="Arial"/>
              <w:b/>
              <w:sz w:val="24"/>
              <w:szCs w:val="24"/>
            </w:rPr>
            <w:t>9</w:t>
          </w:r>
          <w:r>
            <w:rPr>
              <w:rFonts w:ascii="Arial" w:hAnsi="Arial" w:cs="Arial"/>
              <w:b/>
              <w:sz w:val="24"/>
              <w:szCs w:val="24"/>
            </w:rPr>
            <w:t>/202</w:t>
          </w:r>
          <w:r w:rsidR="000B26A4">
            <w:rPr>
              <w:rFonts w:ascii="Arial" w:hAnsi="Arial" w:cs="Arial"/>
              <w:b/>
              <w:sz w:val="24"/>
              <w:szCs w:val="24"/>
            </w:rPr>
            <w:t>4</w:t>
          </w:r>
        </w:p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</w:p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385532" w:rsidRDefault="0038553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38B" w:rsidRDefault="009B138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A60"/>
    <w:multiLevelType w:val="hybridMultilevel"/>
    <w:tmpl w:val="EF46DA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D4435"/>
    <w:multiLevelType w:val="hybridMultilevel"/>
    <w:tmpl w:val="6262E1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152D3"/>
    <w:multiLevelType w:val="hybridMultilevel"/>
    <w:tmpl w:val="75525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CA1D50"/>
    <w:rsid w:val="00013698"/>
    <w:rsid w:val="0004550D"/>
    <w:rsid w:val="00055547"/>
    <w:rsid w:val="00095024"/>
    <w:rsid w:val="000B26A4"/>
    <w:rsid w:val="000D6744"/>
    <w:rsid w:val="000E15D4"/>
    <w:rsid w:val="00111C72"/>
    <w:rsid w:val="0011660C"/>
    <w:rsid w:val="00171172"/>
    <w:rsid w:val="0023053D"/>
    <w:rsid w:val="00234634"/>
    <w:rsid w:val="00275262"/>
    <w:rsid w:val="002B7B74"/>
    <w:rsid w:val="002E16E1"/>
    <w:rsid w:val="002E40CA"/>
    <w:rsid w:val="002F0043"/>
    <w:rsid w:val="00385532"/>
    <w:rsid w:val="003940BD"/>
    <w:rsid w:val="003D2883"/>
    <w:rsid w:val="003E5484"/>
    <w:rsid w:val="004472B2"/>
    <w:rsid w:val="00471370"/>
    <w:rsid w:val="004D281C"/>
    <w:rsid w:val="00533AD1"/>
    <w:rsid w:val="00535AAF"/>
    <w:rsid w:val="00567285"/>
    <w:rsid w:val="005C5EF5"/>
    <w:rsid w:val="005E021B"/>
    <w:rsid w:val="005E118E"/>
    <w:rsid w:val="005E7540"/>
    <w:rsid w:val="005E7E67"/>
    <w:rsid w:val="006600C4"/>
    <w:rsid w:val="00665D8E"/>
    <w:rsid w:val="006809CF"/>
    <w:rsid w:val="00685E72"/>
    <w:rsid w:val="006B09F4"/>
    <w:rsid w:val="006C00AF"/>
    <w:rsid w:val="00732576"/>
    <w:rsid w:val="007411A5"/>
    <w:rsid w:val="00771CF4"/>
    <w:rsid w:val="007D34F7"/>
    <w:rsid w:val="007D57E6"/>
    <w:rsid w:val="007F553A"/>
    <w:rsid w:val="008B2B0A"/>
    <w:rsid w:val="008B3F8A"/>
    <w:rsid w:val="009213D1"/>
    <w:rsid w:val="00936109"/>
    <w:rsid w:val="009B138B"/>
    <w:rsid w:val="009C456B"/>
    <w:rsid w:val="009C53A0"/>
    <w:rsid w:val="009F23C5"/>
    <w:rsid w:val="00A10BB4"/>
    <w:rsid w:val="00A171E6"/>
    <w:rsid w:val="00A8236E"/>
    <w:rsid w:val="00AB4703"/>
    <w:rsid w:val="00AB674A"/>
    <w:rsid w:val="00AC0609"/>
    <w:rsid w:val="00AF3A76"/>
    <w:rsid w:val="00B22EF6"/>
    <w:rsid w:val="00B85E57"/>
    <w:rsid w:val="00BE0B97"/>
    <w:rsid w:val="00C038F9"/>
    <w:rsid w:val="00C07BF7"/>
    <w:rsid w:val="00CA1D50"/>
    <w:rsid w:val="00CC1187"/>
    <w:rsid w:val="00D2072C"/>
    <w:rsid w:val="00D2073B"/>
    <w:rsid w:val="00D714C0"/>
    <w:rsid w:val="00E05585"/>
    <w:rsid w:val="00E87E14"/>
    <w:rsid w:val="00E968E9"/>
    <w:rsid w:val="00EB5B26"/>
    <w:rsid w:val="00EF17C4"/>
    <w:rsid w:val="00F0675E"/>
    <w:rsid w:val="00F47D89"/>
    <w:rsid w:val="00F63DCE"/>
    <w:rsid w:val="00F9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D50"/>
  </w:style>
  <w:style w:type="paragraph" w:styleId="Piedepgina">
    <w:name w:val="footer"/>
    <w:basedOn w:val="Normal"/>
    <w:link w:val="PiedepginaCar"/>
    <w:uiPriority w:val="99"/>
    <w:unhideWhenUsed/>
    <w:rsid w:val="00CA1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D50"/>
  </w:style>
  <w:style w:type="paragraph" w:styleId="Textodeglobo">
    <w:name w:val="Balloon Text"/>
    <w:basedOn w:val="Normal"/>
    <w:link w:val="TextodegloboCar"/>
    <w:uiPriority w:val="99"/>
    <w:semiHidden/>
    <w:unhideWhenUsed/>
    <w:rsid w:val="00CA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D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A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A1D5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910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1061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LEONARDO ARANGO ARANGO</dc:creator>
  <cp:keywords/>
  <dc:description/>
  <cp:lastModifiedBy>43079638</cp:lastModifiedBy>
  <cp:revision>43</cp:revision>
  <dcterms:created xsi:type="dcterms:W3CDTF">2019-04-07T21:34:00Z</dcterms:created>
  <dcterms:modified xsi:type="dcterms:W3CDTF">2024-10-29T19:42:00Z</dcterms:modified>
</cp:coreProperties>
</file>